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060AC" w:rsidRPr="00C74FD3">
        <w:tc>
          <w:tcPr>
            <w:tcW w:w="9014" w:type="dxa"/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финансовый отчет</w:t>
            </w:r>
          </w:p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поступлении и расходовании средств избирательного фонда</w:t>
            </w:r>
          </w:p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кандидата, избирательного объединения</w:t>
            </w:r>
          </w:p>
        </w:tc>
      </w:tr>
      <w:tr w:rsidR="007060AC" w:rsidRPr="00C74FD3">
        <w:tc>
          <w:tcPr>
            <w:tcW w:w="9014" w:type="dxa"/>
            <w:tcBorders>
              <w:bottom w:val="single" w:sz="4" w:space="0" w:color="auto"/>
            </w:tcBorders>
          </w:tcPr>
          <w:p w:rsidR="007060AC" w:rsidRPr="00C74FD3" w:rsidRDefault="00C74FD3" w:rsidP="00C74F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выборы депутата Совета Депутатов городского округа город Бор Нижегородской области по избирательному округу № 22</w:t>
            </w:r>
          </w:p>
        </w:tc>
      </w:tr>
      <w:tr w:rsidR="007060AC" w:rsidRPr="00C74FD3">
        <w:tc>
          <w:tcPr>
            <w:tcW w:w="9014" w:type="dxa"/>
            <w:tcBorders>
              <w:top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(наименование избирательной кампании)</w:t>
            </w:r>
          </w:p>
        </w:tc>
      </w:tr>
      <w:tr w:rsidR="007060AC" w:rsidRPr="00C74FD3">
        <w:tc>
          <w:tcPr>
            <w:tcW w:w="9014" w:type="dxa"/>
            <w:tcBorders>
              <w:bottom w:val="single" w:sz="4" w:space="0" w:color="auto"/>
            </w:tcBorders>
          </w:tcPr>
          <w:p w:rsidR="007060AC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>ДОРОФЕЕВ РОМАН АЛЕКСЕЕВИЧ</w:t>
            </w:r>
            <w:proofErr w:type="gramStart"/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одномандатный округ № 22</w:t>
            </w:r>
          </w:p>
        </w:tc>
      </w:tr>
      <w:tr w:rsidR="007060AC" w:rsidRPr="00C74FD3">
        <w:tc>
          <w:tcPr>
            <w:tcW w:w="9014" w:type="dxa"/>
            <w:tcBorders>
              <w:top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 кандидата, наименование и номер избирательного округа или наименование избирательного объединения)</w:t>
            </w:r>
          </w:p>
        </w:tc>
      </w:tr>
      <w:tr w:rsidR="007060AC" w:rsidRPr="00C74FD3">
        <w:tc>
          <w:tcPr>
            <w:tcW w:w="9014" w:type="dxa"/>
            <w:tcBorders>
              <w:bottom w:val="single" w:sz="4" w:space="0" w:color="auto"/>
            </w:tcBorders>
          </w:tcPr>
          <w:p w:rsidR="007060AC" w:rsidRPr="00C74FD3" w:rsidRDefault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40810810442009004392 в Волго-Вятском банке ПАО Сбербанка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9042/0510)</w:t>
            </w:r>
          </w:p>
        </w:tc>
      </w:tr>
      <w:tr w:rsidR="007060AC" w:rsidRPr="00C74FD3">
        <w:tc>
          <w:tcPr>
            <w:tcW w:w="9014" w:type="dxa"/>
            <w:tcBorders>
              <w:top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  <w:tr w:rsidR="007060AC" w:rsidRPr="00C74FD3">
        <w:tc>
          <w:tcPr>
            <w:tcW w:w="9014" w:type="dxa"/>
          </w:tcPr>
          <w:p w:rsidR="007060AC" w:rsidRPr="00C74FD3" w:rsidRDefault="00613A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По состоянию на ___</w:t>
            </w:r>
            <w:r w:rsidR="00C74FD3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7060AC" w:rsidRPr="00C74FD3" w:rsidRDefault="00706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4309"/>
        <w:gridCol w:w="1134"/>
        <w:gridCol w:w="1757"/>
        <w:gridCol w:w="1020"/>
      </w:tblGrid>
      <w:tr w:rsidR="007060AC" w:rsidRPr="00C74FD3"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Шифр строки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60AC" w:rsidRPr="00C74FD3"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1"/>
            <w:bookmarkEnd w:id="1"/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 избирательный фонд денежных средств, подпадающих под действие </w:t>
            </w:r>
            <w:hyperlink r:id="rId5" w:history="1">
              <w:r w:rsidRPr="00C74F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2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C74F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C74F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 ст. 53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06.09.2007 N 108-З </w:t>
            </w:r>
            <w:hyperlink r:id="rId8" w:history="1">
              <w:r w:rsidRPr="00C74F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кандидата, избирательного объединения; 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4"/>
            <w:bookmarkEnd w:id="2"/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Перечислено в доход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11"/>
            <w:bookmarkEnd w:id="3"/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На предвыборную агитацию через редакции периодических печатных </w:t>
            </w: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сетевые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работ (услуг) информационного и консультационного характера 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России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67"/>
            <w:bookmarkEnd w:id="4"/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AC" w:rsidRPr="00C74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Остаток средств фонда на дату сдачи отчета (заверяется банковской справкой) (стр. 300 = </w:t>
            </w:r>
            <w:hyperlink w:anchor="Par21" w:history="1">
              <w:r w:rsidRPr="00C74FD3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стр. 10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74" w:history="1">
              <w:r w:rsidRPr="00C74FD3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стр. 110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111" w:history="1">
              <w:r w:rsidRPr="00C74FD3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стр. 180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167" w:history="1">
              <w:r w:rsidRPr="00C74FD3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стр. 290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0AC" w:rsidRPr="00C74FD3" w:rsidRDefault="00706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417"/>
        <w:gridCol w:w="340"/>
        <w:gridCol w:w="1417"/>
        <w:gridCol w:w="340"/>
        <w:gridCol w:w="2551"/>
      </w:tblGrid>
      <w:tr w:rsidR="007060AC" w:rsidRPr="00C74FD3">
        <w:tc>
          <w:tcPr>
            <w:tcW w:w="9070" w:type="dxa"/>
            <w:gridSpan w:val="7"/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Правильность сведений, указанных в настоящем финансовом отчете, подтверждаю, других средств, минуя избирательный фонд, на организацию и проведение избирательной кампании не привлекалось.</w:t>
            </w:r>
          </w:p>
        </w:tc>
      </w:tr>
      <w:tr w:rsidR="007060AC" w:rsidRPr="00C74FD3">
        <w:tc>
          <w:tcPr>
            <w:tcW w:w="2665" w:type="dxa"/>
          </w:tcPr>
          <w:p w:rsidR="007060AC" w:rsidRPr="00C74FD3" w:rsidRDefault="00613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избирательного объединения по финансовым вопросам, кандидат</w:t>
            </w:r>
          </w:p>
        </w:tc>
        <w:tc>
          <w:tcPr>
            <w:tcW w:w="340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BF0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AC" w:rsidRPr="00C74FD3" w:rsidRDefault="00ED5B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20,09,2022</w:t>
            </w:r>
          </w:p>
        </w:tc>
        <w:tc>
          <w:tcPr>
            <w:tcW w:w="340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5BF0" w:rsidRDefault="00ED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AC" w:rsidRPr="00C74FD3" w:rsidRDefault="00ED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Р.А.</w:t>
            </w:r>
            <w:r w:rsidR="00613A30" w:rsidRPr="00C74F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060AC" w:rsidRPr="00C74FD3">
        <w:tc>
          <w:tcPr>
            <w:tcW w:w="2665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7060AC" w:rsidRPr="00C74FD3" w:rsidRDefault="007060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7060AC" w:rsidRPr="00C74FD3">
        <w:tc>
          <w:tcPr>
            <w:tcW w:w="9070" w:type="dxa"/>
            <w:gridSpan w:val="7"/>
          </w:tcPr>
          <w:p w:rsidR="007060AC" w:rsidRPr="00C74FD3" w:rsidRDefault="00613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7060AC" w:rsidRDefault="007060AC">
      <w:pPr>
        <w:pStyle w:val="ConsPlusNormal"/>
        <w:jc w:val="both"/>
      </w:pPr>
    </w:p>
    <w:p w:rsidR="00C74FD3" w:rsidRDefault="00C74FD3">
      <w:pPr>
        <w:pStyle w:val="ConsPlusNormal"/>
      </w:pPr>
    </w:p>
    <w:p w:rsidR="00C74FD3" w:rsidRDefault="00C74FD3">
      <w:pPr>
        <w:pStyle w:val="ConsPlusNormal"/>
      </w:pPr>
    </w:p>
    <w:p w:rsidR="00C74FD3" w:rsidRDefault="00C74FD3">
      <w:pPr>
        <w:pStyle w:val="ConsPlusNormal"/>
      </w:pPr>
    </w:p>
    <w:p w:rsidR="00C74FD3" w:rsidRDefault="00C74FD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2"/>
      </w:tblGrid>
      <w:tr w:rsidR="00C74FD3" w:rsidRPr="00C74FD3" w:rsidTr="00ED5BF0">
        <w:tc>
          <w:tcPr>
            <w:tcW w:w="8952" w:type="dxa"/>
          </w:tcPr>
          <w:p w:rsidR="00C74FD3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Итоговый финансовый отчет</w:t>
            </w:r>
          </w:p>
          <w:p w:rsidR="00C74FD3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поступлении и расходовании средств избирательного фонда</w:t>
            </w:r>
          </w:p>
          <w:p w:rsidR="00C74FD3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кандидата, избирательного объединения</w:t>
            </w:r>
          </w:p>
        </w:tc>
      </w:tr>
      <w:tr w:rsidR="00C74FD3" w:rsidRPr="00C74FD3" w:rsidTr="00ED5BF0">
        <w:tc>
          <w:tcPr>
            <w:tcW w:w="8952" w:type="dxa"/>
            <w:tcBorders>
              <w:bottom w:val="single" w:sz="4" w:space="0" w:color="auto"/>
            </w:tcBorders>
          </w:tcPr>
          <w:p w:rsidR="00C74FD3" w:rsidRPr="00C74FD3" w:rsidRDefault="00ED5BF0" w:rsidP="00ED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выборы депутата Совета Депутатов городского округа город Бор Нижегородской области по избирательному округу № 22</w:t>
            </w:r>
          </w:p>
        </w:tc>
      </w:tr>
      <w:tr w:rsidR="00C74FD3" w:rsidRPr="00C74FD3" w:rsidTr="00ED5BF0">
        <w:tc>
          <w:tcPr>
            <w:tcW w:w="8952" w:type="dxa"/>
            <w:tcBorders>
              <w:top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(наименование избирательной кампании)</w:t>
            </w:r>
          </w:p>
        </w:tc>
      </w:tr>
      <w:tr w:rsidR="00C74FD3" w:rsidRPr="00C74FD3" w:rsidTr="00ED5BF0">
        <w:tc>
          <w:tcPr>
            <w:tcW w:w="8952" w:type="dxa"/>
            <w:tcBorders>
              <w:bottom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ЧУЛКОВ СЕРГЕЙ МИХАЙЛОВИЧ</w:t>
            </w:r>
            <w:proofErr w:type="gramStart"/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одномандатный округ № 22</w:t>
            </w:r>
          </w:p>
        </w:tc>
      </w:tr>
      <w:tr w:rsidR="00C74FD3" w:rsidRPr="00C74FD3" w:rsidTr="00ED5BF0">
        <w:tc>
          <w:tcPr>
            <w:tcW w:w="8952" w:type="dxa"/>
            <w:tcBorders>
              <w:top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 кандидата, наименование и номер избирательного округа или наименование избирательного объединения)</w:t>
            </w:r>
          </w:p>
        </w:tc>
      </w:tr>
      <w:tr w:rsidR="00C74FD3" w:rsidRPr="00C74FD3" w:rsidTr="00ED5BF0">
        <w:tc>
          <w:tcPr>
            <w:tcW w:w="8952" w:type="dxa"/>
            <w:tcBorders>
              <w:bottom w:val="single" w:sz="4" w:space="0" w:color="auto"/>
            </w:tcBorders>
          </w:tcPr>
          <w:p w:rsidR="00C74FD3" w:rsidRPr="00C74FD3" w:rsidRDefault="00ED5BF0" w:rsidP="0068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4081081044200900</w:t>
            </w:r>
            <w:r w:rsidR="006864D1">
              <w:rPr>
                <w:rFonts w:ascii="Times New Roman" w:hAnsi="Times New Roman" w:cs="Times New Roman"/>
                <w:sz w:val="24"/>
                <w:szCs w:val="24"/>
              </w:rPr>
              <w:t>4636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Волго-Вятском банке ПАО Сбербанка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9042/0510)</w:t>
            </w:r>
          </w:p>
        </w:tc>
      </w:tr>
      <w:tr w:rsidR="00C74FD3" w:rsidRPr="00C74FD3" w:rsidTr="00ED5BF0">
        <w:tc>
          <w:tcPr>
            <w:tcW w:w="8952" w:type="dxa"/>
            <w:tcBorders>
              <w:top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  <w:tr w:rsidR="00C74FD3" w:rsidRPr="00C74FD3" w:rsidTr="00ED5BF0">
        <w:tc>
          <w:tcPr>
            <w:tcW w:w="8952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По состоянию на __</w:t>
            </w:r>
            <w:r w:rsidR="00ED5BF0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C74FD3" w:rsidRPr="00C74FD3" w:rsidRDefault="00C74FD3" w:rsidP="00C74F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4309"/>
        <w:gridCol w:w="1134"/>
        <w:gridCol w:w="1757"/>
        <w:gridCol w:w="1020"/>
      </w:tblGrid>
      <w:tr w:rsidR="00C74FD3" w:rsidRPr="00C74FD3" w:rsidTr="00E33ECA"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Шифр строки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4FD3" w:rsidRPr="00C74FD3" w:rsidTr="00E33ECA"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 избирательный фонд денежных средств, подпадающих под действие </w:t>
            </w:r>
            <w:hyperlink r:id="rId9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ч. 2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 ст. 53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06.09.2007 N 108-З </w:t>
            </w:r>
            <w:hyperlink r:id="rId12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кандидата, избирательного объединения; 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Перечислено в доход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На предвыборную агитацию через редакции периодических печатных </w:t>
            </w: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сетевые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работ (услуг) информационного и консультационного характера 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России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D3" w:rsidRPr="00C74FD3" w:rsidTr="00E33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Остаток средств фонда на дату сдачи отчета (заверяется банковской справкой) (стр. 300 = </w:t>
            </w:r>
            <w:hyperlink w:anchor="Par21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10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74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110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111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180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167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290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FD3" w:rsidRPr="00C74FD3" w:rsidRDefault="00C74FD3" w:rsidP="00C74F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417"/>
        <w:gridCol w:w="340"/>
        <w:gridCol w:w="1417"/>
        <w:gridCol w:w="340"/>
        <w:gridCol w:w="2551"/>
      </w:tblGrid>
      <w:tr w:rsidR="00C74FD3" w:rsidRPr="00C74FD3" w:rsidTr="00E33ECA">
        <w:tc>
          <w:tcPr>
            <w:tcW w:w="9070" w:type="dxa"/>
            <w:gridSpan w:val="7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Правильность сведений, указанных в настоящем финансовом отчете, подтверждаю, других средств, минуя избирательный фонд, на организацию и проведение избирательной кампании не привлекалось.</w:t>
            </w:r>
          </w:p>
        </w:tc>
      </w:tr>
      <w:tr w:rsidR="00C74FD3" w:rsidRPr="00C74FD3" w:rsidTr="00E33ECA">
        <w:tc>
          <w:tcPr>
            <w:tcW w:w="2665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избирательного объединения по финансовым вопросам, кандидат</w:t>
            </w:r>
          </w:p>
        </w:tc>
        <w:tc>
          <w:tcPr>
            <w:tcW w:w="340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340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F0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D3" w:rsidRPr="00C74FD3" w:rsidRDefault="00ED5BF0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С.М.Чулков</w:t>
            </w:r>
            <w:proofErr w:type="spellEnd"/>
          </w:p>
        </w:tc>
      </w:tr>
      <w:tr w:rsidR="00C74FD3" w:rsidRPr="00C74FD3" w:rsidTr="00E33ECA">
        <w:tc>
          <w:tcPr>
            <w:tcW w:w="2665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C74FD3" w:rsidRPr="00C74FD3" w:rsidTr="00E33ECA">
        <w:tc>
          <w:tcPr>
            <w:tcW w:w="9070" w:type="dxa"/>
            <w:gridSpan w:val="7"/>
          </w:tcPr>
          <w:p w:rsidR="00C74FD3" w:rsidRPr="00C74FD3" w:rsidRDefault="00C74FD3" w:rsidP="00C74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7060AC" w:rsidRDefault="007060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781F" w:rsidRDefault="000F7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781F" w:rsidRDefault="000F7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781F" w:rsidRDefault="000F7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2"/>
      </w:tblGrid>
      <w:tr w:rsidR="000F781F" w:rsidRPr="00C74FD3" w:rsidTr="00E53CB9">
        <w:tc>
          <w:tcPr>
            <w:tcW w:w="8952" w:type="dxa"/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Итоговый финансовый отчет</w:t>
            </w:r>
          </w:p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поступлении и расходовании средств избирательного фонда</w:t>
            </w:r>
          </w:p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кандидата, избирательного объединения</w:t>
            </w:r>
          </w:p>
        </w:tc>
      </w:tr>
      <w:tr w:rsidR="000F781F" w:rsidRPr="00C74FD3" w:rsidTr="00E53CB9">
        <w:tc>
          <w:tcPr>
            <w:tcW w:w="8952" w:type="dxa"/>
            <w:tcBorders>
              <w:bottom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выборы депутата Совета Депутатов городского округа город Бор Нижегородской области по избирательному округу № 22</w:t>
            </w:r>
          </w:p>
        </w:tc>
      </w:tr>
      <w:tr w:rsidR="000F781F" w:rsidRPr="00C74FD3" w:rsidTr="00E53CB9">
        <w:tc>
          <w:tcPr>
            <w:tcW w:w="8952" w:type="dxa"/>
            <w:tcBorders>
              <w:top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(наименование избирательной кампании)</w:t>
            </w:r>
          </w:p>
        </w:tc>
      </w:tr>
      <w:tr w:rsidR="000F781F" w:rsidRPr="00C74FD3" w:rsidTr="00E53CB9">
        <w:tc>
          <w:tcPr>
            <w:tcW w:w="8952" w:type="dxa"/>
            <w:tcBorders>
              <w:bottom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ГАБУНИЯ ГЕННАДИЙ ШОТАЕВИЧ</w:t>
            </w:r>
            <w:proofErr w:type="gramStart"/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7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одномандатный округ № 22</w:t>
            </w:r>
          </w:p>
        </w:tc>
      </w:tr>
      <w:tr w:rsidR="000F781F" w:rsidRPr="00C74FD3" w:rsidTr="00E53CB9">
        <w:tc>
          <w:tcPr>
            <w:tcW w:w="8952" w:type="dxa"/>
            <w:tcBorders>
              <w:top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 кандидата, наименование и номер избирательного округа или наименование избирательного объединения)</w:t>
            </w:r>
          </w:p>
        </w:tc>
      </w:tr>
      <w:tr w:rsidR="000F781F" w:rsidRPr="00C74FD3" w:rsidTr="00E53CB9">
        <w:tc>
          <w:tcPr>
            <w:tcW w:w="8952" w:type="dxa"/>
            <w:tcBorders>
              <w:bottom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40810810442009004454 в Волго-Вятском банке ПАО Сбербанка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9042/0510)</w:t>
            </w:r>
          </w:p>
        </w:tc>
      </w:tr>
      <w:tr w:rsidR="000F781F" w:rsidRPr="00C74FD3" w:rsidTr="00E53CB9">
        <w:tc>
          <w:tcPr>
            <w:tcW w:w="8952" w:type="dxa"/>
            <w:tcBorders>
              <w:top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  <w:tr w:rsidR="000F781F" w:rsidRPr="00C74FD3" w:rsidTr="00E53CB9">
        <w:tc>
          <w:tcPr>
            <w:tcW w:w="8952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По состоянию на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0F781F" w:rsidRPr="00C74FD3" w:rsidRDefault="000F781F" w:rsidP="000F7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4309"/>
        <w:gridCol w:w="1134"/>
        <w:gridCol w:w="1757"/>
        <w:gridCol w:w="1020"/>
      </w:tblGrid>
      <w:tr w:rsidR="000F781F" w:rsidRPr="00C74FD3" w:rsidTr="00E53CB9"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Шифр строки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781F" w:rsidRPr="00C74FD3" w:rsidTr="00E53CB9"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0F7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 избирательный фонд денежных средств, подпадающих под действие </w:t>
            </w:r>
            <w:hyperlink r:id="rId13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ч. 2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 ст. 53</w:t>
              </w:r>
            </w:hyperlink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06.09.2007 N 108-З </w:t>
            </w:r>
            <w:hyperlink r:id="rId16" w:history="1">
              <w:r w:rsidRPr="00C74F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кандидата, избирательного объединения; 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Перечислено в доход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 xml:space="preserve">На предвыборную агитацию через редакции периодических печатных </w:t>
            </w: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сетевые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работ (услуг) информационного и консультационного характера 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России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1F" w:rsidRPr="00C74FD3" w:rsidTr="00E5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Остаток средств фонда на дату сдачи отчета (заверяется банковской справкой) (стр. 300 = </w:t>
            </w:r>
            <w:hyperlink w:anchor="Par21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10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74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110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111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180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hyperlink w:anchor="Par167" w:history="1">
              <w:r w:rsidRPr="00C74FD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стр. 290</w:t>
              </w:r>
            </w:hyperlink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81F" w:rsidRPr="00C74FD3" w:rsidRDefault="000F781F" w:rsidP="000F7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417"/>
        <w:gridCol w:w="340"/>
        <w:gridCol w:w="1417"/>
        <w:gridCol w:w="340"/>
        <w:gridCol w:w="2551"/>
      </w:tblGrid>
      <w:tr w:rsidR="000F781F" w:rsidRPr="00C74FD3" w:rsidTr="00E53CB9">
        <w:tc>
          <w:tcPr>
            <w:tcW w:w="9070" w:type="dxa"/>
            <w:gridSpan w:val="7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Правильность сведений, указанных в настоящем финансовом отчете, подтверждаю, других средств, минуя избирательный фонд, на организацию и проведение избирательной кампании не привлекалось.</w:t>
            </w:r>
          </w:p>
        </w:tc>
      </w:tr>
      <w:tr w:rsidR="000F781F" w:rsidRPr="00C74FD3" w:rsidTr="00E53CB9">
        <w:tc>
          <w:tcPr>
            <w:tcW w:w="2665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избирательного объединения по финансовым вопросам, кандидат</w:t>
            </w:r>
          </w:p>
        </w:tc>
        <w:tc>
          <w:tcPr>
            <w:tcW w:w="340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340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Г.Ш.Габуния</w:t>
            </w:r>
          </w:p>
        </w:tc>
      </w:tr>
      <w:tr w:rsidR="000F781F" w:rsidRPr="00C74FD3" w:rsidTr="00E53CB9">
        <w:tc>
          <w:tcPr>
            <w:tcW w:w="2665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F781F" w:rsidRPr="00C74FD3" w:rsidRDefault="000F781F" w:rsidP="00E53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FD3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F781F" w:rsidRPr="00C74FD3" w:rsidRDefault="000F7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0F781F" w:rsidRPr="00C74FD3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1F"/>
    <w:rsid w:val="000F781F"/>
    <w:rsid w:val="00147D41"/>
    <w:rsid w:val="00613A30"/>
    <w:rsid w:val="006864D1"/>
    <w:rsid w:val="007060AC"/>
    <w:rsid w:val="00C74FD3"/>
    <w:rsid w:val="00C840DE"/>
    <w:rsid w:val="00E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74F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74F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5B50121DC056AA51BEB81A82B91F27581A4AF3E6E4C7C35201E33B841843D4CE8FD63144EA4662C5CD53A501634DECFAC3031058D19AF3D6BC590gEZ9G" TargetMode="External"/><Relationship Id="rId13" Type="http://schemas.openxmlformats.org/officeDocument/2006/relationships/hyperlink" Target="consultantplus://offline/ref=B035B50121DC056AA51BEB81A82B91F27581A4AF3E6E4D7D33211E33B841843D4CE8FD63144EA4662C5CDD32511634DECFAC3031058D19AF3D6BC590gEZ9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35B50121DC056AA51BEB81A82B91F27581A4AF3E6E4D7D33211E33B841843D4CE8FD63144EA4662C5CDD30511634DECFAC3031058D19AF3D6BC590gEZ9G" TargetMode="External"/><Relationship Id="rId12" Type="http://schemas.openxmlformats.org/officeDocument/2006/relationships/hyperlink" Target="consultantplus://offline/ref=B035B50121DC056AA51BEB81A82B91F27581A4AF3E6E4C7C35201E33B841843D4CE8FD63144EA4662C5CD53A501634DECFAC3031058D19AF3D6BC590gEZ9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35B50121DC056AA51BEB81A82B91F27581A4AF3E6E4C7C35201E33B841843D4CE8FD63144EA4662C5CD53A501634DECFAC3031058D19AF3D6BC590gEZ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35B50121DC056AA51BEB81A82B91F27581A4AF3E6E4D7D33211E33B841843D4CE8FD63144EA4662C5CDD33501634DECFAC3031058D19AF3D6BC590gEZ9G" TargetMode="External"/><Relationship Id="rId11" Type="http://schemas.openxmlformats.org/officeDocument/2006/relationships/hyperlink" Target="consultantplus://offline/ref=B035B50121DC056AA51BEB81A82B91F27581A4AF3E6E4D7D33211E33B841843D4CE8FD63144EA4662C5CDD30511634DECFAC3031058D19AF3D6BC590gEZ9G" TargetMode="External"/><Relationship Id="rId5" Type="http://schemas.openxmlformats.org/officeDocument/2006/relationships/hyperlink" Target="consultantplus://offline/ref=B035B50121DC056AA51BEB81A82B91F27581A4AF3E6E4D7D33211E33B841843D4CE8FD63144EA4662C5CDD32511634DECFAC3031058D19AF3D6BC590gEZ9G" TargetMode="External"/><Relationship Id="rId15" Type="http://schemas.openxmlformats.org/officeDocument/2006/relationships/hyperlink" Target="consultantplus://offline/ref=B035B50121DC056AA51BEB81A82B91F27581A4AF3E6E4D7D33211E33B841843D4CE8FD63144EA4662C5CDD30511634DECFAC3031058D19AF3D6BC590gEZ9G" TargetMode="External"/><Relationship Id="rId10" Type="http://schemas.openxmlformats.org/officeDocument/2006/relationships/hyperlink" Target="consultantplus://offline/ref=B035B50121DC056AA51BEB81A82B91F27581A4AF3E6E4D7D33211E33B841843D4CE8FD63144EA4662C5CDD33501634DECFAC3031058D19AF3D6BC590gEZ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35B50121DC056AA51BEB81A82B91F27581A4AF3E6E4D7D33211E33B841843D4CE8FD63144EA4662C5CDD32511634DECFAC3031058D19AF3D6BC590gEZ9G" TargetMode="External"/><Relationship Id="rId14" Type="http://schemas.openxmlformats.org/officeDocument/2006/relationships/hyperlink" Target="consultantplus://offline/ref=B035B50121DC056AA51BEB81A82B91F27581A4AF3E6E4D7D33211E33B841843D4CE8FD63144EA4662C5CDD33501634DECFAC3031058D19AF3D6BC590gEZ9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2;&#1077;&#1089;&#1090;&#1085;&#1099;&#1077;%20&#1042;&#1099;&#1073;&#1086;&#1088;&#1099;%202022\&#1060;&#1048;&#1053;&#1040;&#1053;&#1057;&#1054;&#1042;&#1067;&#1045;%20&#1054;&#1058;&#1063;&#1045;&#1058;&#1067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TotalTime>3</TotalTime>
  <Pages>9</Pages>
  <Words>1400</Words>
  <Characters>12108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избиркома Нижегородской области от 13.07.2021 N 209/2571-6"О внесении изменений в постановление избирательной комиссии Нижегородской области от 24 июня 2019 года N 107/1309-6 "Об Инструкции о порядке формирования и расходования денежных сред</vt:lpstr>
    </vt:vector>
  </TitlesOfParts>
  <Company>КонсультантПлюс Версия 4022.00.11</Company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избиркома Нижегородской области от 13.07.2021 N 209/2571-6"О внесении изменений в постановление избирательной комиссии Нижегородской области от 24 июня 2019 года N 107/1309-6 "Об Инструкции о порядке формирования и расходования денежных сред</dc:title>
  <dc:creator>Совет</dc:creator>
  <cp:lastModifiedBy>Совет</cp:lastModifiedBy>
  <cp:revision>2</cp:revision>
  <cp:lastPrinted>2022-09-28T06:36:00Z</cp:lastPrinted>
  <dcterms:created xsi:type="dcterms:W3CDTF">2022-09-28T06:46:00Z</dcterms:created>
  <dcterms:modified xsi:type="dcterms:W3CDTF">2022-09-28T06:49:00Z</dcterms:modified>
</cp:coreProperties>
</file>