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A43325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274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A43325">
        <w:rPr>
          <w:rFonts w:ascii="Times New Roman" w:hAnsi="Times New Roman"/>
          <w:sz w:val="24"/>
        </w:rPr>
        <w:t>род-Шахунья-Киров,     км 20+080</w:t>
      </w:r>
      <w:r w:rsidR="00C75914">
        <w:rPr>
          <w:rFonts w:ascii="Times New Roman" w:hAnsi="Times New Roman"/>
          <w:sz w:val="24"/>
        </w:rPr>
        <w:t xml:space="preserve"> (слева</w:t>
      </w:r>
      <w:r w:rsidR="004B6376" w:rsidRPr="004B6376">
        <w:rPr>
          <w:rFonts w:ascii="Times New Roman" w:hAnsi="Times New Roman"/>
          <w:sz w:val="24"/>
        </w:rPr>
        <w:t>)</w:t>
      </w:r>
      <w:r w:rsidR="00A43325">
        <w:rPr>
          <w:rFonts w:ascii="Times New Roman" w:hAnsi="Times New Roman"/>
          <w:sz w:val="24"/>
        </w:rPr>
        <w:t xml:space="preserve"> (акт № 424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2A402A" w:rsidTr="002A402A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A402A" w:rsidRDefault="002A402A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2A402A" w:rsidRDefault="002A402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2A402A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A43325">
        <w:t>писанию № 274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A43325">
        <w:rPr>
          <w:sz w:val="28"/>
          <w:szCs w:val="28"/>
        </w:rPr>
        <w:t>овгород-Шахунья-Киров, км 20+080</w:t>
      </w:r>
      <w:r w:rsidR="006A4EBE">
        <w:rPr>
          <w:sz w:val="28"/>
          <w:szCs w:val="28"/>
        </w:rPr>
        <w:t xml:space="preserve"> (слева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6A3C65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38850" cy="4914900"/>
            <wp:effectExtent l="19050" t="0" r="0" b="0"/>
            <wp:docPr id="1" name="Рисунок 1" descr="20230503_10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503_1026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402A"/>
    <w:rsid w:val="002A5CB9"/>
    <w:rsid w:val="002A6BCF"/>
    <w:rsid w:val="002B56E1"/>
    <w:rsid w:val="002E1114"/>
    <w:rsid w:val="002F4744"/>
    <w:rsid w:val="002F6115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3C65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75914"/>
    <w:rsid w:val="00C87336"/>
    <w:rsid w:val="00CB2A3B"/>
    <w:rsid w:val="00CC76B2"/>
    <w:rsid w:val="00D14618"/>
    <w:rsid w:val="00D1704E"/>
    <w:rsid w:val="00D7281F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2A402A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2539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2023-06-28T10:54:00Z</dcterms:created>
  <dcterms:modified xsi:type="dcterms:W3CDTF">2023-06-28T10:54:00Z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