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13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2C6896" w:rsidRPr="002C6896" w:rsidRDefault="002C6896" w:rsidP="002C689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C6896" w:rsidRPr="002C6896" w:rsidRDefault="002C6896" w:rsidP="002C6896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6896">
        <w:rPr>
          <w:rFonts w:ascii="Times New Roman" w:hAnsi="Times New Roman" w:cs="Times New Roman"/>
          <w:sz w:val="36"/>
          <w:szCs w:val="36"/>
        </w:rPr>
        <w:t>Совет депутатов городского округа город Бор</w:t>
      </w:r>
    </w:p>
    <w:p w:rsidR="002C6896" w:rsidRPr="002C6896" w:rsidRDefault="002C6896" w:rsidP="002C6896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689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C6896" w:rsidRPr="002C6896" w:rsidRDefault="002C6896" w:rsidP="002C6896">
      <w:pPr>
        <w:tabs>
          <w:tab w:val="left" w:pos="9071"/>
        </w:tabs>
        <w:suppressAutoHyphens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6896" w:rsidRPr="002C6896" w:rsidRDefault="002C6896" w:rsidP="002C6896">
      <w:pPr>
        <w:tabs>
          <w:tab w:val="left" w:pos="9071"/>
        </w:tabs>
        <w:suppressAutoHyphens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89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6896" w:rsidRPr="002C6896" w:rsidRDefault="002C6896" w:rsidP="002C689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C6896" w:rsidRPr="002C6896" w:rsidRDefault="002C6896" w:rsidP="002C6896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2C6896">
        <w:rPr>
          <w:rFonts w:ascii="Times New Roman" w:hAnsi="Times New Roman" w:cs="Times New Roman"/>
          <w:sz w:val="28"/>
          <w:szCs w:val="28"/>
        </w:rPr>
        <w:t>от __ ______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6896">
        <w:rPr>
          <w:rFonts w:ascii="Times New Roman" w:hAnsi="Times New Roman" w:cs="Times New Roman"/>
          <w:sz w:val="28"/>
          <w:szCs w:val="28"/>
        </w:rPr>
        <w:t>№ _____</w:t>
      </w:r>
    </w:p>
    <w:p w:rsidR="002C6896" w:rsidRPr="002C6896" w:rsidRDefault="002C6896" w:rsidP="002C689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C6896" w:rsidRPr="002C6896" w:rsidRDefault="002C6896" w:rsidP="002C6896">
      <w:pPr>
        <w:suppressAutoHyphens/>
        <w:ind w:right="5952"/>
        <w:rPr>
          <w:rFonts w:ascii="Times New Roman" w:hAnsi="Times New Roman" w:cs="Times New Roman"/>
          <w:sz w:val="28"/>
          <w:szCs w:val="28"/>
        </w:rPr>
      </w:pPr>
      <w:r w:rsidRPr="002C6896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округа город Бор </w:t>
      </w:r>
    </w:p>
    <w:p w:rsidR="002C6896" w:rsidRPr="002C6896" w:rsidRDefault="002C6896" w:rsidP="002C689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896" w:rsidRPr="002C6896" w:rsidRDefault="002C6896" w:rsidP="002C6896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89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изменений в Правила землепользования и застройки городского округа город Бор, Совет депутатов городского округа город Бор Нижегородской области </w:t>
      </w:r>
      <w:r w:rsidRPr="002C6896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</w:t>
      </w:r>
      <w:r w:rsidRPr="002C6896">
        <w:rPr>
          <w:rFonts w:ascii="Times New Roman" w:hAnsi="Times New Roman" w:cs="Times New Roman"/>
          <w:sz w:val="28"/>
          <w:szCs w:val="28"/>
        </w:rPr>
        <w:t>:</w:t>
      </w:r>
    </w:p>
    <w:p w:rsidR="002C6896" w:rsidRPr="002C6896" w:rsidRDefault="002C6896" w:rsidP="002C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96">
        <w:rPr>
          <w:rFonts w:ascii="Times New Roman" w:hAnsi="Times New Roman" w:cs="Times New Roman"/>
          <w:sz w:val="28"/>
          <w:szCs w:val="28"/>
        </w:rPr>
        <w:t>1. Внести следующие изменения в статью 15.1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2C6896" w:rsidRPr="002C6896" w:rsidRDefault="002C6896" w:rsidP="002C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96">
        <w:rPr>
          <w:rFonts w:ascii="Times New Roman" w:hAnsi="Times New Roman" w:cs="Times New Roman"/>
          <w:sz w:val="28"/>
          <w:szCs w:val="28"/>
        </w:rPr>
        <w:t>Изменить (частично) границы территориальной зоны СХ-5 – «Зона сельскохозяйственного использования на землях населенных пунктов», и установить границы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52:20:1100073:4105, по адресу: Нижегородская область, г. Бор, с отображением на карте градостроительного зонирования согласно приложению к настоящему решению.</w:t>
      </w:r>
    </w:p>
    <w:p w:rsidR="002C6896" w:rsidRPr="002C6896" w:rsidRDefault="002C6896" w:rsidP="002C6896">
      <w:pPr>
        <w:pStyle w:val="16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C6896">
        <w:rPr>
          <w:sz w:val="28"/>
          <w:szCs w:val="28"/>
        </w:rPr>
        <w:lastRenderedPageBreak/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2C6896" w:rsidRPr="002C6896" w:rsidRDefault="002C6896" w:rsidP="002C6896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896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«Бор сегодня», сетевом издании «БОР-оффициал» и разместить на официальном сайте органов местного самоуправления </w:t>
      </w:r>
      <w:hyperlink r:id="rId7" w:history="1">
        <w:r w:rsidRPr="002C6896">
          <w:rPr>
            <w:rStyle w:val="a3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2C6896">
        <w:rPr>
          <w:rFonts w:ascii="Times New Roman" w:hAnsi="Times New Roman" w:cs="Times New Roman"/>
          <w:sz w:val="28"/>
          <w:szCs w:val="28"/>
        </w:rPr>
        <w:t>.</w:t>
      </w:r>
    </w:p>
    <w:p w:rsidR="002C6896" w:rsidRPr="002C6896" w:rsidRDefault="002C6896" w:rsidP="002C6896">
      <w:pPr>
        <w:tabs>
          <w:tab w:val="left" w:pos="669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896">
        <w:rPr>
          <w:rFonts w:ascii="Times New Roman" w:hAnsi="Times New Roman" w:cs="Times New Roman"/>
          <w:sz w:val="28"/>
          <w:szCs w:val="28"/>
        </w:rPr>
        <w:t xml:space="preserve">Глава местного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C68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896">
        <w:rPr>
          <w:rFonts w:ascii="Times New Roman" w:hAnsi="Times New Roman" w:cs="Times New Roman"/>
          <w:sz w:val="28"/>
          <w:szCs w:val="28"/>
        </w:rPr>
        <w:t>местного</w:t>
      </w:r>
    </w:p>
    <w:p w:rsidR="002C6896" w:rsidRPr="002C6896" w:rsidRDefault="002C6896" w:rsidP="002C6896">
      <w:pPr>
        <w:tabs>
          <w:tab w:val="left" w:pos="582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896">
        <w:rPr>
          <w:rFonts w:ascii="Times New Roman" w:hAnsi="Times New Roman" w:cs="Times New Roman"/>
          <w:sz w:val="28"/>
          <w:szCs w:val="28"/>
        </w:rPr>
        <w:t>самоуправления</w:t>
      </w:r>
      <w:r w:rsidRPr="002C6896">
        <w:rPr>
          <w:rFonts w:ascii="Times New Roman" w:hAnsi="Times New Roman" w:cs="Times New Roman"/>
          <w:sz w:val="28"/>
          <w:szCs w:val="28"/>
        </w:rPr>
        <w:tab/>
        <w:t>самоуправления</w:t>
      </w:r>
    </w:p>
    <w:p w:rsidR="002C6896" w:rsidRPr="002C6896" w:rsidRDefault="002C6896" w:rsidP="002C6896">
      <w:pPr>
        <w:tabs>
          <w:tab w:val="left" w:pos="582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6896" w:rsidRPr="002C6896" w:rsidRDefault="002C6896" w:rsidP="002C6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896">
        <w:rPr>
          <w:rFonts w:ascii="Times New Roman" w:hAnsi="Times New Roman" w:cs="Times New Roman"/>
          <w:sz w:val="28"/>
          <w:szCs w:val="28"/>
        </w:rPr>
        <w:tab/>
      </w:r>
      <w:r w:rsidRPr="002C6896">
        <w:rPr>
          <w:rFonts w:ascii="Times New Roman" w:hAnsi="Times New Roman" w:cs="Times New Roman"/>
          <w:sz w:val="28"/>
          <w:szCs w:val="28"/>
        </w:rPr>
        <w:tab/>
      </w:r>
      <w:r w:rsidRPr="002C6896">
        <w:rPr>
          <w:rFonts w:ascii="Times New Roman" w:hAnsi="Times New Roman" w:cs="Times New Roman"/>
          <w:sz w:val="28"/>
          <w:szCs w:val="28"/>
        </w:rPr>
        <w:tab/>
      </w:r>
      <w:r w:rsidRPr="002C6896">
        <w:rPr>
          <w:rFonts w:ascii="Times New Roman" w:hAnsi="Times New Roman" w:cs="Times New Roman"/>
          <w:sz w:val="28"/>
          <w:szCs w:val="28"/>
        </w:rPr>
        <w:tab/>
      </w:r>
      <w:r w:rsidRPr="002C6896">
        <w:rPr>
          <w:rFonts w:ascii="Times New Roman" w:hAnsi="Times New Roman" w:cs="Times New Roman"/>
          <w:sz w:val="28"/>
          <w:szCs w:val="28"/>
        </w:rPr>
        <w:tab/>
      </w:r>
      <w:r w:rsidRPr="002C6896">
        <w:rPr>
          <w:rFonts w:ascii="Times New Roman" w:hAnsi="Times New Roman" w:cs="Times New Roman"/>
          <w:sz w:val="28"/>
          <w:szCs w:val="28"/>
        </w:rPr>
        <w:tab/>
      </w:r>
    </w:p>
    <w:p w:rsidR="002C6896" w:rsidRPr="002C6896" w:rsidRDefault="002C6896" w:rsidP="002C6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P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</w:p>
    <w:p w:rsidR="002C6896" w:rsidRPr="002C6896" w:rsidRDefault="002C6896" w:rsidP="002C6896">
      <w:pPr>
        <w:pStyle w:val="16"/>
        <w:suppressAutoHyphens/>
        <w:ind w:left="5812"/>
        <w:jc w:val="both"/>
        <w:rPr>
          <w:bCs/>
          <w:sz w:val="28"/>
          <w:szCs w:val="28"/>
        </w:rPr>
      </w:pPr>
      <w:r w:rsidRPr="002C6896">
        <w:rPr>
          <w:bCs/>
          <w:sz w:val="28"/>
          <w:szCs w:val="28"/>
        </w:rPr>
        <w:t>Приложение к решению «</w:t>
      </w:r>
      <w:r w:rsidRPr="002C6896">
        <w:rPr>
          <w:sz w:val="28"/>
          <w:szCs w:val="28"/>
        </w:rPr>
        <w:t>О внесении изменений в Правила землепользования и застройки городского округа город Бор</w:t>
      </w:r>
      <w:r w:rsidRPr="002C6896">
        <w:rPr>
          <w:bCs/>
          <w:sz w:val="28"/>
          <w:szCs w:val="28"/>
        </w:rPr>
        <w:t>»</w:t>
      </w:r>
    </w:p>
    <w:p w:rsidR="002C6896" w:rsidRPr="002C6896" w:rsidRDefault="002C6896" w:rsidP="002C6896">
      <w:pPr>
        <w:pStyle w:val="16"/>
        <w:suppressAutoHyphens/>
        <w:jc w:val="right"/>
        <w:rPr>
          <w:b/>
          <w:bCs/>
          <w:sz w:val="28"/>
          <w:szCs w:val="28"/>
        </w:rPr>
      </w:pPr>
    </w:p>
    <w:p w:rsidR="002C6896" w:rsidRPr="002C6896" w:rsidRDefault="002C6896" w:rsidP="002C6896">
      <w:pPr>
        <w:pStyle w:val="16"/>
        <w:suppressAutoHyphens/>
        <w:jc w:val="center"/>
        <w:rPr>
          <w:b/>
          <w:bCs/>
          <w:sz w:val="28"/>
          <w:szCs w:val="28"/>
        </w:rPr>
      </w:pPr>
    </w:p>
    <w:p w:rsidR="002C6896" w:rsidRDefault="002C6896" w:rsidP="002C6896">
      <w:pPr>
        <w:pStyle w:val="16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2C6896" w:rsidRDefault="002C6896" w:rsidP="002C6896">
      <w:pPr>
        <w:pStyle w:val="16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2C6896" w:rsidRDefault="002C6896" w:rsidP="002C6896">
      <w:pPr>
        <w:pStyle w:val="16"/>
        <w:suppressAutoHyphens/>
        <w:jc w:val="center"/>
        <w:rPr>
          <w:b/>
          <w:bCs/>
          <w:sz w:val="28"/>
          <w:szCs w:val="28"/>
        </w:rPr>
      </w:pPr>
    </w:p>
    <w:p w:rsidR="002C6896" w:rsidRPr="00CB308F" w:rsidRDefault="00B8540F" w:rsidP="002C689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2614445"/>
            <wp:effectExtent l="19050" t="0" r="3175" b="0"/>
            <wp:docPr id="1" name="Рисунок 1" descr="E:\Входящи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ходящи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96" w:rsidRPr="00CB308F" w:rsidRDefault="002C6896" w:rsidP="002C6896">
      <w:pPr>
        <w:rPr>
          <w:sz w:val="26"/>
          <w:szCs w:val="26"/>
        </w:rPr>
      </w:pPr>
    </w:p>
    <w:p w:rsidR="002C6896" w:rsidRPr="00CB308F" w:rsidRDefault="002C6896" w:rsidP="002C6896">
      <w:pPr>
        <w:rPr>
          <w:sz w:val="26"/>
          <w:szCs w:val="26"/>
        </w:rPr>
      </w:pPr>
    </w:p>
    <w:p w:rsidR="002C6896" w:rsidRPr="00CB308F" w:rsidRDefault="002C6896" w:rsidP="002C6896">
      <w:pPr>
        <w:rPr>
          <w:sz w:val="26"/>
          <w:szCs w:val="26"/>
        </w:rPr>
      </w:pPr>
    </w:p>
    <w:p w:rsidR="002C6896" w:rsidRPr="00CB308F" w:rsidRDefault="002C6896" w:rsidP="002C6896">
      <w:pPr>
        <w:rPr>
          <w:sz w:val="26"/>
          <w:szCs w:val="26"/>
        </w:rPr>
      </w:pPr>
    </w:p>
    <w:p w:rsidR="008B2BB4" w:rsidRPr="00D74387" w:rsidRDefault="008B2BB4" w:rsidP="002C6896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B2BB4" w:rsidRPr="00D74387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7F" w:rsidRDefault="00802D7F" w:rsidP="005920E0">
      <w:pPr>
        <w:spacing w:after="0" w:line="240" w:lineRule="auto"/>
      </w:pPr>
      <w:r>
        <w:separator/>
      </w:r>
    </w:p>
  </w:endnote>
  <w:endnote w:type="continuationSeparator" w:id="1">
    <w:p w:rsidR="00802D7F" w:rsidRDefault="00802D7F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7F" w:rsidRDefault="00802D7F" w:rsidP="005920E0">
      <w:pPr>
        <w:spacing w:after="0" w:line="240" w:lineRule="auto"/>
      </w:pPr>
      <w:r>
        <w:separator/>
      </w:r>
    </w:p>
  </w:footnote>
  <w:footnote w:type="continuationSeparator" w:id="1">
    <w:p w:rsidR="00802D7F" w:rsidRDefault="00802D7F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77D34"/>
    <w:rsid w:val="000A2C05"/>
    <w:rsid w:val="000D7FCB"/>
    <w:rsid w:val="000F1127"/>
    <w:rsid w:val="000F44CA"/>
    <w:rsid w:val="00130F0C"/>
    <w:rsid w:val="00146FA2"/>
    <w:rsid w:val="0015639B"/>
    <w:rsid w:val="001A0CCE"/>
    <w:rsid w:val="002C50E1"/>
    <w:rsid w:val="002C6896"/>
    <w:rsid w:val="00307791"/>
    <w:rsid w:val="00314B47"/>
    <w:rsid w:val="00386B4E"/>
    <w:rsid w:val="003A3E24"/>
    <w:rsid w:val="003B07C7"/>
    <w:rsid w:val="003C0349"/>
    <w:rsid w:val="003D7914"/>
    <w:rsid w:val="004467B1"/>
    <w:rsid w:val="00451F56"/>
    <w:rsid w:val="004942E3"/>
    <w:rsid w:val="00496EDB"/>
    <w:rsid w:val="004A5DD8"/>
    <w:rsid w:val="004C745F"/>
    <w:rsid w:val="005108C8"/>
    <w:rsid w:val="00562841"/>
    <w:rsid w:val="00566804"/>
    <w:rsid w:val="005920E0"/>
    <w:rsid w:val="006400CF"/>
    <w:rsid w:val="0066384A"/>
    <w:rsid w:val="006B262E"/>
    <w:rsid w:val="00700E2E"/>
    <w:rsid w:val="00704FDE"/>
    <w:rsid w:val="007F3308"/>
    <w:rsid w:val="00802D7F"/>
    <w:rsid w:val="00835C18"/>
    <w:rsid w:val="00855EBD"/>
    <w:rsid w:val="00855F0F"/>
    <w:rsid w:val="008B2BB4"/>
    <w:rsid w:val="008E4F79"/>
    <w:rsid w:val="009616CF"/>
    <w:rsid w:val="009673A5"/>
    <w:rsid w:val="00974C66"/>
    <w:rsid w:val="009E48FD"/>
    <w:rsid w:val="00A45ED4"/>
    <w:rsid w:val="00A6610D"/>
    <w:rsid w:val="00AC7CB5"/>
    <w:rsid w:val="00B04434"/>
    <w:rsid w:val="00B54580"/>
    <w:rsid w:val="00B8540F"/>
    <w:rsid w:val="00B93E59"/>
    <w:rsid w:val="00B95D9D"/>
    <w:rsid w:val="00BD3BF8"/>
    <w:rsid w:val="00BE1FAB"/>
    <w:rsid w:val="00C407B2"/>
    <w:rsid w:val="00CF2E42"/>
    <w:rsid w:val="00CF47C1"/>
    <w:rsid w:val="00CF5FFE"/>
    <w:rsid w:val="00CF6EE9"/>
    <w:rsid w:val="00D72A40"/>
    <w:rsid w:val="00D74387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4"/>
    <w:rsid w:val="00974C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5"/>
    <w:rsid w:val="00967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6"/>
    <w:rsid w:val="002C68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DC06-4DC8-4A2F-9D3D-99B8127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userito</cp:lastModifiedBy>
  <cp:revision>35</cp:revision>
  <dcterms:created xsi:type="dcterms:W3CDTF">2020-09-22T11:09:00Z</dcterms:created>
  <dcterms:modified xsi:type="dcterms:W3CDTF">2021-07-16T08:18:00Z</dcterms:modified>
</cp:coreProperties>
</file>