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A5" w:rsidRPr="00BF37BA" w:rsidRDefault="00DB60A5" w:rsidP="00BF3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7BA">
        <w:rPr>
          <w:rFonts w:ascii="Times New Roman" w:hAnsi="Times New Roman" w:cs="Times New Roman"/>
          <w:b/>
          <w:bCs/>
          <w:sz w:val="28"/>
          <w:szCs w:val="28"/>
        </w:rPr>
        <w:t>ИЗМЕНЕНИЯ, ВНЕСЕННЫЕ В ПРАВИЛА ПРОТИВОПОЖАРНОГО РЕЖИМА В РФ</w:t>
      </w:r>
    </w:p>
    <w:p w:rsidR="00DB60A5" w:rsidRPr="00BF37BA" w:rsidRDefault="00DB60A5" w:rsidP="00BF3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0A5" w:rsidRPr="00BF37BA" w:rsidRDefault="00DB60A5" w:rsidP="00BF37B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37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Постановление Правительства РФ от 06.04.2016г.</w:t>
      </w:r>
      <w:hyperlink r:id="rId7" w:history="1">
        <w:r w:rsidRPr="00BF37BA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№ 275</w:t>
        </w:r>
      </w:hyperlink>
      <w:r w:rsidRPr="00BF37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B60A5" w:rsidRDefault="00DB60A5" w:rsidP="00B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BF37BA" w:rsidRDefault="00DB60A5" w:rsidP="00B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951A5">
          <w:rPr>
            <w:rFonts w:ascii="Times New Roman" w:hAnsi="Times New Roman" w:cs="Times New Roman"/>
            <w:i/>
            <w:iCs/>
            <w:sz w:val="28"/>
            <w:szCs w:val="28"/>
            <w:u w:val="single"/>
          </w:rPr>
          <w:t>Подпункт "а" пункта 36</w:t>
        </w:r>
      </w:hyperlink>
      <w:r w:rsidRPr="00BF37BA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Российской Федерации, изложен в следующей редакции:</w:t>
      </w:r>
    </w:p>
    <w:tbl>
      <w:tblPr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2977"/>
        <w:gridCol w:w="7088"/>
      </w:tblGrid>
      <w:tr w:rsidR="00DB60A5" w:rsidRPr="005111A5">
        <w:tc>
          <w:tcPr>
            <w:tcW w:w="2977" w:type="dxa"/>
          </w:tcPr>
          <w:p w:rsidR="00DB60A5" w:rsidRPr="005111A5" w:rsidRDefault="00DB60A5" w:rsidP="00E50E03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Ранее действующая редакция</w:t>
            </w:r>
            <w:r w:rsidRPr="005111A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7088" w:type="dxa"/>
          </w:tcPr>
          <w:p w:rsidR="00DB60A5" w:rsidRPr="005111A5" w:rsidRDefault="00DB60A5" w:rsidP="00E50E03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Редакция с учетом изменений</w:t>
            </w:r>
            <w:r w:rsidRPr="005111A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DB60A5" w:rsidRPr="005111A5">
        <w:tc>
          <w:tcPr>
            <w:tcW w:w="2977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1A5">
              <w:rPr>
                <w:rFonts w:ascii="Arial" w:hAnsi="Arial" w:cs="Arial"/>
                <w:b/>
                <w:bCs/>
                <w:sz w:val="20"/>
                <w:szCs w:val="20"/>
              </w:rPr>
              <w:t>… запрещается: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а) устраивать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пороги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</w:tc>
        <w:tc>
          <w:tcPr>
            <w:tcW w:w="7088" w:type="dxa"/>
          </w:tcPr>
          <w:p w:rsidR="00DB60A5" w:rsidRPr="005111A5" w:rsidRDefault="00DB60A5" w:rsidP="00E50E03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1A5">
              <w:rPr>
                <w:rFonts w:ascii="Arial" w:hAnsi="Arial" w:cs="Arial"/>
                <w:b/>
                <w:bCs/>
                <w:sz w:val="20"/>
                <w:szCs w:val="20"/>
              </w:rPr>
              <w:t>… запрещается: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а) устраивать на путях эвакуации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пороги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(за исключением порогов в дверных проемах),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устанавливать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раздвижные и подъемно-опускные двери и ворота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без возможности вручную открыть их изнутри и заблокировать в открытом состоянии</w:t>
            </w:r>
            <w:r w:rsidRPr="005111A5">
              <w:rPr>
                <w:rFonts w:ascii="Arial" w:hAnsi="Arial" w:cs="Arial"/>
                <w:sz w:val="20"/>
                <w:szCs w:val="20"/>
              </w:rPr>
              <w:t>, вращающиеся двери и турникеты, а также другие устройства, препятствующие свободной эвакуации людей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      </w:r>
          </w:p>
        </w:tc>
      </w:tr>
    </w:tbl>
    <w:p w:rsidR="00DB60A5" w:rsidRPr="00BF37BA" w:rsidRDefault="00DB60A5" w:rsidP="00BF37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BF37BA" w:rsidRDefault="00DB60A5" w:rsidP="00BF37BA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37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Постановление Правительства РФ от 18.08.2016г.</w:t>
      </w:r>
      <w:hyperlink r:id="rId9" w:history="1">
        <w:r w:rsidRPr="00BF37BA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№ 807</w:t>
        </w:r>
      </w:hyperlink>
      <w:r w:rsidRPr="00BF37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B60A5" w:rsidRPr="00BF37BA" w:rsidRDefault="00DB60A5" w:rsidP="00BF37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BF37BA" w:rsidRDefault="00DB60A5" w:rsidP="00BF37BA">
      <w:pPr>
        <w:pStyle w:val="ConsPlusNormal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37BA">
        <w:rPr>
          <w:rFonts w:ascii="Times New Roman" w:hAnsi="Times New Roman" w:cs="Times New Roman"/>
          <w:i/>
          <w:iCs/>
          <w:sz w:val="28"/>
          <w:szCs w:val="28"/>
        </w:rPr>
        <w:t>Добавлен пункт:</w:t>
      </w:r>
    </w:p>
    <w:p w:rsidR="00DB60A5" w:rsidRPr="00BF37BA" w:rsidRDefault="00DB60A5" w:rsidP="00BF37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C0C0C0"/>
        </w:rPr>
      </w:pPr>
      <w:r w:rsidRPr="00BF37BA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72(3). </w:t>
      </w:r>
      <w:r w:rsidRPr="00BF37BA">
        <w:rPr>
          <w:rFonts w:ascii="Times New Roman" w:hAnsi="Times New Roman" w:cs="Times New Roman"/>
          <w:sz w:val="28"/>
          <w:szCs w:val="28"/>
          <w:u w:val="single"/>
          <w:shd w:val="clear" w:color="auto" w:fill="C0C0C0"/>
        </w:rPr>
        <w:t>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</w:t>
      </w:r>
      <w:r w:rsidRPr="00BF37BA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</w:t>
      </w:r>
      <w:r w:rsidRPr="00BF37BA">
        <w:rPr>
          <w:rFonts w:ascii="Times New Roman" w:hAnsi="Times New Roman" w:cs="Times New Roman"/>
          <w:sz w:val="28"/>
          <w:szCs w:val="28"/>
          <w:u w:val="single"/>
          <w:shd w:val="clear" w:color="auto" w:fill="C0C0C0"/>
        </w:rPr>
        <w:t>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DB60A5" w:rsidRPr="00BF37BA" w:rsidRDefault="00DB60A5" w:rsidP="00BF37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60A5" w:rsidRDefault="00DB60A5" w:rsidP="00BF37BA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37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Постановление Правительства РФ от 20.09.2016г.</w:t>
      </w:r>
      <w:hyperlink r:id="rId10" w:history="1">
        <w:r w:rsidRPr="00BF37BA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№ 947</w:t>
        </w:r>
      </w:hyperlink>
      <w:r w:rsidRPr="00BF37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B60A5" w:rsidRPr="00BF37BA" w:rsidRDefault="00DB60A5" w:rsidP="00BF37BA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60A5" w:rsidRPr="00BF37BA" w:rsidRDefault="00DB60A5" w:rsidP="00BF37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37BA">
        <w:rPr>
          <w:rFonts w:ascii="Times New Roman" w:hAnsi="Times New Roman" w:cs="Times New Roman"/>
          <w:sz w:val="28"/>
          <w:szCs w:val="28"/>
        </w:rPr>
        <w:t>В качестве общего изменения можно отметить, что объекты теперь именуются как «объекты защиты».</w:t>
      </w:r>
    </w:p>
    <w:p w:rsidR="00DB60A5" w:rsidRPr="00BF37BA" w:rsidRDefault="00DB60A5" w:rsidP="00BF37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37BA">
        <w:rPr>
          <w:rFonts w:ascii="Times New Roman" w:hAnsi="Times New Roman" w:cs="Times New Roman"/>
          <w:sz w:val="28"/>
          <w:szCs w:val="28"/>
        </w:rPr>
        <w:t xml:space="preserve">Согласно требований ст. 2 Технического регламента о требованиях пожарной безопасности </w:t>
      </w:r>
      <w:r w:rsidRPr="00BF37BA">
        <w:rPr>
          <w:rFonts w:ascii="Times New Roman" w:hAnsi="Times New Roman" w:cs="Times New Roman"/>
          <w:i/>
          <w:iCs/>
          <w:sz w:val="28"/>
          <w:szCs w:val="28"/>
        </w:rPr>
        <w:t>под объектом защиты понимается</w:t>
      </w:r>
      <w:r w:rsidRPr="00BF37BA">
        <w:rPr>
          <w:rFonts w:ascii="Times New Roman" w:hAnsi="Times New Roman" w:cs="Times New Roman"/>
          <w:sz w:val="28"/>
          <w:szCs w:val="28"/>
        </w:rPr>
        <w:t xml:space="preserve">: продукция, в том числе имущество граждан или юридических лиц, государственное или муниципальное имущество (включая объекты, расположенные на территориях поселений, а также здания, сооружения, транспортные средства, технологические установки, оборудование, агрегаты, изделия и иное имущество), к которой установлены или должны быть установлены требования </w:t>
      </w:r>
      <w:r w:rsidRPr="00BF37BA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для предотвращения пожара и защиты людей при пожаре.</w:t>
      </w:r>
    </w:p>
    <w:p w:rsidR="00DB60A5" w:rsidRPr="00BF37BA" w:rsidRDefault="00DB60A5" w:rsidP="00BF37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37BA">
        <w:rPr>
          <w:rFonts w:ascii="Times New Roman" w:hAnsi="Times New Roman" w:cs="Times New Roman"/>
          <w:sz w:val="28"/>
          <w:szCs w:val="28"/>
        </w:rPr>
        <w:t>Разработка и утверждение инструкции о мерах пожарной безопасности теперь требуется не только для пожароопасного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BF37BA">
        <w:rPr>
          <w:rFonts w:ascii="Times New Roman" w:hAnsi="Times New Roman" w:cs="Times New Roman"/>
          <w:sz w:val="28"/>
          <w:szCs w:val="28"/>
        </w:rPr>
        <w:t xml:space="preserve"> В1, но и для</w:t>
      </w:r>
      <w:r>
        <w:rPr>
          <w:rFonts w:ascii="Times New Roman" w:hAnsi="Times New Roman" w:cs="Times New Roman"/>
          <w:sz w:val="28"/>
          <w:szCs w:val="28"/>
        </w:rPr>
        <w:t xml:space="preserve"> категорий А и Б </w:t>
      </w:r>
      <w:r w:rsidRPr="006951A5">
        <w:rPr>
          <w:rFonts w:ascii="Times New Roman" w:hAnsi="Times New Roman" w:cs="Times New Roman"/>
          <w:i/>
          <w:iCs/>
          <w:sz w:val="28"/>
          <w:szCs w:val="28"/>
          <w:u w:val="single"/>
        </w:rPr>
        <w:t>(пункт 2)</w:t>
      </w:r>
      <w:r w:rsidRPr="006951A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B60A5" w:rsidRDefault="00DB60A5" w:rsidP="00BF37BA">
      <w:pPr>
        <w:pStyle w:val="ConsPlusNormal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B60A5" w:rsidRPr="00BF37BA" w:rsidRDefault="00DB60A5" w:rsidP="00BF37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51A5">
        <w:rPr>
          <w:rFonts w:ascii="Times New Roman" w:hAnsi="Times New Roman" w:cs="Times New Roman"/>
          <w:i/>
          <w:iCs/>
          <w:sz w:val="28"/>
          <w:szCs w:val="28"/>
          <w:u w:val="single"/>
        </w:rPr>
        <w:t>Исключен пункт 5</w:t>
      </w:r>
      <w:r w:rsidRPr="00BF37BA">
        <w:rPr>
          <w:rFonts w:ascii="Times New Roman" w:hAnsi="Times New Roman" w:cs="Times New Roman"/>
          <w:sz w:val="28"/>
          <w:szCs w:val="28"/>
        </w:rPr>
        <w:t xml:space="preserve">, предусматривающий возможность создания пожарно-технической комиссии. При этом определение, что такое объект с массовым пребыванием людей </w:t>
      </w:r>
      <w:r>
        <w:rPr>
          <w:rFonts w:ascii="Times New Roman" w:hAnsi="Times New Roman" w:cs="Times New Roman"/>
          <w:sz w:val="28"/>
          <w:szCs w:val="28"/>
        </w:rPr>
        <w:t xml:space="preserve">перенесено </w:t>
      </w:r>
      <w:r w:rsidRPr="006951A5">
        <w:rPr>
          <w:rFonts w:ascii="Times New Roman" w:hAnsi="Times New Roman" w:cs="Times New Roman"/>
          <w:i/>
          <w:iCs/>
          <w:sz w:val="28"/>
          <w:szCs w:val="28"/>
          <w:u w:val="single"/>
        </w:rPr>
        <w:t>в пункт 7.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683"/>
        <w:gridCol w:w="4961"/>
      </w:tblGrid>
      <w:tr w:rsidR="00DB60A5" w:rsidRPr="005111A5">
        <w:tc>
          <w:tcPr>
            <w:tcW w:w="4683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2. В отношении каждого объекта (за исключением индивидуальных жилых домов) руководителем (иным уполномоченным должностным лицом) организации (индивидуальным предпринимателем), в пользовании которой на праве собственности или на ином законном основании находятся объекты (далее - руководитель организации), утверждается инструкция о мерах пожарной безопасности в соответствии с требованиями, установленными </w:t>
            </w:r>
            <w:hyperlink r:id="rId11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разделом XVIII</w:t>
              </w:r>
            </w:hyperlink>
            <w:r w:rsidRPr="005111A5">
              <w:rPr>
                <w:rFonts w:ascii="Arial" w:hAnsi="Arial" w:cs="Arial"/>
                <w:sz w:val="20"/>
                <w:szCs w:val="20"/>
              </w:rPr>
              <w:t xml:space="preserve"> настоящих Правил, в том числе отдельно для каждого пожаровзрывоопасного и пожароопасного помещения категории В1 производственного и складского назначения.</w:t>
            </w:r>
          </w:p>
        </w:tc>
        <w:tc>
          <w:tcPr>
            <w:tcW w:w="4961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2. В отношении каждого объекта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защиты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(за исключением индивидуальных жилых домов) руководителем (иным уполномоченным должностным лицом) организации (индивидуальным предпринимателем), в пользовании которой на праве собственности или на ином законном основании находятся объекты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защиты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(далее - руководитель организации), утверждается инструкция о мерах пожарной безопасности в соответствии с требованиями, установленными </w:t>
            </w:r>
            <w:hyperlink r:id="rId12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разделом XVIII</w:t>
              </w:r>
            </w:hyperlink>
            <w:r w:rsidRPr="005111A5">
              <w:rPr>
                <w:rFonts w:ascii="Arial" w:hAnsi="Arial" w:cs="Arial"/>
                <w:sz w:val="20"/>
                <w:szCs w:val="20"/>
              </w:rPr>
              <w:t xml:space="preserve"> настоящих Правил, в том числе отдельно для каждого пожаровзрывоопасного и пожароопасного помещения категории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А, Б 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В1 производственного и складского назначения.</w:t>
            </w:r>
          </w:p>
        </w:tc>
      </w:tr>
      <w:tr w:rsidR="00DB60A5" w:rsidRPr="005111A5">
        <w:tc>
          <w:tcPr>
            <w:tcW w:w="4683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целях организации и осуществления работ по предупреждению пожаров на производственных и складских объектах, а также на объектах, кроме жилых домов, на которых может одновременно находиться 50 и более человек, то есть с массовым пребыванием людей, руководитель организации может создавать пожарно-техническую комиссию.</w:t>
            </w:r>
          </w:p>
        </w:tc>
        <w:tc>
          <w:tcPr>
            <w:tcW w:w="4961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Утратил силу. - </w:t>
            </w:r>
            <w:hyperlink r:id="rId13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Постановление</w:t>
              </w:r>
            </w:hyperlink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Правительства РФ от 20.09.2016 N 947.</w:t>
            </w:r>
          </w:p>
        </w:tc>
      </w:tr>
      <w:tr w:rsidR="00DB60A5" w:rsidRPr="005111A5">
        <w:tc>
          <w:tcPr>
            <w:tcW w:w="4683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объекте с массовым пребыванием людей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(кроме жилых домов)</w:t>
            </w:r>
            <w:r w:rsidRPr="005111A5">
              <w:rPr>
                <w:rFonts w:ascii="Arial" w:hAnsi="Arial" w:cs="Arial"/>
                <w:sz w:val="20"/>
                <w:szCs w:val="20"/>
              </w:rPr>
              <w:t>, а также на объекте с рабочими местами на этаже для 10 и более человек руководитель организации обеспечивает наличие планов эвакуации людей при пожаре.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На плане эвакуации людей при пожаре обозначаются места хранения первичных средств пожаротушения.</w:t>
            </w:r>
          </w:p>
        </w:tc>
        <w:tc>
          <w:tcPr>
            <w:tcW w:w="4961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здании или сооружении, кроме жилых домов, в котором может одновременно находиться 50 и более человек, то есть на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объекте с массовым пребыванием людей, а также на объекте с рабочими местами на этаже для 10 и более человек руководитель организации обеспечивает наличие планов эвакуации людей при пожаре.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На плане эвакуации людей при пожаре обозначаются места хранения первичных средств пожаротушения.</w:t>
            </w:r>
          </w:p>
        </w:tc>
      </w:tr>
    </w:tbl>
    <w:p w:rsidR="00DB60A5" w:rsidRPr="006951A5" w:rsidRDefault="00DB60A5" w:rsidP="000C6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Default="00DB60A5" w:rsidP="000C6C99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1A5">
        <w:rPr>
          <w:rFonts w:ascii="Times New Roman" w:hAnsi="Times New Roman" w:cs="Times New Roman"/>
          <w:sz w:val="28"/>
          <w:szCs w:val="28"/>
        </w:rPr>
        <w:t xml:space="preserve">В качестве отступления следует сообщить, что с 01.03.2017г. вступает в действие ГОСТ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 </w:t>
      </w:r>
      <w:r w:rsidRPr="006951A5">
        <w:rPr>
          <w:rFonts w:ascii="Times New Roman" w:hAnsi="Times New Roman" w:cs="Times New Roman"/>
          <w:i/>
          <w:iCs/>
          <w:sz w:val="28"/>
          <w:szCs w:val="28"/>
        </w:rPr>
        <w:t>(принят взамен ГОСТ Р 12.4.026-2001, который регламентирует порядок разработки и виды исполнения планов эвакуации.</w:t>
      </w:r>
    </w:p>
    <w:p w:rsidR="00DB60A5" w:rsidRPr="006951A5" w:rsidRDefault="00DB60A5" w:rsidP="000C6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6951A5" w:rsidRDefault="00DB60A5" w:rsidP="000C6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1A5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Пунктом 8</w:t>
      </w:r>
      <w:r w:rsidRPr="006951A5">
        <w:rPr>
          <w:rFonts w:ascii="Times New Roman" w:hAnsi="Times New Roman" w:cs="Times New Roman"/>
          <w:sz w:val="28"/>
          <w:szCs w:val="28"/>
        </w:rPr>
        <w:t>уточнены критерии объектов с ночным пребыванием людей (в части необходимости организации круглосуточного дежурства персонала)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A0"/>
      </w:tblPr>
      <w:tblGrid>
        <w:gridCol w:w="4536"/>
        <w:gridCol w:w="5245"/>
      </w:tblGrid>
      <w:tr w:rsidR="00DB60A5" w:rsidRPr="005111A5">
        <w:tc>
          <w:tcPr>
            <w:tcW w:w="4536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8. На объекте с ночным пребыванием </w:t>
            </w: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>людей (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том числе в школах-интернатах, организациях социального обслуживания, детских домах, дошкольных образовательных организациях, больницах и объектах для летнего детского отдыха</w:t>
            </w:r>
            <w:r w:rsidRPr="005111A5">
              <w:rPr>
                <w:rFonts w:ascii="Arial" w:hAnsi="Arial" w:cs="Arial"/>
                <w:sz w:val="20"/>
                <w:szCs w:val="20"/>
              </w:rPr>
              <w:t>) руководитель организации организует круглосуточное дежурство обслуживающего персонала.</w:t>
            </w:r>
          </w:p>
        </w:tc>
        <w:tc>
          <w:tcPr>
            <w:tcW w:w="5245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 xml:space="preserve">8. На объекте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защиты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с ночным пребыванием </w:t>
            </w: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>людей (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 исключением производственных и складских объектов защиты, жилых зданий, объектов с персоналом, осуществляющим круглосуточную охрану</w:t>
            </w:r>
            <w:r w:rsidRPr="005111A5">
              <w:rPr>
                <w:rFonts w:ascii="Arial" w:hAnsi="Arial" w:cs="Arial"/>
                <w:sz w:val="20"/>
                <w:szCs w:val="20"/>
              </w:rPr>
              <w:t>) руководитель организации организует круглосуточное дежурство обслуживающего персонала.</w:t>
            </w:r>
          </w:p>
        </w:tc>
      </w:tr>
    </w:tbl>
    <w:p w:rsidR="00DB60A5" w:rsidRDefault="00DB60A5" w:rsidP="000C6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6951A5" w:rsidRDefault="00DB60A5" w:rsidP="000C6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1A5">
        <w:rPr>
          <w:rFonts w:ascii="Times New Roman" w:hAnsi="Times New Roman" w:cs="Times New Roman"/>
          <w:i/>
          <w:iCs/>
          <w:sz w:val="28"/>
          <w:szCs w:val="28"/>
          <w:u w:val="single"/>
        </w:rPr>
        <w:t>В пункте 9</w:t>
      </w:r>
      <w:r w:rsidRPr="006951A5">
        <w:rPr>
          <w:rFonts w:ascii="Times New Roman" w:hAnsi="Times New Roman" w:cs="Times New Roman"/>
          <w:sz w:val="28"/>
          <w:szCs w:val="28"/>
        </w:rPr>
        <w:t xml:space="preserve"> уточнено необходимое количество средств индивидуальной защиты органов дыхания и зрения человека от токсичных продуктов горения для объектов с ночным пребыванием людей – одно на каждого дежурного!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A0"/>
      </w:tblPr>
      <w:tblGrid>
        <w:gridCol w:w="4820"/>
        <w:gridCol w:w="5103"/>
      </w:tblGrid>
      <w:tr w:rsidR="00DB60A5" w:rsidRPr="005111A5">
        <w:tc>
          <w:tcPr>
            <w:tcW w:w="4820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9.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время, телефонной связи, электрических фонарей (не менее 1 фонаря на каждого дежурного), средств индивидуальной защиты органов дыхания и зрения человека от токсичных продуктов горения.</w:t>
            </w:r>
          </w:p>
        </w:tc>
        <w:tc>
          <w:tcPr>
            <w:tcW w:w="5103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9. На объекте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защиты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время, телефонной связи, электрических фонарей (не менее 1 фонаря на каждого дежурного), средств индивидуальной защиты органов дыхания и зрения человека от токсичных продуктов горения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из расчета не менее 1 средства индивидуальной защиты органов дыхания и зрения человека на каждого дежурного</w:t>
            </w:r>
            <w:r w:rsidRPr="005111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B60A5" w:rsidRPr="006951A5" w:rsidRDefault="00DB60A5" w:rsidP="000C6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6951A5" w:rsidRDefault="00DB60A5" w:rsidP="00D344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1A5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11:</w:t>
      </w:r>
      <w:r w:rsidRPr="006951A5">
        <w:rPr>
          <w:rFonts w:ascii="Times New Roman" w:hAnsi="Times New Roman" w:cs="Times New Roman"/>
          <w:sz w:val="28"/>
          <w:szCs w:val="28"/>
        </w:rPr>
        <w:t xml:space="preserve">Переработаны (и конкретизированы) требования к зданиям для летнего отдыха детей (в т.ч. удалено требование о необходимости выполнения двух эвакуационных выходов В ПОМЕЩЕНИЯХ). Ранее говорилось о деревянных зданиях – теперь это здания 4 и 5 </w:t>
      </w:r>
      <w:r>
        <w:rPr>
          <w:rFonts w:ascii="Times New Roman" w:hAnsi="Times New Roman" w:cs="Times New Roman"/>
          <w:sz w:val="28"/>
          <w:szCs w:val="28"/>
        </w:rPr>
        <w:t>степени огнестойкости класса конструктивной пожарной опасности</w:t>
      </w:r>
      <w:r w:rsidRPr="006951A5">
        <w:rPr>
          <w:rFonts w:ascii="Times New Roman" w:hAnsi="Times New Roman" w:cs="Times New Roman"/>
          <w:sz w:val="28"/>
          <w:szCs w:val="28"/>
        </w:rPr>
        <w:t xml:space="preserve"> С2-С3.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A0"/>
      </w:tblPr>
      <w:tblGrid>
        <w:gridCol w:w="4820"/>
        <w:gridCol w:w="4678"/>
      </w:tblGrid>
      <w:tr w:rsidR="00DB60A5" w:rsidRPr="005111A5">
        <w:tc>
          <w:tcPr>
            <w:tcW w:w="4820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11. Руководитель организации обеспечивает здания для летнего детского отдыха телефонной связью и устройством для подачи сигнала тревоги при пожаре.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Из помещений, этажей зданий для летнего детского отдыха, зданий дошкольных образовательных организаций предусматривается не менее 2 эвакуационных выходов.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Не допускается размещать: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а) детей в мансардных помещениях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деревянных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зданий;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б) более 50 детей в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деревянных зданиях и зданиях из других горючих материалов.</w:t>
            </w:r>
          </w:p>
        </w:tc>
        <w:tc>
          <w:tcPr>
            <w:tcW w:w="4678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11. Руководитель организации обеспечивает здания для летнего детского отдыха телефонной связью и устройством для подачи сигнала тревоги при пожаре. Не допускается размещать: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а) детей в мансардных помещениях зданий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сооружений IV и V степеней огнестойкости, а также класса конструктивной пожарной опасности С2 и С3</w:t>
            </w:r>
            <w:r w:rsidRPr="005111A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б) более 50 детей в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помещениях зданий и сооружений IV и V степеней огнестойкости, а также класса конструктивной пожарной опасности С2 и С3;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в) детей на этаже с одним эвакуационным выходом.</w:t>
            </w:r>
          </w:p>
        </w:tc>
      </w:tr>
    </w:tbl>
    <w:p w:rsidR="00DB60A5" w:rsidRPr="006951A5" w:rsidRDefault="00DB60A5" w:rsidP="00695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6951A5" w:rsidRDefault="00DB60A5" w:rsidP="0069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1A5">
        <w:rPr>
          <w:rFonts w:ascii="Times New Roman" w:hAnsi="Times New Roman" w:cs="Times New Roman"/>
          <w:sz w:val="28"/>
          <w:szCs w:val="28"/>
        </w:rPr>
        <w:t xml:space="preserve">Переработаны требования по проверке качества огнезащитной обработки. Конкретизированы мероприятия, выполняемые после окончания гарантированного срока огнезащитной эффективности — повторная обработка </w:t>
      </w:r>
      <w:r w:rsidRPr="006951A5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21.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A0"/>
      </w:tblPr>
      <w:tblGrid>
        <w:gridCol w:w="4825"/>
        <w:gridCol w:w="4961"/>
      </w:tblGrid>
      <w:tr w:rsidR="00DB60A5" w:rsidRPr="005111A5">
        <w:tc>
          <w:tcPr>
            <w:tcW w:w="4825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21. Руководитель организации обеспечивает устранение повреждений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толстослойных напыляемых составов, огнезащитных обмазок, штукатурки, облицовки плитными, листовыми и другими огнезащитными материалами, в том числе на каркасе, комбинации этих материалов, в том числе с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тонкослойными вспучивающимися покрытиями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строительных конструкций,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горючих отделочных и теплоизоляционных материалов, воздуховодов, металлических опор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оборудования и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эстакад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, а также осуществляет проверку состояния огнезащитной обработки (пропитки) в соответствии с инструкцией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завода-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изготовителя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 составлением протокола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проверки состояния огнезащитной обработки (пропитки). Проверка состояния огнезащитной обработки (пропитки) при отсутствии в инструкции сроков периодичности проводится не реже 1 раза в год.</w:t>
            </w:r>
          </w:p>
        </w:tc>
        <w:tc>
          <w:tcPr>
            <w:tcW w:w="4961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 xml:space="preserve">21. Руководитель организации обеспечивает устранение повреждений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средств огнезащиты для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строительных конструкций,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инженерного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оборудования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зданий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сооружений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, а также осуществляет проверку состояния огнезащитной обработки (пропитки) в соответствии с инструкцией изготовителя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и составляет акт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(протокол)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проверки состояния огнезащитной обработки (пропитки). Проверка состояния огнезащитной обработки (пропитки) при отсутствии в инструкции сроков периодичности проводится не реже 1 раза в год.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случае окончания гарантированного срока огнезащитной эффективности в соответствии с инструкцией завода-изготовителя и (или) производителя огнезащитных работ руководитель организации обеспечивает проведение повторной обработки конструкций и инженерного оборудования зданий и сооружений.</w:t>
            </w:r>
          </w:p>
        </w:tc>
      </w:tr>
    </w:tbl>
    <w:p w:rsidR="00DB60A5" w:rsidRPr="006951A5" w:rsidRDefault="00DB60A5" w:rsidP="0069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60A5" w:rsidRPr="006951A5" w:rsidRDefault="00DB60A5" w:rsidP="0069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1A5">
        <w:rPr>
          <w:rFonts w:ascii="Times New Roman" w:hAnsi="Times New Roman" w:cs="Times New Roman"/>
          <w:sz w:val="28"/>
          <w:szCs w:val="28"/>
        </w:rPr>
        <w:t>Далее</w:t>
      </w:r>
      <w:r w:rsidRPr="006951A5">
        <w:rPr>
          <w:rFonts w:ascii="Times New Roman" w:hAnsi="Times New Roman" w:cs="Times New Roman"/>
          <w:i/>
          <w:iCs/>
          <w:sz w:val="28"/>
          <w:szCs w:val="28"/>
          <w:u w:val="single"/>
        </w:rPr>
        <w:t>в пункте 23</w:t>
      </w:r>
      <w:r w:rsidRPr="006951A5">
        <w:rPr>
          <w:rFonts w:ascii="Times New Roman" w:hAnsi="Times New Roman" w:cs="Times New Roman"/>
          <w:sz w:val="28"/>
          <w:szCs w:val="28"/>
        </w:rPr>
        <w:t xml:space="preserve"> заменено слово загромождать на размещать.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683"/>
        <w:gridCol w:w="5387"/>
      </w:tblGrid>
      <w:tr w:rsidR="00DB60A5" w:rsidRPr="005111A5">
        <w:tc>
          <w:tcPr>
            <w:tcW w:w="4683" w:type="dxa"/>
          </w:tcPr>
          <w:p w:rsidR="00DB60A5" w:rsidRPr="005111A5" w:rsidRDefault="00DB60A5" w:rsidP="00907ADB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ж)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загромождать мебелью, оборудованием и другими предметами двери, люки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на балконах и лоджиях,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переходы в смежные секции и выходы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на наружные эвакуационные лестницы, демонтировать межбалконные лестницы, заваривать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загромождать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люки на балконах и лоджиях квартир;</w:t>
            </w:r>
          </w:p>
        </w:tc>
        <w:tc>
          <w:tcPr>
            <w:tcW w:w="5387" w:type="dxa"/>
          </w:tcPr>
          <w:p w:rsidR="00DB60A5" w:rsidRPr="005111A5" w:rsidRDefault="00DB60A5" w:rsidP="00907ADB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ж)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размещать мебель, оборудование и другие предметы на подходах к пожарным кранам внутреннего противопожарного водопровода и первичным средствам пожаротушения, у дверей эвакуационных выходов, люков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на балконах и лоджиях,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переходах между секциями и выходами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на наружные эвакуационные лестницы, демонтировать межбалконные лестницы,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 также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заваривать люки на балконах и лоджиях квартир;</w:t>
            </w:r>
          </w:p>
        </w:tc>
      </w:tr>
    </w:tbl>
    <w:p w:rsidR="00DB60A5" w:rsidRPr="006951A5" w:rsidRDefault="00DB60A5" w:rsidP="006951A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60A5" w:rsidRPr="006951A5" w:rsidRDefault="00DB60A5" w:rsidP="0069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1A5">
        <w:rPr>
          <w:rFonts w:ascii="Times New Roman" w:hAnsi="Times New Roman" w:cs="Times New Roman"/>
          <w:sz w:val="28"/>
          <w:szCs w:val="28"/>
        </w:rPr>
        <w:t xml:space="preserve">Удалён запрет на выполнение встроенных помещений из листового металла в складах и производственных помещениях. </w:t>
      </w:r>
    </w:p>
    <w:p w:rsidR="00DB60A5" w:rsidRPr="006951A5" w:rsidRDefault="00DB60A5" w:rsidP="0069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1A5">
        <w:rPr>
          <w:rFonts w:ascii="Times New Roman" w:hAnsi="Times New Roman" w:cs="Times New Roman"/>
          <w:sz w:val="28"/>
          <w:szCs w:val="28"/>
        </w:rPr>
        <w:t xml:space="preserve">Исключены запреты, касавшиеся размещения пожароопасных помещений в подвале и изменения объемных планировочных решений. </w:t>
      </w:r>
    </w:p>
    <w:p w:rsidR="00DB60A5" w:rsidRPr="006951A5" w:rsidRDefault="00DB60A5" w:rsidP="0069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1A5">
        <w:rPr>
          <w:rFonts w:ascii="Times New Roman" w:hAnsi="Times New Roman" w:cs="Times New Roman"/>
          <w:sz w:val="28"/>
          <w:szCs w:val="28"/>
        </w:rPr>
        <w:t>Это компенсировано добавлением запрета на изменение класса функциональной пожарной опасности без проекта, согласованного в установленном порядке.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683"/>
        <w:gridCol w:w="5387"/>
      </w:tblGrid>
      <w:tr w:rsidR="00DB60A5" w:rsidRPr="005111A5">
        <w:tc>
          <w:tcPr>
            <w:tcW w:w="4683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г)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устраивать в подвалах и цокольных этажах мастерские, а также размещать иные хозяйственные помещения, размещение которых не допускается нормативными документами по пожарной безопасности, если нет самостоятельного выхода или выход из них не изолирован противопожарными преградами от общих лестничных клеток;</w:t>
            </w:r>
          </w:p>
        </w:tc>
        <w:tc>
          <w:tcPr>
            <w:tcW w:w="5387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г)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утратил силу. - </w:t>
            </w:r>
            <w:hyperlink r:id="rId14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Постановление</w:t>
              </w:r>
            </w:hyperlink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Правительства РФ от 20.09.2016 N 947;</w:t>
            </w:r>
          </w:p>
        </w:tc>
      </w:tr>
      <w:tr w:rsidR="00DB60A5" w:rsidRPr="005111A5">
        <w:tc>
          <w:tcPr>
            <w:tcW w:w="4683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е)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      </w:r>
          </w:p>
        </w:tc>
        <w:tc>
          <w:tcPr>
            <w:tcW w:w="5387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е)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утратил силу. - </w:t>
            </w:r>
            <w:hyperlink r:id="rId15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Постановление</w:t>
              </w:r>
            </w:hyperlink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Правительства РФ от 20.09.2016 N 947;</w:t>
            </w:r>
          </w:p>
        </w:tc>
      </w:tr>
      <w:tr w:rsidR="00DB60A5" w:rsidRPr="005111A5">
        <w:tc>
          <w:tcPr>
            <w:tcW w:w="4683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л) 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листового металла</w:t>
            </w:r>
            <w:r w:rsidRPr="005111A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5387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л) 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материалов;</w:t>
            </w:r>
          </w:p>
        </w:tc>
      </w:tr>
      <w:tr w:rsidR="00DB60A5" w:rsidRPr="005111A5">
        <w:tc>
          <w:tcPr>
            <w:tcW w:w="4683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r w:rsidRPr="005111A5">
              <w:rPr>
                <w:rFonts w:ascii="Arial" w:hAnsi="Arial" w:cs="Arial"/>
                <w:sz w:val="20"/>
                <w:szCs w:val="20"/>
              </w:rPr>
              <w:br/>
              <w:t>&lt;фрагмент не существовал&gt;</w:t>
            </w:r>
            <w:r w:rsidRPr="005111A5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5387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о) изменять (без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документации) предусмотренный документацией класс функциональной пожарной опасности зданий (сооружения, пожарные отсеки и части зданий, сооружений - помещения или группы помещений, функционально связанные между собой).</w:t>
            </w:r>
          </w:p>
        </w:tc>
      </w:tr>
    </w:tbl>
    <w:p w:rsidR="00DB60A5" w:rsidRPr="006951A5" w:rsidRDefault="00DB60A5" w:rsidP="006951A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60A5" w:rsidRPr="006951A5" w:rsidRDefault="00DB60A5" w:rsidP="0069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1A5">
        <w:rPr>
          <w:rFonts w:ascii="Times New Roman" w:hAnsi="Times New Roman" w:cs="Times New Roman"/>
          <w:i/>
          <w:iCs/>
          <w:sz w:val="28"/>
          <w:szCs w:val="28"/>
          <w:u w:val="single"/>
        </w:rPr>
        <w:t>В пункт 24</w:t>
      </w:r>
      <w:r w:rsidRPr="006951A5">
        <w:rPr>
          <w:rFonts w:ascii="Times New Roman" w:hAnsi="Times New Roman" w:cs="Times New Roman"/>
          <w:sz w:val="28"/>
          <w:szCs w:val="28"/>
        </w:rPr>
        <w:t xml:space="preserve"> добавлено требование для руководителей по чистке ограждений кровли и наружных лестниц от снега и наледи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395"/>
        <w:gridCol w:w="5386"/>
      </w:tblGrid>
      <w:tr w:rsidR="00DB60A5" w:rsidRPr="005111A5">
        <w:tc>
          <w:tcPr>
            <w:tcW w:w="4395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24. Руководитель организации 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испытаний,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изделие.</w:t>
            </w:r>
          </w:p>
        </w:tc>
        <w:tc>
          <w:tcPr>
            <w:tcW w:w="5386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24. Руководитель организации обеспечивает содержание наружных пожарных лестниц и ограждений на крышах (покрытиях) зданий и сооружений в исправном состоянии,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их очистку от снега и наледи в зимнее время,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испытаний,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изделие.</w:t>
            </w:r>
          </w:p>
        </w:tc>
      </w:tr>
    </w:tbl>
    <w:p w:rsidR="00DB60A5" w:rsidRPr="006951A5" w:rsidRDefault="00DB60A5" w:rsidP="0069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Default="00DB60A5" w:rsidP="0069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незначительные </w:t>
      </w:r>
      <w:r w:rsidRPr="006951A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6951A5">
        <w:rPr>
          <w:rFonts w:ascii="Times New Roman" w:hAnsi="Times New Roman" w:cs="Times New Roman"/>
          <w:i/>
          <w:iCs/>
          <w:sz w:val="28"/>
          <w:szCs w:val="28"/>
          <w:u w:val="single"/>
        </w:rPr>
        <w:t>в пункт 32</w:t>
      </w:r>
      <w:r w:rsidRPr="006951A5">
        <w:rPr>
          <w:rFonts w:ascii="Times New Roman" w:hAnsi="Times New Roman" w:cs="Times New Roman"/>
          <w:sz w:val="28"/>
          <w:szCs w:val="28"/>
        </w:rPr>
        <w:t>, сняты ограничения на открытый огонь при массовых мероприятиях, применение бенгальских огней и хлопушек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W w:w="992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678"/>
        <w:gridCol w:w="5245"/>
      </w:tblGrid>
      <w:tr w:rsidR="00DB60A5" w:rsidRPr="005111A5">
        <w:tc>
          <w:tcPr>
            <w:tcW w:w="4678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а) применять пиротехнические изделия, дуговые прожекторы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а также открытый огонь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и свечи (кроме культовых сооружений);</w:t>
            </w:r>
          </w:p>
        </w:tc>
        <w:tc>
          <w:tcPr>
            <w:tcW w:w="5245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а) применять пиротехнические изделия,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за исключением хлопушек и бенгальских свечей, соответствующих I классу опасности по техническому </w:t>
            </w:r>
            <w:hyperlink r:id="rId16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регламенту</w:t>
              </w:r>
            </w:hyperlink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Таможенного союза "О безопасности пиротехнических изделий",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дуговые прожекторы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 степенью защиты менее IP54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и свечи (кроме культовых сооружений);</w:t>
            </w:r>
          </w:p>
        </w:tc>
      </w:tr>
      <w:tr w:rsidR="00DB60A5" w:rsidRPr="005111A5">
        <w:tc>
          <w:tcPr>
            <w:tcW w:w="4678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б)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украшать елку марлей и ватой, не пропитанными огнезащитными составами;</w:t>
            </w:r>
          </w:p>
        </w:tc>
        <w:tc>
          <w:tcPr>
            <w:tcW w:w="5245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б)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утратил силу. - </w:t>
            </w:r>
            <w:hyperlink r:id="rId17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Постановление</w:t>
              </w:r>
            </w:hyperlink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Правительства РФ от 20.09.2016 N 947;</w:t>
            </w:r>
          </w:p>
        </w:tc>
      </w:tr>
    </w:tbl>
    <w:p w:rsidR="00DB60A5" w:rsidRPr="006951A5" w:rsidRDefault="00DB60A5" w:rsidP="0069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6951A5" w:rsidRDefault="00DB60A5" w:rsidP="0069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1A5">
        <w:rPr>
          <w:rFonts w:ascii="Times New Roman" w:hAnsi="Times New Roman" w:cs="Times New Roman"/>
          <w:sz w:val="28"/>
          <w:szCs w:val="28"/>
        </w:rPr>
        <w:t xml:space="preserve">Изменен </w:t>
      </w:r>
      <w:r w:rsidRPr="00D359AC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33</w:t>
      </w:r>
      <w:r w:rsidRPr="006951A5">
        <w:rPr>
          <w:rFonts w:ascii="Times New Roman" w:hAnsi="Times New Roman" w:cs="Times New Roman"/>
          <w:sz w:val="28"/>
          <w:szCs w:val="28"/>
        </w:rPr>
        <w:t>, согласно которому пути эвакуации должны соответствовать проекту, с учет</w:t>
      </w:r>
      <w:r>
        <w:rPr>
          <w:rFonts w:ascii="Times New Roman" w:hAnsi="Times New Roman" w:cs="Times New Roman"/>
          <w:sz w:val="28"/>
          <w:szCs w:val="28"/>
        </w:rPr>
        <w:t>ом части 4 ст. 4 Технического регламента о требованиях пожарной безопасности</w:t>
      </w:r>
      <w:r w:rsidRPr="006951A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2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5103"/>
        <w:gridCol w:w="4820"/>
      </w:tblGrid>
      <w:tr w:rsidR="00DB60A5" w:rsidRPr="005111A5">
        <w:tc>
          <w:tcPr>
            <w:tcW w:w="5103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33.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 в соответствии с требованиями </w:t>
            </w:r>
            <w:hyperlink r:id="rId18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статьи </w:t>
              </w:r>
            </w:hyperlink>
            <w:hyperlink r:id="rId19" w:history="1">
              <w:r w:rsidRPr="005111A5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84</w:t>
              </w:r>
            </w:hyperlink>
            <w:r w:rsidRPr="005111A5">
              <w:rPr>
                <w:rFonts w:ascii="Arial" w:hAnsi="Arial" w:cs="Arial"/>
                <w:sz w:val="20"/>
                <w:szCs w:val="20"/>
              </w:rPr>
              <w:t xml:space="preserve"> Федерального закона "Технический регламент о требованиях пожарной безопасности".</w:t>
            </w:r>
          </w:p>
        </w:tc>
        <w:tc>
          <w:tcPr>
            <w:tcW w:w="4820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33.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 в соответствии с требованиями </w:t>
            </w:r>
            <w:hyperlink r:id="rId20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части 4</w:t>
              </w:r>
            </w:hyperlink>
            <w:hyperlink r:id="rId21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статьи </w:t>
              </w:r>
            </w:hyperlink>
            <w:hyperlink r:id="rId22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4</w:t>
              </w:r>
            </w:hyperlink>
            <w:r w:rsidRPr="005111A5">
              <w:rPr>
                <w:rFonts w:ascii="Arial" w:hAnsi="Arial" w:cs="Arial"/>
                <w:sz w:val="20"/>
                <w:szCs w:val="20"/>
              </w:rPr>
              <w:t xml:space="preserve"> Федерального закона "Технический регламент о требованиях пожарной безопасности".</w:t>
            </w:r>
          </w:p>
        </w:tc>
      </w:tr>
    </w:tbl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D359AC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35</w:t>
      </w:r>
      <w:r w:rsidRPr="00D359AC">
        <w:rPr>
          <w:rFonts w:ascii="Times New Roman" w:hAnsi="Times New Roman" w:cs="Times New Roman"/>
          <w:sz w:val="28"/>
          <w:szCs w:val="28"/>
        </w:rPr>
        <w:t>, в котором говорится о необходимости открывания замков изнутри без ключа, добавлено исключение. Но нужно понимать, что это касается объектов с особым режимом содержания людей.</w:t>
      </w:r>
    </w:p>
    <w:tbl>
      <w:tblPr>
        <w:tblW w:w="992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541"/>
        <w:gridCol w:w="5387"/>
      </w:tblGrid>
      <w:tr w:rsidR="00DB60A5" w:rsidRPr="005111A5">
        <w:tc>
          <w:tcPr>
            <w:tcW w:w="4541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35. Запоры на дверях эвакуационных выходов должны обеспечивать возможность их свободного открывания изнутри без ключа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Руководителем организации, на объекте которой возник пожар, обеспечивается доступ пожарным подразделениям в закрытые помещения для целей локализации и тушения пожара.</w:t>
            </w:r>
          </w:p>
        </w:tc>
        <w:tc>
          <w:tcPr>
            <w:tcW w:w="5387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35. Запоры на дверях эвакуационных выходов должны обеспечивать возможность их свободного открывания изнутри без ключа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за исключением случаев, устанавливаемых законодательством Российской Федерации.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Руководителем организации, на объекте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защиты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которой возник пожар, обеспечивается доступ пожарным подразделениям в закрытые помещения для целей локализации и тушения пожара.</w:t>
            </w:r>
          </w:p>
        </w:tc>
      </w:tr>
    </w:tbl>
    <w:p w:rsidR="00DB60A5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 xml:space="preserve">Из раздела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9AC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59AC">
        <w:rPr>
          <w:rFonts w:ascii="Times New Roman" w:hAnsi="Times New Roman" w:cs="Times New Roman"/>
          <w:sz w:val="28"/>
          <w:szCs w:val="28"/>
        </w:rPr>
        <w:t xml:space="preserve"> перенесен пункт, касающийся горючести рекламных транспарантов и баннеров. </w:t>
      </w:r>
      <w:r w:rsidRPr="00D359AC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40(1).</w:t>
      </w:r>
    </w:p>
    <w:tbl>
      <w:tblPr>
        <w:tblW w:w="992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3833"/>
        <w:gridCol w:w="6095"/>
      </w:tblGrid>
      <w:tr w:rsidR="00DB60A5" w:rsidRPr="005111A5">
        <w:tc>
          <w:tcPr>
            <w:tcW w:w="3833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</w:rPr>
              <w:t> </w:t>
            </w:r>
            <w:r w:rsidRPr="005111A5">
              <w:rPr>
                <w:rFonts w:ascii="Arial" w:hAnsi="Arial" w:cs="Arial"/>
                <w:sz w:val="20"/>
                <w:szCs w:val="20"/>
              </w:rPr>
              <w:br/>
              <w:t>&lt;фрагмент не существовал&gt;</w:t>
            </w:r>
            <w:r w:rsidRPr="005111A5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6095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40(1). Транспаранты и баннеры, размещаемые на фасадах зданий и сооружений, выполняются из негорючих или трудногорючих материалов. При этом их размещение не должно ограничивать проветривание лестничных клеток, а также других специально предусмотренных проемов в фасадах зданий и сооружений от дыма и продуктов горения при пожаре.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Транспаранты и баннеры должны соответствовать требованиям пожарной безопасности, предъявляемым к облицовке внешних поверхностей наружных стен.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Прокладка в пространстве воздушного зазора навесных фасадных систем открытым способом электрических кабелей и проводов не допускается.</w:t>
            </w:r>
          </w:p>
        </w:tc>
      </w:tr>
    </w:tbl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 xml:space="preserve">Вернулся запрет на использование несертифицированных аппаратов защиты сетей. </w:t>
      </w:r>
      <w:r w:rsidRPr="00D359AC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42.</w:t>
      </w:r>
    </w:p>
    <w:tbl>
      <w:tblPr>
        <w:tblW w:w="992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5103"/>
        <w:gridCol w:w="4820"/>
      </w:tblGrid>
      <w:tr w:rsidR="00DB60A5" w:rsidRPr="005111A5">
        <w:tc>
          <w:tcPr>
            <w:tcW w:w="5103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д) применять нестандартные (самодельные) электронагревательные приборы;</w:t>
            </w:r>
          </w:p>
        </w:tc>
        <w:tc>
          <w:tcPr>
            <w:tcW w:w="4820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д) применять нестандартные (самодельные) электронагревательные приборы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использовать несертифицированные аппараты защиты электрических цепей</w:t>
            </w:r>
            <w:r w:rsidRPr="005111A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:rsidR="00DB60A5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 xml:space="preserve">В дополнение к пожарным гидрантам добавлено требование по содержанию пожарных резервуаров в зимнее время (утепление, очистка и т. п.) – </w:t>
      </w:r>
      <w:r w:rsidRPr="00D359AC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55.</w:t>
      </w:r>
    </w:p>
    <w:tbl>
      <w:tblPr>
        <w:tblW w:w="979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683"/>
        <w:gridCol w:w="5108"/>
      </w:tblGrid>
      <w:tr w:rsidR="00DB60A5" w:rsidRPr="005111A5">
        <w:tc>
          <w:tcPr>
            <w:tcW w:w="4683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55.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Руководитель организации при отключении участков водопроводной сети и (или) пожарных гидрантов, а также при уменьшении давления в водопроводной сети ниже требуемого извещает об этом подразделение пожарной охраны.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Руководитель организации обеспечивает исправное состояние пожарных гидрантов, их утепление и очистку от снега и льда в зимнее время, доступность подъезда пожарной </w:t>
            </w: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 xml:space="preserve">техники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 пожарным гидрантам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в любое время года.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Направление движения к пожарным гидрантам и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водоемам</w:t>
            </w:r>
            <w:r w:rsidRPr="005111A5">
              <w:rPr>
                <w:rFonts w:ascii="Arial" w:hAnsi="Arial" w:cs="Arial"/>
                <w:sz w:val="20"/>
                <w:szCs w:val="20"/>
              </w:rPr>
              <w:t>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месторасположения.</w:t>
            </w:r>
          </w:p>
        </w:tc>
        <w:tc>
          <w:tcPr>
            <w:tcW w:w="5108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>55. Руководитель организации обеспечивает исправность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своевременное обслуживание и ремонт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Руководитель организации при отключении участков водопроводной сети и (или) пожарных гидрантов, а также при уменьшении давления в водопроводной сети ниже требуемого извещает об этом подразделение пожарной охраны.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Руководитель организации обеспечивает исправное состояние пожарных гидрантов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резервуаров, являющихся источником противопожарного водоснабжения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, их утепление и очистку от снега и льда в зимнее время,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 также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доступность подъезда пожарной техники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и забора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воды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в любое время года.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Направление движения к пожарным гидрантам 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резервуарам</w:t>
            </w:r>
            <w:r w:rsidRPr="005111A5">
              <w:rPr>
                <w:rFonts w:ascii="Arial" w:hAnsi="Arial" w:cs="Arial"/>
                <w:sz w:val="20"/>
                <w:szCs w:val="20"/>
              </w:rPr>
              <w:t>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месторасположения.</w:t>
            </w:r>
          </w:p>
        </w:tc>
      </w:tr>
    </w:tbl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F51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57.</w:t>
      </w:r>
      <w:r w:rsidRPr="00D359AC">
        <w:rPr>
          <w:rFonts w:ascii="Times New Roman" w:hAnsi="Times New Roman" w:cs="Times New Roman"/>
          <w:sz w:val="28"/>
          <w:szCs w:val="28"/>
        </w:rPr>
        <w:t xml:space="preserve"> Исключены слова про негорючие пожарные шкафы. </w:t>
      </w: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>Если шкаф установлен по ГОСТ Р 51844— 2009, то он должен быть негорючим. Если он выполнен ранее, то он может быть и из горючих материалов.</w:t>
      </w: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>Также есть требование, что шкафы должны быть негорючими есть</w:t>
      </w:r>
      <w:r>
        <w:rPr>
          <w:rFonts w:ascii="Times New Roman" w:hAnsi="Times New Roman" w:cs="Times New Roman"/>
          <w:sz w:val="28"/>
          <w:szCs w:val="28"/>
        </w:rPr>
        <w:t xml:space="preserve"> в 123-ФЗ</w:t>
      </w:r>
      <w:r w:rsidRPr="00D359A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4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967"/>
        <w:gridCol w:w="4677"/>
      </w:tblGrid>
      <w:tr w:rsidR="00DB60A5" w:rsidRPr="005111A5">
        <w:tc>
          <w:tcPr>
            <w:tcW w:w="4967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57. Руководитель организации обеспечивает укомплектованность пожарных кранов внутреннего противопожарного водопровода пожарными рукавами, ручными пожарными стволами и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вентилями</w:t>
            </w:r>
            <w:r w:rsidRPr="005111A5">
              <w:rPr>
                <w:rFonts w:ascii="Arial" w:hAnsi="Arial" w:cs="Arial"/>
                <w:sz w:val="20"/>
                <w:szCs w:val="20"/>
              </w:rPr>
              <w:t>, организует перекатку пожарных рукавов (не реже 1 раза в год).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Пожарный рукав должен быть присоединен к пожарному крану и пожарному стволу и размещаться в навесных, встроенных или приставных пожарных шкафах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из негорючих материалов</w:t>
            </w:r>
            <w:r w:rsidRPr="005111A5">
              <w:rPr>
                <w:rFonts w:ascii="Arial" w:hAnsi="Arial" w:cs="Arial"/>
                <w:sz w:val="20"/>
                <w:szCs w:val="20"/>
              </w:rPr>
              <w:t>, имеющих элементы для обеспечения их опломбирования и фиксации в закрытом положении.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      </w:r>
          </w:p>
        </w:tc>
        <w:tc>
          <w:tcPr>
            <w:tcW w:w="4677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57. Руководитель организации обеспечивает укомплектованность пожарных кранов внутреннего противопожарного водопровода пожарными рукавами, ручными пожарными стволами 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пожарными запорными клапанами</w:t>
            </w:r>
            <w:r w:rsidRPr="005111A5">
              <w:rPr>
                <w:rFonts w:ascii="Arial" w:hAnsi="Arial" w:cs="Arial"/>
                <w:sz w:val="20"/>
                <w:szCs w:val="20"/>
              </w:rPr>
              <w:t>, организует перекатку пожарных рукавов (не реже 1 раза в год).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для обеспечения их опломбирования и фиксации в закрытом положении.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      </w:r>
          </w:p>
        </w:tc>
      </w:tr>
    </w:tbl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 xml:space="preserve">Вернулось требование по использованию водонапорных башен для пожаротушения. </w:t>
      </w:r>
      <w:r w:rsidRPr="00D359AC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60(1).</w:t>
      </w:r>
    </w:p>
    <w:tbl>
      <w:tblPr>
        <w:tblW w:w="963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678"/>
        <w:gridCol w:w="4961"/>
      </w:tblGrid>
      <w:tr w:rsidR="00DB60A5" w:rsidRPr="005111A5">
        <w:tc>
          <w:tcPr>
            <w:tcW w:w="4678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</w:rPr>
              <w:t> </w:t>
            </w:r>
            <w:r w:rsidRPr="005111A5">
              <w:rPr>
                <w:rFonts w:ascii="Arial" w:hAnsi="Arial" w:cs="Arial"/>
                <w:sz w:val="20"/>
                <w:szCs w:val="20"/>
              </w:rPr>
              <w:br/>
              <w:t>&lt;фрагмент не существовал&gt;</w:t>
            </w:r>
            <w:r w:rsidRPr="005111A5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4961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60(1). Водонапорные башни должны быть приспособлены для забора воды пожарной техникой в любое время года. Использование для хозяйственных и производственных целей запаса воды в водонапорной башне, предназначенной для нужд пожаротушения, не разрешается.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Для обеспечения бесперебойного энергоснабжения водонапорной башни предусматриваются автономные резервные источники электроснабжения.</w:t>
            </w:r>
          </w:p>
        </w:tc>
      </w:tr>
    </w:tbl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 xml:space="preserve">Из Правил удалено требование об обязательной проверке систем и установок пожарной безопасности не реже 1 раза в квартал — периодичность проверки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Pr="00D359AC">
        <w:rPr>
          <w:rFonts w:ascii="Times New Roman" w:hAnsi="Times New Roman" w:cs="Times New Roman"/>
          <w:sz w:val="28"/>
          <w:szCs w:val="28"/>
        </w:rPr>
        <w:t xml:space="preserve"> техдокументаци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359AC">
        <w:rPr>
          <w:rFonts w:ascii="Times New Roman" w:hAnsi="Times New Roman" w:cs="Times New Roman"/>
          <w:sz w:val="28"/>
          <w:szCs w:val="28"/>
        </w:rPr>
        <w:t xml:space="preserve"> заводов изготовителей и (или) нацстандартов — </w:t>
      </w:r>
      <w:r w:rsidRPr="00D359AC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61.</w:t>
      </w:r>
    </w:p>
    <w:tbl>
      <w:tblPr>
        <w:tblW w:w="1007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825"/>
        <w:gridCol w:w="5245"/>
      </w:tblGrid>
      <w:tr w:rsidR="00DB60A5" w:rsidRPr="005111A5">
        <w:tc>
          <w:tcPr>
            <w:tcW w:w="4825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61. Руководитель организации обеспечивает исправное состояние систем и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средств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противопожарной защиты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объекта (автоматических (автономных) установок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дверей, противопожарных и дымовых клапанов, защитных устройств в противопожарных преградах)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и организует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 реже 1 раза в квартал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проведение проверки работоспособности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указанных систем и средств противопожарной защиты объекта с оформлением соответствующего акта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проверки.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На объекте должна храниться исполнительная документация на установки и системы противопожарной защиты объекта.</w:t>
            </w:r>
          </w:p>
        </w:tc>
        <w:tc>
          <w:tcPr>
            <w:tcW w:w="5245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 xml:space="preserve">61. Руководитель организации обеспечивает исправное состояние систем 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установок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противопожарной защиты и организует проведение проверки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их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работоспособности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в соответствии с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инструкцией на технические средства завода-изготовителя, национальными и (или) международными стандартами и оформляет акт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проверки.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На объекте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защиты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должна храниться исполнительная документация на установки и системы противопожарной защиты объекта.</w:t>
            </w:r>
          </w:p>
        </w:tc>
      </w:tr>
    </w:tbl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 xml:space="preserve">Из Правил удалён допуск на возможность использования внутренних радиотрансляционных сетей для передачи текстов оповещения и управления эвакуацией людей — </w:t>
      </w:r>
      <w:r w:rsidRPr="00251F51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66.</w:t>
      </w:r>
    </w:p>
    <w:tbl>
      <w:tblPr>
        <w:tblW w:w="1007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820"/>
        <w:gridCol w:w="5250"/>
      </w:tblGrid>
      <w:tr w:rsidR="00DB60A5" w:rsidRPr="005111A5">
        <w:tc>
          <w:tcPr>
            <w:tcW w:w="4820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66.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Для передачи текстов оповещения и управления эвакуацией людей допускается использовать внутренние радиотрансляционные сети и другие сети вещания, имеющиеся на объекте.</w:t>
            </w:r>
          </w:p>
        </w:tc>
        <w:tc>
          <w:tcPr>
            <w:tcW w:w="5250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66.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Утратил силу. - </w:t>
            </w:r>
            <w:hyperlink r:id="rId23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Постановление</w:t>
              </w:r>
            </w:hyperlink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Правительства РФ от 20.09.2016 N 947.</w:t>
            </w:r>
          </w:p>
        </w:tc>
      </w:tr>
    </w:tbl>
    <w:p w:rsidR="00DB60A5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 xml:space="preserve">Возвращён запрет на устройство временных строений на расстоянии менее 15 метров от других зданий — </w:t>
      </w:r>
      <w:r w:rsidRPr="00251F5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74.</w:t>
      </w:r>
    </w:p>
    <w:tbl>
      <w:tblPr>
        <w:tblW w:w="1006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2268"/>
        <w:gridCol w:w="7797"/>
      </w:tblGrid>
      <w:tr w:rsidR="00DB60A5" w:rsidRPr="005111A5">
        <w:tc>
          <w:tcPr>
            <w:tcW w:w="2268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</w:rPr>
              <w:t> </w:t>
            </w:r>
            <w:r w:rsidRPr="005111A5">
              <w:rPr>
                <w:rFonts w:ascii="Arial" w:hAnsi="Arial" w:cs="Arial"/>
                <w:sz w:val="20"/>
                <w:szCs w:val="20"/>
              </w:rPr>
              <w:br/>
              <w:t>&lt;фрагмент изменен&gt;</w:t>
            </w:r>
            <w:r w:rsidRPr="005111A5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797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74. 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Временные строения должны располагаться на расстоянии не менее 15 метров от других зданий и сооружений или у противопожарных стен.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 землях общего пользования населенных пунктов запрещается разводить костры,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 поселений и городских округов.</w:t>
            </w:r>
          </w:p>
        </w:tc>
      </w:tr>
    </w:tbl>
    <w:p w:rsidR="00DB60A5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 xml:space="preserve">Места и порядок разведения костров, сжигания травы и т. п. на землях общего пользования должны быть установлены органами местного самоуправления (костры «вернулись» — не ближе 50 м) </w:t>
      </w:r>
      <w:r w:rsidRPr="00251F5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–пункты 74,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77.</w:t>
      </w: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 xml:space="preserve">Увеличено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359AC">
        <w:rPr>
          <w:rFonts w:ascii="Times New Roman" w:hAnsi="Times New Roman" w:cs="Times New Roman"/>
          <w:sz w:val="28"/>
          <w:szCs w:val="28"/>
        </w:rPr>
        <w:t xml:space="preserve">10 раз (до 1 км) расстояние до объектов, необходимое для запуска «небесных фонариков» и т. п. устройств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51F5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77.</w:t>
      </w:r>
    </w:p>
    <w:tbl>
      <w:tblPr>
        <w:tblW w:w="992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536"/>
        <w:gridCol w:w="5387"/>
      </w:tblGrid>
      <w:tr w:rsidR="00DB60A5" w:rsidRPr="005111A5">
        <w:tc>
          <w:tcPr>
            <w:tcW w:w="4536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77. Руководитель организации обеспечивает очистку объекта и прилегающей к нему территории, в том числе в пределах противопожарных расстояний между объектами, от горючих отходов, мусора, тары и сухой растительности.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Не допускается сжигать отходы и тару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местах, находящихся на расстоянии менее 50 </w:t>
            </w: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>метров от объектов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Запрещается на территории поселений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городских округов, а также на расстоянии менее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100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огня.</w:t>
            </w:r>
          </w:p>
        </w:tc>
        <w:tc>
          <w:tcPr>
            <w:tcW w:w="5387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 xml:space="preserve">77. Руководитель организации обеспечивает очистку объекта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защиты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и прилегающей к нему территории, в том числе в пределах противопожарных расстояний между объектами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защиты</w:t>
            </w:r>
            <w:r w:rsidRPr="005111A5">
              <w:rPr>
                <w:rFonts w:ascii="Arial" w:hAnsi="Arial" w:cs="Arial"/>
                <w:sz w:val="20"/>
                <w:szCs w:val="20"/>
              </w:rPr>
              <w:t>, от горючих отходов, мусора, тары и сухой растительности.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Не допускается сжигать отходы и тару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разводить костры в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местах, находящихся на расстоянии менее 50 метров от объектов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защиты.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>Запрещается на территории поселений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городских округов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внутригородских муниципальных образований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, а также на расстоянии менее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1000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огня.</w:t>
            </w:r>
          </w:p>
        </w:tc>
      </w:tr>
    </w:tbl>
    <w:p w:rsidR="00DB60A5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>Возвращено требование о необходимости устройства площадок (пирсов) с твердым покрытием (12x12м) для установки пожарных автомобилей, при наличии на территории объекта или вблизи (в радиусе 200 метров) естественных или и</w:t>
      </w:r>
      <w:r>
        <w:rPr>
          <w:rFonts w:ascii="Times New Roman" w:hAnsi="Times New Roman" w:cs="Times New Roman"/>
          <w:sz w:val="28"/>
          <w:szCs w:val="28"/>
        </w:rPr>
        <w:t xml:space="preserve">скусственных водоисточников — </w:t>
      </w:r>
      <w:r w:rsidRPr="00251F51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80.</w:t>
      </w:r>
    </w:p>
    <w:tbl>
      <w:tblPr>
        <w:tblW w:w="992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2552"/>
        <w:gridCol w:w="7376"/>
      </w:tblGrid>
      <w:tr w:rsidR="00DB60A5" w:rsidRPr="005111A5">
        <w:tc>
          <w:tcPr>
            <w:tcW w:w="2552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</w:rPr>
              <w:t> </w:t>
            </w:r>
            <w:r w:rsidRPr="005111A5">
              <w:rPr>
                <w:rFonts w:ascii="Arial" w:hAnsi="Arial" w:cs="Arial"/>
                <w:sz w:val="20"/>
                <w:szCs w:val="20"/>
              </w:rPr>
              <w:br/>
              <w:t>&lt;фрагмент изменен&gt;</w:t>
            </w:r>
            <w:r w:rsidRPr="005111A5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376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80.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в соответствии со </w:t>
            </w:r>
            <w:hyperlink r:id="rId24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19</w:t>
              </w:r>
            </w:hyperlink>
            <w:r w:rsidRPr="005111A5">
              <w:rPr>
                <w:rFonts w:ascii="Arial" w:hAnsi="Arial" w:cs="Arial"/>
                <w:sz w:val="20"/>
                <w:szCs w:val="20"/>
              </w:rPr>
              <w:t xml:space="preserve"> Федерального закона "О пожарной безопасности".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наличии на территории объекта защиты или вблизи него (в радиусе 200 метров) естественных или искусственных водоисточников (реки, озера, бассейны, градирни и др.) к ним должны быть устроены подъезды с площадками (пирсами) с твердым покрытием размерами не менее 12 x 12 метров для установки пожарных автомобилей и забора воды в любое время года.</w:t>
            </w:r>
          </w:p>
        </w:tc>
      </w:tr>
    </w:tbl>
    <w:p w:rsidR="00DB60A5" w:rsidRDefault="00DB60A5" w:rsidP="00251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251F51" w:rsidRDefault="00DB60A5" w:rsidP="00251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F51">
        <w:rPr>
          <w:rFonts w:ascii="Times New Roman" w:hAnsi="Times New Roman" w:cs="Times New Roman"/>
          <w:sz w:val="28"/>
          <w:szCs w:val="28"/>
        </w:rPr>
        <w:t>Добавлены требования пожарной безопасности при работе с ЛВЖ.</w:t>
      </w:r>
    </w:p>
    <w:tbl>
      <w:tblPr>
        <w:tblW w:w="978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2268"/>
        <w:gridCol w:w="7513"/>
      </w:tblGrid>
      <w:tr w:rsidR="00DB60A5" w:rsidRPr="005111A5">
        <w:tc>
          <w:tcPr>
            <w:tcW w:w="2268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  <w:rPr>
                <w:sz w:val="18"/>
                <w:szCs w:val="18"/>
                <w:highlight w:val="yellow"/>
              </w:rPr>
            </w:pPr>
            <w:r w:rsidRPr="005111A5">
              <w:rPr>
                <w:rFonts w:ascii="Arial" w:hAnsi="Arial" w:cs="Arial"/>
                <w:sz w:val="18"/>
                <w:szCs w:val="18"/>
              </w:rPr>
              <w:t> </w:t>
            </w:r>
            <w:r w:rsidRPr="005111A5">
              <w:rPr>
                <w:rFonts w:ascii="Arial" w:hAnsi="Arial" w:cs="Arial"/>
                <w:sz w:val="18"/>
                <w:szCs w:val="18"/>
              </w:rPr>
              <w:br/>
              <w:t>&lt;фрагмент не существовал&gt;</w:t>
            </w:r>
            <w:r w:rsidRPr="005111A5">
              <w:rPr>
                <w:rFonts w:ascii="Arial" w:hAnsi="Arial" w:cs="Arial"/>
                <w:sz w:val="18"/>
                <w:szCs w:val="18"/>
              </w:rPr>
              <w:br/>
              <w:t> </w:t>
            </w:r>
          </w:p>
        </w:tc>
        <w:tc>
          <w:tcPr>
            <w:tcW w:w="7513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80(2). 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вытяжной вентиляции. Запрещается проводить работы с применением легковоспламеняющихся и горючих жидкостей при отключенных или неисправных системах вентиляции.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80(3). Легковоспламеняющиеся жидкости с температурой кипения ниже 50 °C следует хранить в емкости из темного стекла в холодильнике.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80(4). Не допускается оставлять на рабочих местах тару с легковоспламеняющимися и горючими жидкостями после их разлива в рабочую емкость. На рабочем месте легковоспламеняющиеся и горючие жидкости должны находиться в количествах, необходимых для выполнения работы. Тару из-под легковоспламеняющихся и горючих жидкостей следует плотно закрывать и хранить в специально отведенном месте вне рабочих помещений.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  <w:rPr>
                <w:sz w:val="18"/>
                <w:szCs w:val="18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80(5). По окончании работ неиспользованные и отработанные легковоспламеняющиеся и горючие жидкости следует убирать в помещения, предназначенные для их хранения. Запрещается сливать легковоспламеняющиеся и горючие жидкости в канализацию.</w:t>
            </w:r>
          </w:p>
        </w:tc>
      </w:tr>
    </w:tbl>
    <w:p w:rsidR="00DB60A5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>В номера гостиниц и общежитий возвращена необходимость в</w:t>
      </w:r>
      <w:r>
        <w:rPr>
          <w:rFonts w:ascii="Times New Roman" w:hAnsi="Times New Roman" w:cs="Times New Roman"/>
          <w:sz w:val="28"/>
          <w:szCs w:val="28"/>
        </w:rPr>
        <w:t xml:space="preserve">ывешивания планов эвакуации — </w:t>
      </w:r>
      <w:r w:rsidRPr="00251F5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89.</w:t>
      </w:r>
    </w:p>
    <w:tbl>
      <w:tblPr>
        <w:tblW w:w="9639" w:type="dxa"/>
        <w:tblInd w:w="80" w:type="dxa"/>
        <w:tblBorders>
          <w:top w:val="single" w:sz="8" w:space="0" w:color="auto"/>
          <w:left w:val="single" w:sz="8" w:space="0" w:color="auto"/>
          <w:bottom w:val="dashed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395"/>
        <w:gridCol w:w="5244"/>
      </w:tblGrid>
      <w:tr w:rsidR="00DB60A5" w:rsidRPr="005111A5">
        <w:tc>
          <w:tcPr>
            <w:tcW w:w="4395" w:type="dxa"/>
            <w:tcBorders>
              <w:bottom w:val="dashed" w:sz="8" w:space="0" w:color="auto"/>
            </w:tcBorders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89. Руководитель организации обеспечивает ознакомление (под подпись) граждан, прибывающих в гостиницы, мотели, общежития и другие здания, приспособленные для временного пребывания людей, с правилами пожарной безопасности.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При наличии на указанных объектах иностранных граждан речевые сообщения в </w:t>
            </w: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>системах оповещения о пожаре и управления эвакуацией людей, а также памятки о мерах пожарной безопасности выполняются на русском и английском языках.</w:t>
            </w:r>
          </w:p>
        </w:tc>
        <w:tc>
          <w:tcPr>
            <w:tcW w:w="5244" w:type="dxa"/>
            <w:tcBorders>
              <w:bottom w:val="dashed" w:sz="8" w:space="0" w:color="auto"/>
            </w:tcBorders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 xml:space="preserve">89. Руководитель организации обеспечивает ознакомление (под подпись) граждан, прибывающих в гостиницы, мотели, общежития и другие здания, приспособленные для временного пребывания людей, с правилами пожарной безопасности.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номерах гостиниц, кемпингов, мотелей и общежитий вывешиваются планы эвакуации на случай пожара.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При наличии на указанных объектах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защиты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иностранных граждан речевые сообщения в системах </w:t>
            </w: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>оповещения о пожаре и управления эвакуацией людей, а также памятки о мерах пожарной безопасности выполняются на русском и английском языках.</w:t>
            </w:r>
          </w:p>
        </w:tc>
      </w:tr>
    </w:tbl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F51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В пункте 115</w:t>
      </w:r>
      <w:r w:rsidRPr="00D359AC">
        <w:rPr>
          <w:rFonts w:ascii="Times New Roman" w:hAnsi="Times New Roman" w:cs="Times New Roman"/>
          <w:sz w:val="28"/>
          <w:szCs w:val="28"/>
        </w:rPr>
        <w:t xml:space="preserve"> исключён запрет на продажу ЛВЖ и ГЖ (продукты питания, алкоголь, косметика) в магазинах, расположенных в зданиях, не являющихся Ф 3.1. т.е., например, ранее в магазинах встроенных в здания жилых домов такие продукты продавать было запрещено.</w:t>
      </w:r>
    </w:p>
    <w:tbl>
      <w:tblPr>
        <w:tblW w:w="9639" w:type="dxa"/>
        <w:tblInd w:w="80" w:type="dxa"/>
        <w:tblBorders>
          <w:top w:val="single" w:sz="8" w:space="0" w:color="auto"/>
          <w:left w:val="single" w:sz="8" w:space="0" w:color="auto"/>
          <w:bottom w:val="dashed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962"/>
        <w:gridCol w:w="4677"/>
      </w:tblGrid>
      <w:tr w:rsidR="00DB60A5" w:rsidRPr="005111A5">
        <w:tc>
          <w:tcPr>
            <w:tcW w:w="4962" w:type="dxa"/>
            <w:tcBorders>
              <w:bottom w:val="dashed" w:sz="8" w:space="0" w:color="auto"/>
            </w:tcBorders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б) осуществлять продажу легковоспламеняющихся и горючих жидкостей, горючих газов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(в том числе баллонов с газом, лакокрасочных изделий, растворителей, товаров в аэрозольной упаковке)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, пороха, капсюлей, пиротехнических и других взрывоопасных изделий, если объекты организаций торговли размещены в зданиях, не являющихся зданиями класса функциональной пожарной опасности Ф3.1, определенного в соответствии с Федеральным </w:t>
            </w:r>
            <w:hyperlink r:id="rId25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 w:rsidRPr="005111A5">
              <w:rPr>
                <w:rFonts w:ascii="Arial" w:hAnsi="Arial" w:cs="Arial"/>
                <w:sz w:val="20"/>
                <w:szCs w:val="20"/>
              </w:rPr>
              <w:t xml:space="preserve"> "Технический регламент о требованиях пожарной безопасности";</w:t>
            </w:r>
          </w:p>
        </w:tc>
        <w:tc>
          <w:tcPr>
            <w:tcW w:w="4677" w:type="dxa"/>
            <w:tcBorders>
              <w:bottom w:val="dashed" w:sz="8" w:space="0" w:color="auto"/>
            </w:tcBorders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б) осуществлять продажу легковоспламеняющихся и горючих жидкостей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(за исключением продуктов питания, лекарственных средств, медицинских изделий, косметической и алкогольной продукции)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, горючих газов, пороха, капсюлей, пиротехнических и других взрывоопасных изделий, если объекты организаций торговли размещены в зданиях, не являющихся зданиями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(частями зданий)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класса функциональной пожарной опасности Ф3.1, определенного в соответствии с Федеральным </w:t>
            </w:r>
            <w:hyperlink r:id="rId26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 w:rsidRPr="005111A5">
              <w:rPr>
                <w:rFonts w:ascii="Arial" w:hAnsi="Arial" w:cs="Arial"/>
                <w:sz w:val="20"/>
                <w:szCs w:val="20"/>
              </w:rPr>
              <w:t xml:space="preserve"> "Технический регламент о требованиях пожарной безопасности";</w:t>
            </w:r>
          </w:p>
        </w:tc>
      </w:tr>
    </w:tbl>
    <w:p w:rsidR="00DB60A5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 xml:space="preserve">Переработаны требования по реализации и хранению патронов, а также пиротехнических изделий на объектах торговли — </w:t>
      </w:r>
      <w:r w:rsidRPr="00251F51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132.</w:t>
      </w: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>Если ранее все пиротехнические изделия должны были храниться в металлических шкафах, то сейчас это относится только к изделиям технического назначения (требующие специальных знаний и приспособлений).</w:t>
      </w:r>
    </w:p>
    <w:tbl>
      <w:tblPr>
        <w:tblW w:w="964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3833"/>
        <w:gridCol w:w="5811"/>
      </w:tblGrid>
      <w:tr w:rsidR="00DB60A5" w:rsidRPr="005111A5">
        <w:tc>
          <w:tcPr>
            <w:tcW w:w="3833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132. Патроны к оружию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пиротехнические изделия хранятся в металлических шкафах, установленных в помещениях, отгороженных от других помещений противопожарными перегородками. Запрещается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размещать указанные шкафы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в подвальных помещениях.</w:t>
            </w:r>
          </w:p>
        </w:tc>
        <w:tc>
          <w:tcPr>
            <w:tcW w:w="5811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132. Патроны к оружию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а также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пиротехнические изделия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технического назначения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хранятся в металлических шкафах, установленных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помещениях, отгороженных от других помещений противопожарными перегородками.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Пиротехнические изделия бытового назначения хранятся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в помещениях, отгороженных от других помещений противопожарными перегородками.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Запрещается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хранение патронов к оружию, а также пиротехнических изделий технического и бытового назначения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в подвальных помещениях.</w:t>
            </w:r>
          </w:p>
        </w:tc>
      </w:tr>
    </w:tbl>
    <w:p w:rsidR="00DB60A5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>Во многие пункты добавлено исключение для неприменения искрогасителей на выхлопных системах автомобилей при наличии нейтролизаторов выхлопных газов.</w:t>
      </w:r>
    </w:p>
    <w:tbl>
      <w:tblPr>
        <w:tblW w:w="964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825"/>
        <w:gridCol w:w="4819"/>
      </w:tblGrid>
      <w:tr w:rsidR="00DB60A5" w:rsidRPr="005111A5">
        <w:tc>
          <w:tcPr>
            <w:tcW w:w="4825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212. 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      </w:r>
          </w:p>
        </w:tc>
        <w:tc>
          <w:tcPr>
            <w:tcW w:w="4819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212. 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за исключением случаев применения системы нейтрализации отработанных газов</w:t>
            </w:r>
            <w:r w:rsidRPr="005111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B60A5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lastRenderedPageBreak/>
        <w:t>Удалён запрет на установку штепсельных р</w:t>
      </w:r>
      <w:r>
        <w:rPr>
          <w:rFonts w:ascii="Times New Roman" w:hAnsi="Times New Roman" w:cs="Times New Roman"/>
          <w:sz w:val="28"/>
          <w:szCs w:val="28"/>
        </w:rPr>
        <w:t xml:space="preserve">озеток в помещениях складов — </w:t>
      </w:r>
      <w:r w:rsidRPr="00D80104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348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9AC">
        <w:rPr>
          <w:rFonts w:ascii="Times New Roman" w:hAnsi="Times New Roman" w:cs="Times New Roman"/>
          <w:sz w:val="28"/>
          <w:szCs w:val="28"/>
        </w:rPr>
        <w:t xml:space="preserve"> При этом осталось требование по размещению аппаратов по отключению эл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9AC">
        <w:rPr>
          <w:rFonts w:ascii="Times New Roman" w:hAnsi="Times New Roman" w:cs="Times New Roman"/>
          <w:sz w:val="28"/>
          <w:szCs w:val="28"/>
        </w:rPr>
        <w:t xml:space="preserve"> снабжения склада снаружи здания.</w:t>
      </w:r>
    </w:p>
    <w:tbl>
      <w:tblPr>
        <w:tblW w:w="964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400"/>
        <w:gridCol w:w="5244"/>
      </w:tblGrid>
      <w:tr w:rsidR="00DB60A5" w:rsidRPr="005111A5">
        <w:tc>
          <w:tcPr>
            <w:tcW w:w="4400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348. Запрещается в помещениях складов применять дежурное освещение, использовать газовые плиты и электронагревательные приборы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устанавливать штепсельные розетки</w:t>
            </w:r>
            <w:r w:rsidRPr="005111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348. Запрещается в помещениях складов применять дежурное освещение, использовать газовые плиты и электронагревательные приборы.</w:t>
            </w:r>
          </w:p>
        </w:tc>
      </w:tr>
    </w:tbl>
    <w:p w:rsidR="00DB60A5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>Переработано нормативно-потребное количество и комплектация первичных ср</w:t>
      </w:r>
      <w:r>
        <w:rPr>
          <w:rFonts w:ascii="Times New Roman" w:hAnsi="Times New Roman" w:cs="Times New Roman"/>
          <w:sz w:val="28"/>
          <w:szCs w:val="28"/>
        </w:rPr>
        <w:t xml:space="preserve">едств пожаротушения для АЗС — </w:t>
      </w:r>
      <w:r w:rsidRPr="00D80104">
        <w:rPr>
          <w:rFonts w:ascii="Times New Roman" w:hAnsi="Times New Roman" w:cs="Times New Roman"/>
          <w:i/>
          <w:iCs/>
          <w:sz w:val="28"/>
          <w:szCs w:val="28"/>
          <w:u w:val="single"/>
        </w:rPr>
        <w:t>пункт 457.</w:t>
      </w: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сократился</w:t>
      </w:r>
      <w:r w:rsidRPr="00D359AC">
        <w:rPr>
          <w:rFonts w:ascii="Times New Roman" w:hAnsi="Times New Roman" w:cs="Times New Roman"/>
          <w:sz w:val="28"/>
          <w:szCs w:val="28"/>
        </w:rPr>
        <w:t>. Только убрали подробности и добавили условие соблюдения климатических особенностей.</w:t>
      </w:r>
    </w:p>
    <w:tbl>
      <w:tblPr>
        <w:tblW w:w="964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5959"/>
        <w:gridCol w:w="3685"/>
      </w:tblGrid>
      <w:tr w:rsidR="00DB60A5" w:rsidRPr="005111A5">
        <w:tc>
          <w:tcPr>
            <w:tcW w:w="5959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457. Автозаправочные станции оснащаются первичными средствами пожаротушения.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Заправочный островок для заправки только легковых автомобилей, имеющий от 1 до 4 топливораздаточных колонок,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должен быть оснащен либо 1 воздушно-пенным огнетушителем (вместимостью 10 литров, или массой огнетушащего вещества 9 килограммов) и 1 порошковым огнетушителем (вместимостью 5 литров, или массой огнетушащего вещества 4 килограмма), либо 2 воздушно-эмульсионными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огнетушителями (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вместимостью не менее 2 литров каждый), либо 1 воздушно-пенным огнетушителем (вместимостью 10 литров, или массой огнетушащего вещества 9 килограммов) и одним покрывалом для изоляции очага возгорания,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либо одним покрывалом для изоляции очага возгорания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1 порошковым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огнетушителем (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вместимостью 5 литров).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Заправочный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островок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для заправки только легковых автомобилей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, имеющий от 5 до 8 топливораздаточных колонок,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должен быть оснащен либо 2 воздушно-пенными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огнетушителями (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вместимостью 10 литров, или массой огнетушащего вещества по 9 килограммов каждый) и 2 порошковыми огнетушителями (вместимостью 5 литров, или массой огнетушащего вещества по 4 килограмма каждый),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либо 2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воздушно-пенными огнетушителями (вместимостью 10 литров, или массой огнетушащего вещества по 9 килограммов каждый) и 2 воздушно-эмульсионными огнетушителями (вместимостью не менее 2 литров каждый), либо 2 воздушно-пенными огнетушителями (вместимостью 10 литров, или массой огнетушащего вещества по 9 килограммов каждый) и двумя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покрывалами для изоляции очага возгорания.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Заправочный островок для заправки грузовых автомобилей, автобусов, крупногабаритной строительной и сельскохозяйственной техники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должен быть оснащен либо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2 передвижными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порошковыми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огнетушителями (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вместимостью не менее 50 литров каждый), либо 1 воздушно-эмульсионным огнетушителем (вместимостью не менее 25 литров) и 2 ручными воздушно-пенными огнетушителями (вместимостью 10 литров, или массой огнетушащего вещества по 9 килограммов каждый), либо 1 воздушно-эмульсионным огнетушителем (вместимостью не менее 25 литров) 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4 покрывалами для изоляции очага возгорания.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Площадка для автоцистерны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должна оснащаться либо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2 передвижными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порошковыми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огнетушителями (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вместимостью не менее 50 литров каждый), либо 1 воздушно-эмульсионным огнетушителем (вместимостью не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менее 25 литров) 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1 покрывалом для изоляции очага возгорания.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Размещение огнетушителей и покрывал для изоляции очага возгорания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должно предусматриваться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на заправочных островках в легкодоступных местах, защищенных от атмосферных осадков.</w:t>
            </w:r>
          </w:p>
        </w:tc>
        <w:tc>
          <w:tcPr>
            <w:tcW w:w="3685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>457. Автозаправочные станции оснащаются первичными средствами пожаротушения.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Заправочный островок для заправки только легковых автомобилей, имеющий от 1 до 4 топливораздаточных колонок,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оснащается не менее чем 2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огнетушителями (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учетом климатических условий эксплуатации)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либо одним покрывалом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5111A5">
              <w:rPr>
                <w:rFonts w:ascii="Arial" w:hAnsi="Arial" w:cs="Arial"/>
                <w:sz w:val="20"/>
                <w:szCs w:val="20"/>
              </w:rPr>
              <w:t>для изоляции очага возгорания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 и 1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огнетушителем (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учетом климатических условий эксплуатации), а заправочный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островок, имеющий от 5 до 8 топливораздаточных колонок,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оснащается не менее чем 4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огнетушителями (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учетом климатических условий эксплуатации)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либо 2 покрывалами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5111A5">
              <w:rPr>
                <w:rFonts w:ascii="Arial" w:hAnsi="Arial" w:cs="Arial"/>
                <w:sz w:val="20"/>
                <w:szCs w:val="20"/>
              </w:rPr>
              <w:t>для изоляции очага возгорания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 и 2 огнетушителями (с учетом климатических условий эксплуатации)</w:t>
            </w:r>
            <w:r w:rsidRPr="005111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Заправочный островок для заправки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том числе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грузовых автомобилей, автобусов, крупногабаритной строительной и сельскохозяйственной техники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оснащается не менее чем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2 передвижными огнетушителями (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учетом климатических условий эксплуатации) либо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4 покрывалами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5111A5">
              <w:rPr>
                <w:rFonts w:ascii="Arial" w:hAnsi="Arial" w:cs="Arial"/>
                <w:sz w:val="20"/>
                <w:szCs w:val="20"/>
              </w:rPr>
              <w:t>для изоляции очага возгорания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 и 1 огнетушителем (с учетом климатических условий эксплуатации)</w:t>
            </w:r>
            <w:r w:rsidRPr="005111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Площадка для автоцистерны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оснащается не менее чем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2 передвижными огнетушителями (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учетом климатических условий эксплуатации огнетушителей) либо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1 покрывалом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5111A5">
              <w:rPr>
                <w:rFonts w:ascii="Arial" w:hAnsi="Arial" w:cs="Arial"/>
                <w:sz w:val="20"/>
                <w:szCs w:val="20"/>
              </w:rPr>
              <w:t>для изоляции очага возгорания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 и 1 огнетушителем (с учетом климатических условий эксплуатации)</w:t>
            </w:r>
            <w:r w:rsidRPr="005111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Размещение огнетушителей и покрывал для изоляции очага возгорания на заправочных островках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предусматривается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в легкодоступных местах, защищенных от атмосферных осадков.</w:t>
            </w:r>
          </w:p>
        </w:tc>
      </w:tr>
    </w:tbl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lastRenderedPageBreak/>
        <w:t>Добавлен пункт, предусматривающий вывешивание схем при въездах на строительные площадки, гаражные кооперативы, садоводческие объединения, с указанием въездов, проездов, водоисточников.</w:t>
      </w:r>
    </w:p>
    <w:tbl>
      <w:tblPr>
        <w:tblW w:w="963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395"/>
        <w:gridCol w:w="5244"/>
      </w:tblGrid>
      <w:tr w:rsidR="00DB60A5" w:rsidRPr="005111A5">
        <w:trPr>
          <w:trHeight w:val="1751"/>
        </w:trPr>
        <w:tc>
          <w:tcPr>
            <w:tcW w:w="4395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</w:rPr>
              <w:t> </w:t>
            </w:r>
            <w:r w:rsidRPr="005111A5">
              <w:rPr>
                <w:rFonts w:ascii="Arial" w:hAnsi="Arial" w:cs="Arial"/>
                <w:sz w:val="20"/>
                <w:szCs w:val="20"/>
              </w:rPr>
              <w:br/>
              <w:t>&lt;фрагмент не существовал&gt;</w:t>
            </w:r>
            <w:r w:rsidRPr="005111A5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5244" w:type="dxa"/>
          </w:tcPr>
          <w:p w:rsidR="00DB60A5" w:rsidRPr="005111A5" w:rsidRDefault="00DB60A5" w:rsidP="00FE64ED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492. У въездов на территорию строительных площадок, гаражных кооперативов, а также садоводческих, огороднических и дачных некоммерческих объединений граждан вывешиваются схемы с нанесенными на них въездами, подъездами, пожарными проездами и местонахождением источников противопожарного водоснабжения.</w:t>
            </w:r>
          </w:p>
        </w:tc>
      </w:tr>
    </w:tbl>
    <w:p w:rsidR="00DB60A5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>Значительно переработаны пункты и приложения по огнетушителям.</w:t>
      </w: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359AC">
        <w:rPr>
          <w:rFonts w:ascii="Times New Roman" w:hAnsi="Times New Roman" w:cs="Times New Roman"/>
          <w:sz w:val="28"/>
          <w:szCs w:val="28"/>
        </w:rPr>
        <w:t>еперь при расчете огнетушителей для здания площадь значения не имеет. Важна только категория по пожарной опасности, расстояние от огнетушителя и ранг огнетушителя.</w:t>
      </w:r>
    </w:p>
    <w:tbl>
      <w:tblPr>
        <w:tblW w:w="964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400"/>
        <w:gridCol w:w="5244"/>
      </w:tblGrid>
      <w:tr w:rsidR="00DB60A5" w:rsidRPr="005111A5">
        <w:tc>
          <w:tcPr>
            <w:tcW w:w="4400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465. Выбор типа и расчет необходимого количества огнетушителей на объекте (в помещении) осуществляется в соответствии с </w:t>
            </w:r>
            <w:hyperlink r:id="rId27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приложениями 1</w:t>
              </w:r>
            </w:hyperlink>
            <w:r w:rsidRPr="005111A5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28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</w:rPr>
                <w:t>2</w:t>
              </w:r>
            </w:hyperlink>
            <w:r w:rsidRPr="005111A5">
              <w:rPr>
                <w:rFonts w:ascii="Arial" w:hAnsi="Arial" w:cs="Arial"/>
                <w:sz w:val="20"/>
                <w:szCs w:val="20"/>
              </w:rPr>
              <w:t xml:space="preserve"> в зависимости от огнетушащей способности огнетушителя,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предельной площади помещения</w:t>
            </w:r>
            <w:r w:rsidRPr="005111A5">
              <w:rPr>
                <w:rFonts w:ascii="Arial" w:hAnsi="Arial" w:cs="Arial"/>
                <w:sz w:val="20"/>
                <w:szCs w:val="20"/>
              </w:rPr>
              <w:t>, а также класса пожара.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Для тушения пожаров различных классов порошковые огнетушители должны иметь соответствующие заряды: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для пожаров класса A - порошок ABCE;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для пожаров классов B, C, E - порошок BCE или ABCE;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для пожаров класса D - порошок D.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В замкнутых помещениях объемом не более 50 куб. метров для тушения пожаров вместо переносных огнетушителей (или дополнительно к ним) могут быть использованы огнетушители самосрабатывающие порошковые.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Выбор огнетушителя (передвижной или ручной) обусловлен размерами возможных очагов пожара.</w:t>
            </w:r>
          </w:p>
        </w:tc>
        <w:tc>
          <w:tcPr>
            <w:tcW w:w="5244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465. Выбор типа и расчет необходимого количества огнетушителей на объекте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защиты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(в помещении) осуществляется в соответствии с </w:t>
            </w:r>
            <w:hyperlink r:id="rId29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пунктами 468</w:t>
              </w:r>
            </w:hyperlink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, </w:t>
            </w:r>
            <w:hyperlink r:id="rId30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474</w:t>
              </w:r>
            </w:hyperlink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настоящих Правил и</w:t>
            </w:r>
            <w:hyperlink r:id="rId31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приложениями </w:t>
              </w:r>
            </w:hyperlink>
            <w:hyperlink r:id="rId32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N</w:t>
              </w:r>
            </w:hyperlink>
            <w:hyperlink r:id="rId33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1</w:t>
              </w:r>
            </w:hyperlink>
            <w:r w:rsidRPr="005111A5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34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</w:rPr>
                <w:t>2</w:t>
              </w:r>
            </w:hyperlink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 настоящим Правилам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в зависимости от огнетушащей способности огнетушителя,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категорий помещений по пожарной и взрывопожарной опасности</w:t>
            </w:r>
            <w:r w:rsidRPr="005111A5">
              <w:rPr>
                <w:rFonts w:ascii="Arial" w:hAnsi="Arial" w:cs="Arial"/>
                <w:sz w:val="20"/>
                <w:szCs w:val="20"/>
              </w:rPr>
              <w:t>, а также класса пожара.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Для тушения пожаров различных классов порошковые огнетушители должны иметь соответствующие заряды: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для пожаров класса A - порошок ABCE;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для пожаров классов B, C, E - порошок BCE или ABCE;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для пожаров класса D - порошок D.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В замкнутых помещениях объемом не более 50 куб. метров для тушения пожаров вместо переносных огнетушителей (или дополнительно к ним) могут быть использованы огнетушители самосрабатывающие порошковые.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Выбор огнетушителя (передвижной или ручной) обусловлен размерами возможных очагов пожара.</w:t>
            </w:r>
          </w:p>
        </w:tc>
      </w:tr>
    </w:tbl>
    <w:p w:rsidR="00DB60A5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>Далее. На каждом этаже должно быть не менее 2 огнетушителей.</w:t>
      </w: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t>Добавлено ус</w:t>
      </w:r>
      <w:r>
        <w:rPr>
          <w:rFonts w:ascii="Times New Roman" w:hAnsi="Times New Roman" w:cs="Times New Roman"/>
          <w:sz w:val="28"/>
          <w:szCs w:val="28"/>
        </w:rPr>
        <w:t>ловие о ранге!</w:t>
      </w:r>
    </w:p>
    <w:tbl>
      <w:tblPr>
        <w:tblW w:w="964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3407"/>
        <w:gridCol w:w="6237"/>
      </w:tblGrid>
      <w:tr w:rsidR="00DB60A5" w:rsidRPr="005111A5">
        <w:tc>
          <w:tcPr>
            <w:tcW w:w="3407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468. В общественных зданиях и сооружениях на каждом этаже размещается не менее 2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ручных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огнетушителей.</w:t>
            </w:r>
          </w:p>
        </w:tc>
        <w:tc>
          <w:tcPr>
            <w:tcW w:w="6237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>468. В общественных зданиях и сооружениях на каждом этаже размещается не менее 2 огнетушителей.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Требования по защите считаются выполненными при использовании огнетушителей более высокого ранга в соответствии с </w:t>
            </w:r>
            <w:hyperlink r:id="rId35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приложением N 1</w:t>
              </w:r>
            </w:hyperlink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к настоящим Правилам, при условии, что расстояние до огнетушителя от возможного очага возгорания не превышает норм, установленных </w:t>
            </w:r>
            <w:hyperlink r:id="rId36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пунктом 474</w:t>
              </w:r>
            </w:hyperlink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настоящих Правил.</w:t>
            </w:r>
          </w:p>
        </w:tc>
      </w:tr>
    </w:tbl>
    <w:p w:rsidR="00DB60A5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0A5" w:rsidRPr="00D359AC" w:rsidRDefault="00DB60A5" w:rsidP="00D3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AC">
        <w:rPr>
          <w:rFonts w:ascii="Times New Roman" w:hAnsi="Times New Roman" w:cs="Times New Roman"/>
          <w:sz w:val="28"/>
          <w:szCs w:val="28"/>
        </w:rPr>
        <w:lastRenderedPageBreak/>
        <w:t xml:space="preserve">Далее: расстояния остались те же. Добавлено только, что должны учитываться проемы и оборудование.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359AC">
        <w:rPr>
          <w:rFonts w:ascii="Times New Roman" w:hAnsi="Times New Roman" w:cs="Times New Roman"/>
          <w:sz w:val="28"/>
          <w:szCs w:val="28"/>
        </w:rPr>
        <w:t>обавлено, что здания производственного и складского назначения дополнительно оснащаются передвижными огнетушителями.</w:t>
      </w:r>
    </w:p>
    <w:tbl>
      <w:tblPr>
        <w:tblW w:w="964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4400"/>
        <w:gridCol w:w="5244"/>
      </w:tblGrid>
      <w:tr w:rsidR="00DB60A5" w:rsidRPr="005111A5">
        <w:tc>
          <w:tcPr>
            <w:tcW w:w="4400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474. Расстояние от возможного очага пожара до места размещения огнетушителя не должно превышать 20 метров для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общественных зданий и сооружений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, 30 метров - для помещений категорий А, Б и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по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взрывопожарной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пожарной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опасности, 40 метров - для помещений категории Г по взрывопожарной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пожарной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опасности, 70 метров - для помещений категории Д по взрывопожарной </w:t>
            </w:r>
            <w:r w:rsidRPr="005111A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пожарной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опасности.</w:t>
            </w:r>
          </w:p>
        </w:tc>
        <w:tc>
          <w:tcPr>
            <w:tcW w:w="5244" w:type="dxa"/>
          </w:tcPr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474. Расстояние от возможного очага пожара до места размещения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переносного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огнетушителя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(с учетом перегородок, дверных проемов, возможных загромождений, оборудования)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не должно превышать 20 метров для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помещений административного и общественного назначения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, 30 метров - для помещений категорий А, Б 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В1 - В4 по пожарной 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взрывопожарной опасности, 40 метров - для помещений категории Г по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пожарной 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взрывопожарной опасности, 70 метров - для помещений категории Д по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пожарной 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взрывопожарной опасности.</w:t>
            </w:r>
          </w:p>
          <w:p w:rsidR="00DB60A5" w:rsidRPr="005111A5" w:rsidRDefault="00DB60A5" w:rsidP="00AC0B6C">
            <w:pPr>
              <w:spacing w:after="1" w:line="200" w:lineRule="atLeast"/>
              <w:ind w:firstLine="540"/>
              <w:jc w:val="both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Здания и сооружения производственного и складского назначения дополнительно оснащаются передвижными огнетушителями в соответствии с </w:t>
            </w:r>
            <w:hyperlink r:id="rId37" w:history="1">
              <w:r w:rsidRPr="005111A5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C0C0C0"/>
                </w:rPr>
                <w:t>приложением N 2</w:t>
              </w:r>
            </w:hyperlink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к настоящим Правилам.</w:t>
            </w:r>
          </w:p>
        </w:tc>
      </w:tr>
    </w:tbl>
    <w:p w:rsidR="00DB60A5" w:rsidRDefault="00DB60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B60A5" w:rsidRDefault="00DB60A5" w:rsidP="006F2036">
      <w:pPr>
        <w:spacing w:after="1" w:line="200" w:lineRule="atLeast"/>
        <w:jc w:val="center"/>
        <w:rPr>
          <w:rFonts w:ascii="Arial" w:hAnsi="Arial" w:cs="Arial"/>
        </w:rPr>
      </w:pPr>
      <w:r w:rsidRPr="00C6542E">
        <w:rPr>
          <w:rFonts w:ascii="Arial" w:hAnsi="Arial" w:cs="Arial"/>
        </w:rPr>
        <w:t>Приложение 1 к ППР</w:t>
      </w:r>
    </w:p>
    <w:p w:rsidR="00DB60A5" w:rsidRPr="00C6542E" w:rsidRDefault="00DB60A5" w:rsidP="006F2036">
      <w:pPr>
        <w:spacing w:after="1" w:line="200" w:lineRule="atLeast"/>
        <w:jc w:val="center"/>
        <w:rPr>
          <w:rFonts w:ascii="Arial" w:hAnsi="Arial" w:cs="Arial"/>
        </w:rPr>
      </w:pPr>
    </w:p>
    <w:p w:rsidR="00DB60A5" w:rsidRDefault="00DB60A5" w:rsidP="006F2036">
      <w:pPr>
        <w:spacing w:after="1" w:line="200" w:lineRule="atLeast"/>
        <w:jc w:val="center"/>
      </w:pPr>
      <w:r>
        <w:rPr>
          <w:rFonts w:ascii="Arial" w:hAnsi="Arial" w:cs="Arial"/>
          <w:sz w:val="20"/>
          <w:szCs w:val="20"/>
        </w:rPr>
        <w:t>НОРМЫ</w:t>
      </w:r>
    </w:p>
    <w:p w:rsidR="00DB60A5" w:rsidRDefault="00DB60A5" w:rsidP="006F2036">
      <w:pPr>
        <w:spacing w:after="1" w:line="200" w:lineRule="atLeast"/>
        <w:jc w:val="center"/>
      </w:pPr>
      <w:r>
        <w:rPr>
          <w:rFonts w:ascii="Arial" w:hAnsi="Arial" w:cs="Arial"/>
          <w:sz w:val="20"/>
          <w:szCs w:val="20"/>
        </w:rPr>
        <w:t xml:space="preserve">ОБЕСПЕЧЕНИЯ ОГНЕТУШИТЕЛЯМИ </w:t>
      </w:r>
      <w:r>
        <w:rPr>
          <w:rFonts w:ascii="Arial" w:hAnsi="Arial" w:cs="Arial"/>
          <w:sz w:val="20"/>
          <w:szCs w:val="20"/>
          <w:shd w:val="clear" w:color="auto" w:fill="C0C0C0"/>
        </w:rPr>
        <w:t>ОБЪЕКТОВ ЗАЩИТЫ В ЗАВИСИМОСТИ</w:t>
      </w:r>
    </w:p>
    <w:p w:rsidR="00DB60A5" w:rsidRDefault="00DB60A5" w:rsidP="006F2036">
      <w:pPr>
        <w:spacing w:after="1" w:line="200" w:lineRule="atLeast"/>
        <w:jc w:val="center"/>
      </w:pPr>
      <w:r>
        <w:rPr>
          <w:rFonts w:ascii="Arial" w:hAnsi="Arial" w:cs="Arial"/>
          <w:sz w:val="20"/>
          <w:szCs w:val="20"/>
          <w:shd w:val="clear" w:color="auto" w:fill="C0C0C0"/>
        </w:rPr>
        <w:t>ОТ ИХ КАТЕГОРИЙ ПО ПОЖАРНОЙ И ВЗРЫВОПОЖАРНОЙ ОПАСНОСТИ</w:t>
      </w:r>
    </w:p>
    <w:p w:rsidR="00DB60A5" w:rsidRDefault="00DB60A5" w:rsidP="006F2036">
      <w:pPr>
        <w:spacing w:after="1" w:line="200" w:lineRule="atLeast"/>
        <w:jc w:val="center"/>
      </w:pPr>
      <w:r>
        <w:rPr>
          <w:rFonts w:ascii="Arial" w:hAnsi="Arial" w:cs="Arial"/>
          <w:sz w:val="20"/>
          <w:szCs w:val="20"/>
          <w:shd w:val="clear" w:color="auto" w:fill="C0C0C0"/>
        </w:rPr>
        <w:t>И КЛАССА ПОЖАРА</w:t>
      </w:r>
      <w:r>
        <w:rPr>
          <w:rFonts w:ascii="Arial" w:hAnsi="Arial" w:cs="Arial"/>
          <w:sz w:val="20"/>
          <w:szCs w:val="20"/>
        </w:rPr>
        <w:t xml:space="preserve"> (ЗА ИСКЛЮЧЕНИЕМ АВТОЗАПРАВОЧНЫХ СТАНЦИЙ)</w:t>
      </w:r>
    </w:p>
    <w:p w:rsidR="00DB60A5" w:rsidRDefault="00DB60A5" w:rsidP="006F2036">
      <w:pPr>
        <w:spacing w:after="1" w:line="20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8"/>
        <w:gridCol w:w="1066"/>
        <w:gridCol w:w="4706"/>
      </w:tblGrid>
      <w:tr w:rsidR="00DB60A5" w:rsidRPr="005111A5">
        <w:tc>
          <w:tcPr>
            <w:tcW w:w="3278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Категория помещения по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пожарной и</w:t>
            </w:r>
            <w:r w:rsidRPr="005111A5">
              <w:rPr>
                <w:rFonts w:ascii="Arial" w:hAnsi="Arial" w:cs="Arial"/>
                <w:sz w:val="20"/>
                <w:szCs w:val="20"/>
              </w:rPr>
              <w:t xml:space="preserve"> взрывопожарной опасности</w:t>
            </w:r>
          </w:p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</w:rPr>
              <w:t>Класс пожара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</w:rPr>
              <w:t xml:space="preserve">Огнетушители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рангом тушения модельного очага</w:t>
            </w:r>
          </w:p>
        </w:tc>
      </w:tr>
      <w:tr w:rsidR="00DB60A5" w:rsidRPr="005111A5">
        <w:tc>
          <w:tcPr>
            <w:tcW w:w="3278" w:type="dxa"/>
            <w:vMerge w:val="restart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А, Б, В1 - В4</w:t>
            </w:r>
          </w:p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A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4A</w:t>
            </w:r>
          </w:p>
        </w:tc>
      </w:tr>
      <w:tr w:rsidR="00DB60A5" w:rsidRPr="005111A5">
        <w:tc>
          <w:tcPr>
            <w:tcW w:w="3278" w:type="dxa"/>
            <w:vMerge/>
          </w:tcPr>
          <w:p w:rsidR="00DB60A5" w:rsidRPr="005111A5" w:rsidRDefault="00DB60A5" w:rsidP="00AC0B6C"/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B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144B</w:t>
            </w:r>
          </w:p>
        </w:tc>
      </w:tr>
      <w:tr w:rsidR="00DB60A5" w:rsidRPr="005111A5">
        <w:tc>
          <w:tcPr>
            <w:tcW w:w="3278" w:type="dxa"/>
            <w:vMerge/>
          </w:tcPr>
          <w:p w:rsidR="00DB60A5" w:rsidRPr="005111A5" w:rsidRDefault="00DB60A5" w:rsidP="00AC0B6C"/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C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4A, 144B, C или 144B, C</w:t>
            </w:r>
          </w:p>
        </w:tc>
      </w:tr>
      <w:tr w:rsidR="00DB60A5" w:rsidRPr="005111A5">
        <w:tc>
          <w:tcPr>
            <w:tcW w:w="3278" w:type="dxa"/>
            <w:vMerge/>
          </w:tcPr>
          <w:p w:rsidR="00DB60A5" w:rsidRPr="005111A5" w:rsidRDefault="00DB60A5" w:rsidP="00AC0B6C"/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D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D</w:t>
            </w:r>
          </w:p>
        </w:tc>
      </w:tr>
      <w:tr w:rsidR="00DB60A5" w:rsidRPr="005111A5">
        <w:tc>
          <w:tcPr>
            <w:tcW w:w="3278" w:type="dxa"/>
            <w:vMerge/>
          </w:tcPr>
          <w:p w:rsidR="00DB60A5" w:rsidRPr="005111A5" w:rsidRDefault="00DB60A5" w:rsidP="00AC0B6C"/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E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  <w:rPr>
                <w:lang w:val="en-US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  <w:lang w:val="en-US"/>
              </w:rPr>
              <w:t xml:space="preserve">4A, 144B, C, E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или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  <w:lang w:val="en-US"/>
              </w:rPr>
              <w:t xml:space="preserve"> 144B, C, E</w:t>
            </w:r>
          </w:p>
        </w:tc>
      </w:tr>
      <w:tr w:rsidR="00DB60A5" w:rsidRPr="005111A5">
        <w:tc>
          <w:tcPr>
            <w:tcW w:w="3278" w:type="dxa"/>
            <w:vMerge w:val="restart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Г, Д</w:t>
            </w:r>
          </w:p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A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2A</w:t>
            </w:r>
          </w:p>
        </w:tc>
      </w:tr>
      <w:tr w:rsidR="00DB60A5" w:rsidRPr="005111A5">
        <w:tc>
          <w:tcPr>
            <w:tcW w:w="3278" w:type="dxa"/>
            <w:vMerge/>
          </w:tcPr>
          <w:p w:rsidR="00DB60A5" w:rsidRPr="005111A5" w:rsidRDefault="00DB60A5" w:rsidP="00AC0B6C"/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B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55B</w:t>
            </w:r>
          </w:p>
        </w:tc>
      </w:tr>
      <w:tr w:rsidR="00DB60A5" w:rsidRPr="005111A5">
        <w:tc>
          <w:tcPr>
            <w:tcW w:w="3278" w:type="dxa"/>
            <w:vMerge/>
          </w:tcPr>
          <w:p w:rsidR="00DB60A5" w:rsidRPr="005111A5" w:rsidRDefault="00DB60A5" w:rsidP="00AC0B6C"/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C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2A, 55B, C или 55B, C</w:t>
            </w:r>
          </w:p>
        </w:tc>
      </w:tr>
      <w:tr w:rsidR="00DB60A5" w:rsidRPr="005111A5">
        <w:tc>
          <w:tcPr>
            <w:tcW w:w="3278" w:type="dxa"/>
            <w:vMerge/>
          </w:tcPr>
          <w:p w:rsidR="00DB60A5" w:rsidRPr="005111A5" w:rsidRDefault="00DB60A5" w:rsidP="00AC0B6C"/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D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D</w:t>
            </w:r>
          </w:p>
        </w:tc>
      </w:tr>
      <w:tr w:rsidR="00DB60A5" w:rsidRPr="005111A5">
        <w:tc>
          <w:tcPr>
            <w:tcW w:w="3278" w:type="dxa"/>
            <w:vMerge/>
          </w:tcPr>
          <w:p w:rsidR="00DB60A5" w:rsidRPr="005111A5" w:rsidRDefault="00DB60A5" w:rsidP="00AC0B6C"/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E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  <w:rPr>
                <w:lang w:val="en-US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  <w:lang w:val="en-US"/>
              </w:rPr>
              <w:t xml:space="preserve">2A, 55B, C, E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или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  <w:lang w:val="en-US"/>
              </w:rPr>
              <w:t xml:space="preserve"> 55B, C, E</w:t>
            </w:r>
          </w:p>
        </w:tc>
      </w:tr>
      <w:tr w:rsidR="00DB60A5" w:rsidRPr="005111A5">
        <w:tc>
          <w:tcPr>
            <w:tcW w:w="3278" w:type="dxa"/>
            <w:vMerge w:val="restart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</w:rPr>
              <w:t>Общественные здания</w:t>
            </w:r>
          </w:p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A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2A</w:t>
            </w:r>
          </w:p>
        </w:tc>
      </w:tr>
      <w:tr w:rsidR="00DB60A5" w:rsidRPr="005111A5">
        <w:tc>
          <w:tcPr>
            <w:tcW w:w="3278" w:type="dxa"/>
            <w:vMerge/>
          </w:tcPr>
          <w:p w:rsidR="00DB60A5" w:rsidRPr="005111A5" w:rsidRDefault="00DB60A5" w:rsidP="00AC0B6C"/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B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55B</w:t>
            </w:r>
          </w:p>
        </w:tc>
      </w:tr>
      <w:tr w:rsidR="00DB60A5" w:rsidRPr="005111A5">
        <w:tc>
          <w:tcPr>
            <w:tcW w:w="3278" w:type="dxa"/>
            <w:vMerge/>
          </w:tcPr>
          <w:p w:rsidR="00DB60A5" w:rsidRPr="005111A5" w:rsidRDefault="00DB60A5" w:rsidP="00AC0B6C"/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C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2A, 55B, C или 55B, C</w:t>
            </w:r>
          </w:p>
        </w:tc>
      </w:tr>
      <w:tr w:rsidR="00DB60A5" w:rsidRPr="005111A5">
        <w:tc>
          <w:tcPr>
            <w:tcW w:w="3278" w:type="dxa"/>
            <w:vMerge/>
          </w:tcPr>
          <w:p w:rsidR="00DB60A5" w:rsidRPr="005111A5" w:rsidRDefault="00DB60A5" w:rsidP="00AC0B6C"/>
        </w:tc>
        <w:tc>
          <w:tcPr>
            <w:tcW w:w="1066" w:type="dxa"/>
          </w:tcPr>
          <w:p w:rsidR="00DB60A5" w:rsidRPr="005111A5" w:rsidRDefault="00DB60A5" w:rsidP="00AC0B6C">
            <w:pPr>
              <w:spacing w:after="1" w:line="200" w:lineRule="atLeast"/>
              <w:jc w:val="center"/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E</w:t>
            </w:r>
          </w:p>
        </w:tc>
        <w:tc>
          <w:tcPr>
            <w:tcW w:w="4706" w:type="dxa"/>
          </w:tcPr>
          <w:p w:rsidR="00DB60A5" w:rsidRPr="005111A5" w:rsidRDefault="00DB60A5" w:rsidP="00AC0B6C">
            <w:pPr>
              <w:spacing w:after="1" w:line="200" w:lineRule="atLeast"/>
              <w:rPr>
                <w:lang w:val="en-US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  <w:lang w:val="en-US"/>
              </w:rPr>
              <w:t xml:space="preserve">2A, 55B, C, E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или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  <w:lang w:val="en-US"/>
              </w:rPr>
              <w:t xml:space="preserve"> 55B, C, E</w:t>
            </w:r>
          </w:p>
        </w:tc>
      </w:tr>
    </w:tbl>
    <w:p w:rsidR="00DB60A5" w:rsidRPr="003B00DC" w:rsidRDefault="00DB60A5" w:rsidP="006F2036">
      <w:pPr>
        <w:spacing w:after="1" w:line="200" w:lineRule="atLeast"/>
        <w:jc w:val="both"/>
        <w:rPr>
          <w:lang w:val="en-US"/>
        </w:rPr>
      </w:pPr>
    </w:p>
    <w:p w:rsidR="00DB60A5" w:rsidRDefault="00DB60A5" w:rsidP="006F2036">
      <w:pPr>
        <w:spacing w:after="1" w:line="200" w:lineRule="atLeast"/>
        <w:ind w:firstLine="540"/>
        <w:jc w:val="both"/>
      </w:pPr>
      <w:r>
        <w:rPr>
          <w:rFonts w:ascii="Arial" w:hAnsi="Arial" w:cs="Arial"/>
          <w:sz w:val="20"/>
          <w:szCs w:val="20"/>
          <w:shd w:val="clear" w:color="auto" w:fill="C0C0C0"/>
        </w:rPr>
        <w:t>Примечания: 1.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DB60A5" w:rsidRDefault="00DB60A5" w:rsidP="00A07A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B60A5" w:rsidRDefault="00DB60A5" w:rsidP="00BF3E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B60A5" w:rsidRPr="00C6542E" w:rsidRDefault="00DB60A5" w:rsidP="002C1344">
      <w:pPr>
        <w:spacing w:after="1" w:line="200" w:lineRule="atLeast"/>
        <w:jc w:val="center"/>
        <w:rPr>
          <w:rFonts w:ascii="Arial" w:hAnsi="Arial" w:cs="Arial"/>
        </w:rPr>
      </w:pPr>
      <w:r w:rsidRPr="00C6542E">
        <w:rPr>
          <w:rFonts w:ascii="Arial" w:hAnsi="Arial" w:cs="Arial"/>
        </w:rPr>
        <w:t>Приложение N 2к Правилам противопожарного режима в Российской Федерации</w:t>
      </w:r>
    </w:p>
    <w:p w:rsidR="00DB60A5" w:rsidRPr="00A31C49" w:rsidRDefault="00DB60A5" w:rsidP="002C1344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</w:p>
    <w:p w:rsidR="00DB60A5" w:rsidRPr="00A31C49" w:rsidRDefault="00DB60A5" w:rsidP="002C1344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A31C49">
        <w:rPr>
          <w:rFonts w:ascii="Arial" w:hAnsi="Arial" w:cs="Arial"/>
          <w:sz w:val="20"/>
          <w:szCs w:val="20"/>
        </w:rPr>
        <w:t>НОРМЫ</w:t>
      </w:r>
    </w:p>
    <w:p w:rsidR="00DB60A5" w:rsidRPr="00A31C49" w:rsidRDefault="00DB60A5" w:rsidP="002C1344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A31C49">
        <w:rPr>
          <w:rFonts w:ascii="Arial" w:hAnsi="Arial" w:cs="Arial"/>
          <w:sz w:val="20"/>
          <w:szCs w:val="20"/>
        </w:rPr>
        <w:t>ОСНАЩЕНИЯ ПОМЕЩЕНИЙ ПЕРЕДВИЖНЫМИ ОГНЕТУШИТЕЛЯМИ</w:t>
      </w:r>
    </w:p>
    <w:p w:rsidR="00DB60A5" w:rsidRPr="00A31C49" w:rsidRDefault="00DB60A5" w:rsidP="002C1344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A31C49">
        <w:rPr>
          <w:rFonts w:ascii="Arial" w:hAnsi="Arial" w:cs="Arial"/>
          <w:sz w:val="20"/>
          <w:szCs w:val="20"/>
        </w:rPr>
        <w:t>(ЗА ИСКЛЮЧЕНИЕМ АВТОЗАПРАВОЧНЫХ СТАНЦИЙ)</w:t>
      </w:r>
    </w:p>
    <w:p w:rsidR="00DB60A5" w:rsidRPr="00A31C49" w:rsidRDefault="00DB60A5" w:rsidP="002C1344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A31C49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DB60A5" w:rsidRPr="00A31C49" w:rsidRDefault="00DB60A5" w:rsidP="002C1344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A31C49"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 w:rsidRPr="00A31C49">
          <w:rPr>
            <w:rFonts w:ascii="Arial" w:hAnsi="Arial" w:cs="Arial"/>
            <w:sz w:val="20"/>
            <w:szCs w:val="20"/>
          </w:rPr>
          <w:t>Постановления</w:t>
        </w:r>
      </w:hyperlink>
      <w:r w:rsidRPr="00A31C49">
        <w:rPr>
          <w:rFonts w:ascii="Arial" w:hAnsi="Arial" w:cs="Arial"/>
          <w:sz w:val="20"/>
          <w:szCs w:val="20"/>
        </w:rPr>
        <w:t xml:space="preserve"> Правительства РФ от 20.09.2016 N 947)</w:t>
      </w:r>
    </w:p>
    <w:p w:rsidR="00DB60A5" w:rsidRPr="00A31C49" w:rsidRDefault="00DB60A5" w:rsidP="00A3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6"/>
        <w:gridCol w:w="1622"/>
        <w:gridCol w:w="1032"/>
        <w:gridCol w:w="4082"/>
      </w:tblGrid>
      <w:tr w:rsidR="00DB60A5" w:rsidRPr="005111A5">
        <w:tc>
          <w:tcPr>
            <w:tcW w:w="2146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Категория помещения по пожарной и взрывопожарной опасности</w:t>
            </w:r>
          </w:p>
        </w:tc>
        <w:tc>
          <w:tcPr>
            <w:tcW w:w="162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Предельная защищаемая площадь (кв. метров)</w:t>
            </w:r>
          </w:p>
        </w:tc>
        <w:tc>
          <w:tcPr>
            <w:tcW w:w="103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Класс пожара</w:t>
            </w:r>
          </w:p>
        </w:tc>
        <w:tc>
          <w:tcPr>
            <w:tcW w:w="408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Огнетушители с рангом тушения модельного очага (штук)</w:t>
            </w:r>
          </w:p>
        </w:tc>
      </w:tr>
      <w:tr w:rsidR="00DB60A5" w:rsidRPr="005111A5">
        <w:tc>
          <w:tcPr>
            <w:tcW w:w="2146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А, Б, В1 - В4</w:t>
            </w:r>
          </w:p>
        </w:tc>
        <w:tc>
          <w:tcPr>
            <w:tcW w:w="1622" w:type="dxa"/>
          </w:tcPr>
          <w:p w:rsidR="00DB60A5" w:rsidRPr="005111A5" w:rsidRDefault="00DB60A5" w:rsidP="002C1344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500</w:t>
            </w:r>
          </w:p>
        </w:tc>
        <w:tc>
          <w:tcPr>
            <w:tcW w:w="1032" w:type="dxa"/>
          </w:tcPr>
          <w:p w:rsidR="00DB60A5" w:rsidRPr="005111A5" w:rsidRDefault="00DB60A5" w:rsidP="002C1344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A</w:t>
            </w:r>
          </w:p>
        </w:tc>
        <w:tc>
          <w:tcPr>
            <w:tcW w:w="408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2 - 6A или 1 - 10A</w:t>
            </w:r>
          </w:p>
        </w:tc>
      </w:tr>
      <w:tr w:rsidR="00DB60A5" w:rsidRPr="005111A5">
        <w:tc>
          <w:tcPr>
            <w:tcW w:w="2146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62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032" w:type="dxa"/>
          </w:tcPr>
          <w:p w:rsidR="00DB60A5" w:rsidRPr="005111A5" w:rsidRDefault="00DB60A5" w:rsidP="002C1344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B</w:t>
            </w:r>
          </w:p>
        </w:tc>
        <w:tc>
          <w:tcPr>
            <w:tcW w:w="408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2-144B или 1-233B</w:t>
            </w:r>
          </w:p>
        </w:tc>
      </w:tr>
      <w:tr w:rsidR="00DB60A5" w:rsidRPr="005111A5">
        <w:tc>
          <w:tcPr>
            <w:tcW w:w="2146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62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032" w:type="dxa"/>
          </w:tcPr>
          <w:p w:rsidR="00DB60A5" w:rsidRPr="005111A5" w:rsidRDefault="00DB60A5" w:rsidP="002C1344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C</w:t>
            </w:r>
          </w:p>
        </w:tc>
        <w:tc>
          <w:tcPr>
            <w:tcW w:w="408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2 - 6A, 144B, C или 1-10A, 233B, C</w:t>
            </w:r>
          </w:p>
        </w:tc>
      </w:tr>
      <w:tr w:rsidR="00DB60A5" w:rsidRPr="005111A5">
        <w:tc>
          <w:tcPr>
            <w:tcW w:w="2146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62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032" w:type="dxa"/>
          </w:tcPr>
          <w:p w:rsidR="00DB60A5" w:rsidRPr="005111A5" w:rsidRDefault="00DB60A5" w:rsidP="002C1344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D</w:t>
            </w:r>
          </w:p>
        </w:tc>
        <w:tc>
          <w:tcPr>
            <w:tcW w:w="408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D</w:t>
            </w:r>
          </w:p>
        </w:tc>
      </w:tr>
      <w:tr w:rsidR="00DB60A5" w:rsidRPr="005111A5">
        <w:tc>
          <w:tcPr>
            <w:tcW w:w="2146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62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032" w:type="dxa"/>
          </w:tcPr>
          <w:p w:rsidR="00DB60A5" w:rsidRPr="005111A5" w:rsidRDefault="00DB60A5" w:rsidP="002C1344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E</w:t>
            </w:r>
          </w:p>
        </w:tc>
        <w:tc>
          <w:tcPr>
            <w:tcW w:w="408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2 - 6A, 144B, C, E или 1-10A,</w:t>
            </w:r>
          </w:p>
        </w:tc>
      </w:tr>
      <w:tr w:rsidR="00DB60A5" w:rsidRPr="005111A5">
        <w:tc>
          <w:tcPr>
            <w:tcW w:w="2146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62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03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408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233B, C, E</w:t>
            </w:r>
          </w:p>
        </w:tc>
      </w:tr>
      <w:tr w:rsidR="00DB60A5" w:rsidRPr="005111A5">
        <w:tc>
          <w:tcPr>
            <w:tcW w:w="2146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Г, Д</w:t>
            </w:r>
          </w:p>
        </w:tc>
        <w:tc>
          <w:tcPr>
            <w:tcW w:w="1622" w:type="dxa"/>
          </w:tcPr>
          <w:p w:rsidR="00DB60A5" w:rsidRPr="005111A5" w:rsidRDefault="00DB60A5" w:rsidP="002C1344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800</w:t>
            </w:r>
          </w:p>
        </w:tc>
        <w:tc>
          <w:tcPr>
            <w:tcW w:w="1032" w:type="dxa"/>
          </w:tcPr>
          <w:p w:rsidR="00DB60A5" w:rsidRPr="005111A5" w:rsidRDefault="00DB60A5" w:rsidP="002C1344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A</w:t>
            </w:r>
          </w:p>
        </w:tc>
        <w:tc>
          <w:tcPr>
            <w:tcW w:w="408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2 - 6A или 1-10A</w:t>
            </w:r>
          </w:p>
        </w:tc>
      </w:tr>
      <w:tr w:rsidR="00DB60A5" w:rsidRPr="005111A5">
        <w:tc>
          <w:tcPr>
            <w:tcW w:w="2146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62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032" w:type="dxa"/>
          </w:tcPr>
          <w:p w:rsidR="00DB60A5" w:rsidRPr="005111A5" w:rsidRDefault="00DB60A5" w:rsidP="002C1344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B</w:t>
            </w:r>
          </w:p>
        </w:tc>
        <w:tc>
          <w:tcPr>
            <w:tcW w:w="408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2-144B или 1-233B</w:t>
            </w:r>
          </w:p>
        </w:tc>
      </w:tr>
      <w:tr w:rsidR="00DB60A5" w:rsidRPr="005111A5">
        <w:tc>
          <w:tcPr>
            <w:tcW w:w="2146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62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032" w:type="dxa"/>
          </w:tcPr>
          <w:p w:rsidR="00DB60A5" w:rsidRPr="005111A5" w:rsidRDefault="00DB60A5" w:rsidP="002C1344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C</w:t>
            </w:r>
          </w:p>
        </w:tc>
        <w:tc>
          <w:tcPr>
            <w:tcW w:w="408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2 - 6A, 144B, C или 1-10A, 233B, C или 2-144B, C или 1-233B, C</w:t>
            </w:r>
          </w:p>
        </w:tc>
      </w:tr>
      <w:tr w:rsidR="00DB60A5" w:rsidRPr="005111A5">
        <w:tc>
          <w:tcPr>
            <w:tcW w:w="2146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62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032" w:type="dxa"/>
          </w:tcPr>
          <w:p w:rsidR="00DB60A5" w:rsidRPr="005111A5" w:rsidRDefault="00DB60A5" w:rsidP="002C1344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D</w:t>
            </w:r>
          </w:p>
        </w:tc>
        <w:tc>
          <w:tcPr>
            <w:tcW w:w="408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D</w:t>
            </w:r>
          </w:p>
        </w:tc>
      </w:tr>
      <w:tr w:rsidR="00DB60A5" w:rsidRPr="005111A5">
        <w:tc>
          <w:tcPr>
            <w:tcW w:w="2146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62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032" w:type="dxa"/>
          </w:tcPr>
          <w:p w:rsidR="00DB60A5" w:rsidRPr="005111A5" w:rsidRDefault="00DB60A5" w:rsidP="002C1344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E</w:t>
            </w:r>
          </w:p>
        </w:tc>
        <w:tc>
          <w:tcPr>
            <w:tcW w:w="4082" w:type="dxa"/>
          </w:tcPr>
          <w:p w:rsidR="00DB60A5" w:rsidRPr="005111A5" w:rsidRDefault="00DB60A5" w:rsidP="002C1344">
            <w:pPr>
              <w:spacing w:after="1" w:line="200" w:lineRule="atLeast"/>
              <w:rPr>
                <w:rFonts w:ascii="Arial" w:hAnsi="Arial" w:cs="Arial"/>
                <w:sz w:val="20"/>
                <w:szCs w:val="20"/>
                <w:shd w:val="clear" w:color="auto" w:fill="C0C0C0"/>
                <w:lang w:val="en-US"/>
              </w:rPr>
            </w:pP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  <w:lang w:val="en-US"/>
              </w:rPr>
              <w:t xml:space="preserve">2 - 6A, 144B, C, E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или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  <w:lang w:val="en-US"/>
              </w:rPr>
              <w:t xml:space="preserve"> 1-10A, 233B, C, E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или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  <w:lang w:val="en-US"/>
              </w:rPr>
              <w:t xml:space="preserve"> 2-144B, C, E 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или</w:t>
            </w:r>
            <w:r w:rsidRPr="005111A5">
              <w:rPr>
                <w:rFonts w:ascii="Arial" w:hAnsi="Arial" w:cs="Arial"/>
                <w:sz w:val="20"/>
                <w:szCs w:val="20"/>
                <w:shd w:val="clear" w:color="auto" w:fill="C0C0C0"/>
                <w:lang w:val="en-US"/>
              </w:rPr>
              <w:t xml:space="preserve"> 1-233B, C, E</w:t>
            </w:r>
          </w:p>
        </w:tc>
      </w:tr>
    </w:tbl>
    <w:p w:rsidR="00DB60A5" w:rsidRPr="00A31C49" w:rsidRDefault="00DB60A5" w:rsidP="00A3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B60A5" w:rsidRPr="00A31C49" w:rsidRDefault="00DB60A5" w:rsidP="002C1344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A31C49">
        <w:rPr>
          <w:rFonts w:ascii="Arial" w:hAnsi="Arial" w:cs="Arial"/>
          <w:sz w:val="20"/>
          <w:szCs w:val="20"/>
        </w:rPr>
        <w:t>Примечания: 1.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A31C49">
        <w:rPr>
          <w:rFonts w:ascii="Arial" w:hAnsi="Arial" w:cs="Arial"/>
          <w:sz w:val="20"/>
          <w:szCs w:val="20"/>
        </w:rPr>
        <w:t>2. Допускается использовать иные средства пожаротушения, обеспечивающие тушение соответствующего класса пожара и ранг тушения модельного очага пожара, в том числе генераторы огнетушащего аэрозоля переносные.</w:t>
      </w: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DB60A5" w:rsidRPr="005663C2" w:rsidRDefault="00DB60A5" w:rsidP="005663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63C2">
        <w:rPr>
          <w:rFonts w:ascii="Times New Roman" w:hAnsi="Times New Roman" w:cs="Times New Roman"/>
          <w:sz w:val="24"/>
          <w:szCs w:val="24"/>
        </w:rPr>
        <w:t xml:space="preserve">Для определения возможностей огнетушителя нужно знать его ранг. </w:t>
      </w:r>
      <w:r w:rsidRPr="005663C2">
        <w:rPr>
          <w:rFonts w:ascii="Times New Roman" w:hAnsi="Times New Roman" w:cs="Times New Roman"/>
          <w:b/>
          <w:bCs/>
          <w:sz w:val="24"/>
          <w:szCs w:val="24"/>
        </w:rPr>
        <w:t>Ранг огнетушителя –</w:t>
      </w:r>
      <w:r w:rsidRPr="005663C2">
        <w:rPr>
          <w:rFonts w:ascii="Times New Roman" w:hAnsi="Times New Roman" w:cs="Times New Roman"/>
          <w:sz w:val="24"/>
          <w:szCs w:val="24"/>
        </w:rPr>
        <w:t xml:space="preserve"> это указываемое на его маркировке условное обозначение в зависимости от ранга модельного очага пожара, </w:t>
      </w:r>
      <w:r w:rsidRPr="00566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который им может быть потушен</w:t>
      </w:r>
      <w:r w:rsidRPr="005663C2">
        <w:rPr>
          <w:rFonts w:ascii="Times New Roman" w:hAnsi="Times New Roman" w:cs="Times New Roman"/>
          <w:sz w:val="24"/>
          <w:szCs w:val="24"/>
        </w:rPr>
        <w:t>. Все огнетушители подвергаются огневым испытаниям по тушению модельных пожаров классов А и В, результаты которых и определяют ранг огнетушителя.</w:t>
      </w:r>
    </w:p>
    <w:p w:rsidR="00DB60A5" w:rsidRPr="005663C2" w:rsidRDefault="00DB60A5" w:rsidP="005663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6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Модельный очаг пожара класса А</w:t>
      </w:r>
      <w:r w:rsidRPr="005663C2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представляет собой штабель из брусков сечением 39 мм из древесины хвойных пород, под который помещается поддон с бензином. </w:t>
      </w:r>
    </w:p>
    <w:p w:rsidR="00DB60A5" w:rsidRPr="005663C2" w:rsidRDefault="00DB60A5" w:rsidP="005663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6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Модельный очаг пожара класса В</w:t>
      </w:r>
      <w:r w:rsidRPr="005663C2">
        <w:rPr>
          <w:rFonts w:ascii="Times New Roman" w:hAnsi="Times New Roman" w:cs="Times New Roman"/>
          <w:i/>
          <w:iCs/>
          <w:sz w:val="24"/>
          <w:szCs w:val="24"/>
        </w:rPr>
        <w:t xml:space="preserve"> это круглый противень из листовой стали в который заливается слой воды высотой 60 мм, поверх которого наливается бензин А-76.</w:t>
      </w:r>
    </w:p>
    <w:p w:rsidR="00DB60A5" w:rsidRPr="005663C2" w:rsidRDefault="00DB60A5" w:rsidP="005663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63C2">
        <w:rPr>
          <w:rFonts w:ascii="Times New Roman" w:hAnsi="Times New Roman" w:cs="Times New Roman"/>
          <w:sz w:val="24"/>
          <w:szCs w:val="24"/>
        </w:rPr>
        <w:t>Так, например, огнетушитель ОВП-10 имеет ранг 2А, 55В. Это значит, что реально им могут быть потушены очаги пожара, сопоставимые с модельными. Модельный очаг 2А – это 112 брусков длиной 635 мм (четверть кубометра) и 2 литра бензина, а 55В – 55 литров бензина при площади очага 1,73 м2.</w:t>
      </w:r>
    </w:p>
    <w:p w:rsidR="00DB60A5" w:rsidRPr="005663C2" w:rsidRDefault="00DB60A5" w:rsidP="005663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63C2">
        <w:rPr>
          <w:rFonts w:ascii="Times New Roman" w:hAnsi="Times New Roman" w:cs="Times New Roman"/>
          <w:sz w:val="24"/>
          <w:szCs w:val="24"/>
        </w:rPr>
        <w:t>Огнетушитель ОП-5 имеет ранг 3А, 89В – 144 бруска длиной 735 мм (треть кубометра) и 2,8 литра бензина или 89 литров бензина при площади очага 2,8 м.</w:t>
      </w:r>
    </w:p>
    <w:p w:rsidR="00DB60A5" w:rsidRPr="005663C2" w:rsidRDefault="00DB60A5" w:rsidP="005663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63C2">
        <w:rPr>
          <w:rFonts w:ascii="Times New Roman" w:hAnsi="Times New Roman" w:cs="Times New Roman"/>
          <w:sz w:val="24"/>
          <w:szCs w:val="24"/>
        </w:rPr>
        <w:t>Передвижной огнетушитель ОП-100 способен потушить модельные очаги пожара 15А (450 брусков длиной 1190 – почти два кубометра) и 233В – 233 литра бензина на площади 7,32 м.</w:t>
      </w:r>
    </w:p>
    <w:p w:rsidR="00DB60A5" w:rsidRPr="005663C2" w:rsidRDefault="00DB60A5" w:rsidP="005663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63C2">
        <w:rPr>
          <w:rFonts w:ascii="Times New Roman" w:hAnsi="Times New Roman" w:cs="Times New Roman"/>
          <w:sz w:val="24"/>
          <w:szCs w:val="24"/>
        </w:rPr>
        <w:t xml:space="preserve">Модельные очаги пожаров класса С, Д и Е не стандартизованы. </w:t>
      </w:r>
      <w:r w:rsidRPr="00566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тушения пожаров класса С рекомендуется использовать порошковые огнетушители.</w:t>
      </w:r>
    </w:p>
    <w:p w:rsidR="00DB60A5" w:rsidRPr="00BF3E6B" w:rsidRDefault="00DB60A5" w:rsidP="00BF3E6B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B60A5" w:rsidRPr="00BF3E6B" w:rsidSect="00C6542E">
      <w:headerReference w:type="default" r:id="rId39"/>
      <w:pgSz w:w="11906" w:h="16838"/>
      <w:pgMar w:top="550" w:right="991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FD2" w:rsidRDefault="00B03FD2" w:rsidP="005A46D2">
      <w:pPr>
        <w:spacing w:after="0" w:line="240" w:lineRule="auto"/>
      </w:pPr>
      <w:r>
        <w:separator/>
      </w:r>
    </w:p>
  </w:endnote>
  <w:endnote w:type="continuationSeparator" w:id="1">
    <w:p w:rsidR="00B03FD2" w:rsidRDefault="00B03FD2" w:rsidP="005A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FD2" w:rsidRDefault="00B03FD2" w:rsidP="005A46D2">
      <w:pPr>
        <w:spacing w:after="0" w:line="240" w:lineRule="auto"/>
      </w:pPr>
      <w:r>
        <w:separator/>
      </w:r>
    </w:p>
  </w:footnote>
  <w:footnote w:type="continuationSeparator" w:id="1">
    <w:p w:rsidR="00B03FD2" w:rsidRDefault="00B03FD2" w:rsidP="005A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A5" w:rsidRDefault="00DB60A5">
    <w:pPr>
      <w:pStyle w:val="aa"/>
      <w:jc w:val="center"/>
    </w:pPr>
    <w:fldSimple w:instr="PAGE   \* MERGEFORMAT">
      <w:r w:rsidR="00B96764">
        <w:rPr>
          <w:noProof/>
        </w:rPr>
        <w:t>16</w:t>
      </w:r>
    </w:fldSimple>
  </w:p>
  <w:p w:rsidR="00DB60A5" w:rsidRDefault="00DB60A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1_183147_345" style="width:3in;height:3in;visibility:visible" o:bullet="t" filled="t">
        <v:imagedata r:id="rId1" o:title=""/>
        <o:lock v:ext="edit" aspectratio="f"/>
      </v:shape>
    </w:pict>
  </w:numPicBullet>
  <w:abstractNum w:abstractNumId="0">
    <w:nsid w:val="FFFFFFFE"/>
    <w:multiLevelType w:val="singleLevel"/>
    <w:tmpl w:val="212ACB2E"/>
    <w:lvl w:ilvl="0">
      <w:numFmt w:val="bullet"/>
      <w:lvlText w:val="*"/>
      <w:lvlJc w:val="left"/>
    </w:lvl>
  </w:abstractNum>
  <w:abstractNum w:abstractNumId="1">
    <w:nsid w:val="04433079"/>
    <w:multiLevelType w:val="hybridMultilevel"/>
    <w:tmpl w:val="78887DC2"/>
    <w:lvl w:ilvl="0" w:tplc="EA5443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5D8A6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70252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9E8BD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1862E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2F062A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44E67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9A224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506A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1F175F7B"/>
    <w:multiLevelType w:val="singleLevel"/>
    <w:tmpl w:val="189EE9D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7705534A"/>
    <w:multiLevelType w:val="hybridMultilevel"/>
    <w:tmpl w:val="8C3085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7B5A"/>
    <w:rsid w:val="0000103C"/>
    <w:rsid w:val="00005781"/>
    <w:rsid w:val="000115D2"/>
    <w:rsid w:val="00024530"/>
    <w:rsid w:val="0003317E"/>
    <w:rsid w:val="00033804"/>
    <w:rsid w:val="00035754"/>
    <w:rsid w:val="0004496C"/>
    <w:rsid w:val="0005675B"/>
    <w:rsid w:val="00065FAD"/>
    <w:rsid w:val="00070581"/>
    <w:rsid w:val="00074070"/>
    <w:rsid w:val="00080585"/>
    <w:rsid w:val="00090F68"/>
    <w:rsid w:val="00095BDB"/>
    <w:rsid w:val="000A7D3B"/>
    <w:rsid w:val="000B18D5"/>
    <w:rsid w:val="000C2E74"/>
    <w:rsid w:val="000C4E1D"/>
    <w:rsid w:val="000C6C99"/>
    <w:rsid w:val="000D36A8"/>
    <w:rsid w:val="000D660D"/>
    <w:rsid w:val="000E3646"/>
    <w:rsid w:val="000F1B30"/>
    <w:rsid w:val="000F67F8"/>
    <w:rsid w:val="000F6F1F"/>
    <w:rsid w:val="0010582C"/>
    <w:rsid w:val="0011103D"/>
    <w:rsid w:val="00122C1A"/>
    <w:rsid w:val="00123B39"/>
    <w:rsid w:val="00126394"/>
    <w:rsid w:val="00141CFF"/>
    <w:rsid w:val="001474B7"/>
    <w:rsid w:val="00152BE5"/>
    <w:rsid w:val="0015660E"/>
    <w:rsid w:val="00161E1B"/>
    <w:rsid w:val="00167EE8"/>
    <w:rsid w:val="00181549"/>
    <w:rsid w:val="00186091"/>
    <w:rsid w:val="00187F99"/>
    <w:rsid w:val="00195EAF"/>
    <w:rsid w:val="001A1C7F"/>
    <w:rsid w:val="001B1C25"/>
    <w:rsid w:val="001D4ADA"/>
    <w:rsid w:val="001D6DAA"/>
    <w:rsid w:val="001E1980"/>
    <w:rsid w:val="001F245C"/>
    <w:rsid w:val="001F386A"/>
    <w:rsid w:val="001F53FB"/>
    <w:rsid w:val="00204B04"/>
    <w:rsid w:val="002102EB"/>
    <w:rsid w:val="00211ACF"/>
    <w:rsid w:val="00220388"/>
    <w:rsid w:val="002278AC"/>
    <w:rsid w:val="00227CFF"/>
    <w:rsid w:val="002301AB"/>
    <w:rsid w:val="00230B66"/>
    <w:rsid w:val="00231913"/>
    <w:rsid w:val="00241800"/>
    <w:rsid w:val="00244070"/>
    <w:rsid w:val="002446D3"/>
    <w:rsid w:val="002453C0"/>
    <w:rsid w:val="00251F51"/>
    <w:rsid w:val="0025491C"/>
    <w:rsid w:val="002632F6"/>
    <w:rsid w:val="002829D9"/>
    <w:rsid w:val="00284E69"/>
    <w:rsid w:val="002869B3"/>
    <w:rsid w:val="00291F1E"/>
    <w:rsid w:val="00294874"/>
    <w:rsid w:val="002A091C"/>
    <w:rsid w:val="002A4056"/>
    <w:rsid w:val="002A5CA2"/>
    <w:rsid w:val="002B21E7"/>
    <w:rsid w:val="002B364D"/>
    <w:rsid w:val="002B7E74"/>
    <w:rsid w:val="002C1344"/>
    <w:rsid w:val="002C5343"/>
    <w:rsid w:val="002C5856"/>
    <w:rsid w:val="002C76F2"/>
    <w:rsid w:val="002D70CA"/>
    <w:rsid w:val="002E06B5"/>
    <w:rsid w:val="002E0927"/>
    <w:rsid w:val="002E0AC0"/>
    <w:rsid w:val="002E4206"/>
    <w:rsid w:val="002E4769"/>
    <w:rsid w:val="002F2B84"/>
    <w:rsid w:val="002F4FEE"/>
    <w:rsid w:val="003001EF"/>
    <w:rsid w:val="00301744"/>
    <w:rsid w:val="00311B56"/>
    <w:rsid w:val="003202B2"/>
    <w:rsid w:val="003216F4"/>
    <w:rsid w:val="00354072"/>
    <w:rsid w:val="00364A6C"/>
    <w:rsid w:val="003755B3"/>
    <w:rsid w:val="00380D5A"/>
    <w:rsid w:val="00382C13"/>
    <w:rsid w:val="00392772"/>
    <w:rsid w:val="003948D1"/>
    <w:rsid w:val="003A5B62"/>
    <w:rsid w:val="003A79D1"/>
    <w:rsid w:val="003B00DC"/>
    <w:rsid w:val="003C0C3D"/>
    <w:rsid w:val="003C17CD"/>
    <w:rsid w:val="003C3234"/>
    <w:rsid w:val="003D1841"/>
    <w:rsid w:val="003D2461"/>
    <w:rsid w:val="003D5BA1"/>
    <w:rsid w:val="003E613B"/>
    <w:rsid w:val="003E68DD"/>
    <w:rsid w:val="003E7E6F"/>
    <w:rsid w:val="0040263A"/>
    <w:rsid w:val="00420404"/>
    <w:rsid w:val="0045371B"/>
    <w:rsid w:val="00455576"/>
    <w:rsid w:val="0046423B"/>
    <w:rsid w:val="004736E9"/>
    <w:rsid w:val="00476D4B"/>
    <w:rsid w:val="004804E2"/>
    <w:rsid w:val="004919ED"/>
    <w:rsid w:val="0049272E"/>
    <w:rsid w:val="00496626"/>
    <w:rsid w:val="004A3178"/>
    <w:rsid w:val="004A5344"/>
    <w:rsid w:val="004A71A5"/>
    <w:rsid w:val="004B0D05"/>
    <w:rsid w:val="004B35FA"/>
    <w:rsid w:val="004B5F83"/>
    <w:rsid w:val="004C08AA"/>
    <w:rsid w:val="004C1473"/>
    <w:rsid w:val="004D0D25"/>
    <w:rsid w:val="004E0D21"/>
    <w:rsid w:val="004F3535"/>
    <w:rsid w:val="0050760F"/>
    <w:rsid w:val="005111A5"/>
    <w:rsid w:val="005140EA"/>
    <w:rsid w:val="00517B1C"/>
    <w:rsid w:val="00524122"/>
    <w:rsid w:val="00531711"/>
    <w:rsid w:val="0053481E"/>
    <w:rsid w:val="00536BE0"/>
    <w:rsid w:val="00537337"/>
    <w:rsid w:val="0053756E"/>
    <w:rsid w:val="00542F3D"/>
    <w:rsid w:val="00545761"/>
    <w:rsid w:val="0056032F"/>
    <w:rsid w:val="00560EC9"/>
    <w:rsid w:val="00561519"/>
    <w:rsid w:val="00564B78"/>
    <w:rsid w:val="00565742"/>
    <w:rsid w:val="005663C2"/>
    <w:rsid w:val="005763E9"/>
    <w:rsid w:val="0057753B"/>
    <w:rsid w:val="00586F48"/>
    <w:rsid w:val="00591931"/>
    <w:rsid w:val="005A31FE"/>
    <w:rsid w:val="005A46D2"/>
    <w:rsid w:val="005A4827"/>
    <w:rsid w:val="005C33CC"/>
    <w:rsid w:val="005C5FAD"/>
    <w:rsid w:val="005C7AF5"/>
    <w:rsid w:val="005F112B"/>
    <w:rsid w:val="005F6667"/>
    <w:rsid w:val="006070C1"/>
    <w:rsid w:val="00613D4F"/>
    <w:rsid w:val="00625723"/>
    <w:rsid w:val="00626746"/>
    <w:rsid w:val="00631CAA"/>
    <w:rsid w:val="00632C33"/>
    <w:rsid w:val="00642CB2"/>
    <w:rsid w:val="00650223"/>
    <w:rsid w:val="00655FC8"/>
    <w:rsid w:val="00662DB0"/>
    <w:rsid w:val="006763F8"/>
    <w:rsid w:val="00676D32"/>
    <w:rsid w:val="006778A7"/>
    <w:rsid w:val="00680064"/>
    <w:rsid w:val="006801BB"/>
    <w:rsid w:val="00680F80"/>
    <w:rsid w:val="00683338"/>
    <w:rsid w:val="0069236A"/>
    <w:rsid w:val="006951A5"/>
    <w:rsid w:val="00697F6D"/>
    <w:rsid w:val="006A438B"/>
    <w:rsid w:val="006A68D7"/>
    <w:rsid w:val="006C3E63"/>
    <w:rsid w:val="006C7234"/>
    <w:rsid w:val="006D3A4D"/>
    <w:rsid w:val="006D529A"/>
    <w:rsid w:val="006E387A"/>
    <w:rsid w:val="006F2036"/>
    <w:rsid w:val="00701A55"/>
    <w:rsid w:val="00714E2E"/>
    <w:rsid w:val="00721923"/>
    <w:rsid w:val="00725885"/>
    <w:rsid w:val="00727E3F"/>
    <w:rsid w:val="0073056F"/>
    <w:rsid w:val="00730D73"/>
    <w:rsid w:val="00730F1F"/>
    <w:rsid w:val="007464E6"/>
    <w:rsid w:val="0075698F"/>
    <w:rsid w:val="00756B25"/>
    <w:rsid w:val="00766FF4"/>
    <w:rsid w:val="007741D1"/>
    <w:rsid w:val="00781D6E"/>
    <w:rsid w:val="00783E19"/>
    <w:rsid w:val="00795154"/>
    <w:rsid w:val="00796A3E"/>
    <w:rsid w:val="007A3FE3"/>
    <w:rsid w:val="007A47E5"/>
    <w:rsid w:val="007C0738"/>
    <w:rsid w:val="007D07E8"/>
    <w:rsid w:val="007F468D"/>
    <w:rsid w:val="00802CDF"/>
    <w:rsid w:val="00810E5F"/>
    <w:rsid w:val="008126E3"/>
    <w:rsid w:val="00815E67"/>
    <w:rsid w:val="008315BC"/>
    <w:rsid w:val="00841362"/>
    <w:rsid w:val="008435DD"/>
    <w:rsid w:val="00857390"/>
    <w:rsid w:val="00862A17"/>
    <w:rsid w:val="0086330D"/>
    <w:rsid w:val="008704F8"/>
    <w:rsid w:val="008741A2"/>
    <w:rsid w:val="00874298"/>
    <w:rsid w:val="008848C4"/>
    <w:rsid w:val="008A03C2"/>
    <w:rsid w:val="008A54ED"/>
    <w:rsid w:val="008A73B0"/>
    <w:rsid w:val="008B2589"/>
    <w:rsid w:val="008B42F4"/>
    <w:rsid w:val="008B62BF"/>
    <w:rsid w:val="008B71CA"/>
    <w:rsid w:val="008C2B5E"/>
    <w:rsid w:val="008C5515"/>
    <w:rsid w:val="008D4D77"/>
    <w:rsid w:val="008E2F72"/>
    <w:rsid w:val="008E67F0"/>
    <w:rsid w:val="008F13B2"/>
    <w:rsid w:val="008F2067"/>
    <w:rsid w:val="009025F2"/>
    <w:rsid w:val="00903850"/>
    <w:rsid w:val="00907ADB"/>
    <w:rsid w:val="00910B12"/>
    <w:rsid w:val="00911C99"/>
    <w:rsid w:val="0091710B"/>
    <w:rsid w:val="009213FF"/>
    <w:rsid w:val="00927AD4"/>
    <w:rsid w:val="009355A1"/>
    <w:rsid w:val="009402A7"/>
    <w:rsid w:val="00942E39"/>
    <w:rsid w:val="00950665"/>
    <w:rsid w:val="00950E28"/>
    <w:rsid w:val="009567F5"/>
    <w:rsid w:val="00963BE6"/>
    <w:rsid w:val="009648C5"/>
    <w:rsid w:val="00964C63"/>
    <w:rsid w:val="00964DAC"/>
    <w:rsid w:val="00970D2D"/>
    <w:rsid w:val="00973B34"/>
    <w:rsid w:val="00984E4F"/>
    <w:rsid w:val="00991EFB"/>
    <w:rsid w:val="009C04AB"/>
    <w:rsid w:val="009C44E2"/>
    <w:rsid w:val="009C4933"/>
    <w:rsid w:val="009C6380"/>
    <w:rsid w:val="009D1673"/>
    <w:rsid w:val="009D1F55"/>
    <w:rsid w:val="009D6C71"/>
    <w:rsid w:val="009E0562"/>
    <w:rsid w:val="009E384F"/>
    <w:rsid w:val="009F2D82"/>
    <w:rsid w:val="009F323D"/>
    <w:rsid w:val="009F7049"/>
    <w:rsid w:val="00A0371B"/>
    <w:rsid w:val="00A07A97"/>
    <w:rsid w:val="00A12E34"/>
    <w:rsid w:val="00A14315"/>
    <w:rsid w:val="00A31C49"/>
    <w:rsid w:val="00A35A77"/>
    <w:rsid w:val="00A36638"/>
    <w:rsid w:val="00A367AA"/>
    <w:rsid w:val="00A465C2"/>
    <w:rsid w:val="00A46A84"/>
    <w:rsid w:val="00A5452F"/>
    <w:rsid w:val="00A560E7"/>
    <w:rsid w:val="00A57050"/>
    <w:rsid w:val="00A61DD2"/>
    <w:rsid w:val="00A84183"/>
    <w:rsid w:val="00AA02AA"/>
    <w:rsid w:val="00AA2867"/>
    <w:rsid w:val="00AA2B1C"/>
    <w:rsid w:val="00AB6558"/>
    <w:rsid w:val="00AC04C2"/>
    <w:rsid w:val="00AC0B6C"/>
    <w:rsid w:val="00AC1D28"/>
    <w:rsid w:val="00AC1F8E"/>
    <w:rsid w:val="00AC34D8"/>
    <w:rsid w:val="00AD0E92"/>
    <w:rsid w:val="00AD1A2D"/>
    <w:rsid w:val="00AD3291"/>
    <w:rsid w:val="00AE1F5D"/>
    <w:rsid w:val="00AF006D"/>
    <w:rsid w:val="00B0209B"/>
    <w:rsid w:val="00B03FD2"/>
    <w:rsid w:val="00B04FE7"/>
    <w:rsid w:val="00B11881"/>
    <w:rsid w:val="00B135CA"/>
    <w:rsid w:val="00B2034F"/>
    <w:rsid w:val="00B20731"/>
    <w:rsid w:val="00B25605"/>
    <w:rsid w:val="00B25C92"/>
    <w:rsid w:val="00B26853"/>
    <w:rsid w:val="00B408B7"/>
    <w:rsid w:val="00B4562D"/>
    <w:rsid w:val="00B50CF1"/>
    <w:rsid w:val="00B747C3"/>
    <w:rsid w:val="00B81734"/>
    <w:rsid w:val="00B84CAE"/>
    <w:rsid w:val="00B854FD"/>
    <w:rsid w:val="00B85D63"/>
    <w:rsid w:val="00B96764"/>
    <w:rsid w:val="00B96917"/>
    <w:rsid w:val="00BB5CA5"/>
    <w:rsid w:val="00BC1118"/>
    <w:rsid w:val="00BC365F"/>
    <w:rsid w:val="00BE3FE2"/>
    <w:rsid w:val="00BF37BA"/>
    <w:rsid w:val="00BF3E6B"/>
    <w:rsid w:val="00C151A9"/>
    <w:rsid w:val="00C26C69"/>
    <w:rsid w:val="00C30BF8"/>
    <w:rsid w:val="00C31187"/>
    <w:rsid w:val="00C35A29"/>
    <w:rsid w:val="00C37799"/>
    <w:rsid w:val="00C37C59"/>
    <w:rsid w:val="00C4024C"/>
    <w:rsid w:val="00C50CA8"/>
    <w:rsid w:val="00C60BF7"/>
    <w:rsid w:val="00C6542E"/>
    <w:rsid w:val="00C65D13"/>
    <w:rsid w:val="00C661E2"/>
    <w:rsid w:val="00C6629A"/>
    <w:rsid w:val="00C66308"/>
    <w:rsid w:val="00C77344"/>
    <w:rsid w:val="00C80795"/>
    <w:rsid w:val="00C83F4F"/>
    <w:rsid w:val="00C86BE3"/>
    <w:rsid w:val="00C92146"/>
    <w:rsid w:val="00C9785F"/>
    <w:rsid w:val="00CA06DF"/>
    <w:rsid w:val="00CC1B74"/>
    <w:rsid w:val="00CD2840"/>
    <w:rsid w:val="00CE5B85"/>
    <w:rsid w:val="00CE6F30"/>
    <w:rsid w:val="00CE7B66"/>
    <w:rsid w:val="00CE7CF2"/>
    <w:rsid w:val="00D013DF"/>
    <w:rsid w:val="00D03A6F"/>
    <w:rsid w:val="00D078D7"/>
    <w:rsid w:val="00D10991"/>
    <w:rsid w:val="00D12A91"/>
    <w:rsid w:val="00D24BF2"/>
    <w:rsid w:val="00D25C50"/>
    <w:rsid w:val="00D266FC"/>
    <w:rsid w:val="00D344BA"/>
    <w:rsid w:val="00D359AC"/>
    <w:rsid w:val="00D35CF9"/>
    <w:rsid w:val="00D40A73"/>
    <w:rsid w:val="00D41658"/>
    <w:rsid w:val="00D42E99"/>
    <w:rsid w:val="00D51F24"/>
    <w:rsid w:val="00D54902"/>
    <w:rsid w:val="00D56F89"/>
    <w:rsid w:val="00D80104"/>
    <w:rsid w:val="00D84B36"/>
    <w:rsid w:val="00D856F4"/>
    <w:rsid w:val="00D87CDF"/>
    <w:rsid w:val="00D91893"/>
    <w:rsid w:val="00D932FD"/>
    <w:rsid w:val="00D9333F"/>
    <w:rsid w:val="00DA6312"/>
    <w:rsid w:val="00DB60A5"/>
    <w:rsid w:val="00DC3A94"/>
    <w:rsid w:val="00DC569C"/>
    <w:rsid w:val="00DD151F"/>
    <w:rsid w:val="00DD25A0"/>
    <w:rsid w:val="00DD58C0"/>
    <w:rsid w:val="00DD7782"/>
    <w:rsid w:val="00DD7FBA"/>
    <w:rsid w:val="00DE6407"/>
    <w:rsid w:val="00DE7555"/>
    <w:rsid w:val="00E01AB9"/>
    <w:rsid w:val="00E03C6D"/>
    <w:rsid w:val="00E07BAA"/>
    <w:rsid w:val="00E130EF"/>
    <w:rsid w:val="00E35CE5"/>
    <w:rsid w:val="00E45612"/>
    <w:rsid w:val="00E45736"/>
    <w:rsid w:val="00E45DAE"/>
    <w:rsid w:val="00E50E03"/>
    <w:rsid w:val="00E510AF"/>
    <w:rsid w:val="00E52668"/>
    <w:rsid w:val="00E62DBA"/>
    <w:rsid w:val="00E631B5"/>
    <w:rsid w:val="00E70EF8"/>
    <w:rsid w:val="00E73B95"/>
    <w:rsid w:val="00E773A6"/>
    <w:rsid w:val="00E8322E"/>
    <w:rsid w:val="00E83376"/>
    <w:rsid w:val="00E8449B"/>
    <w:rsid w:val="00E8456F"/>
    <w:rsid w:val="00E85DF1"/>
    <w:rsid w:val="00E95D98"/>
    <w:rsid w:val="00E97A54"/>
    <w:rsid w:val="00EA5214"/>
    <w:rsid w:val="00EB54DC"/>
    <w:rsid w:val="00EB6D70"/>
    <w:rsid w:val="00ED3F0A"/>
    <w:rsid w:val="00ED5FE9"/>
    <w:rsid w:val="00EE3799"/>
    <w:rsid w:val="00EF7B12"/>
    <w:rsid w:val="00F01562"/>
    <w:rsid w:val="00F1399A"/>
    <w:rsid w:val="00F17068"/>
    <w:rsid w:val="00F1734C"/>
    <w:rsid w:val="00F225FC"/>
    <w:rsid w:val="00F27914"/>
    <w:rsid w:val="00F433E7"/>
    <w:rsid w:val="00F46910"/>
    <w:rsid w:val="00F60C8E"/>
    <w:rsid w:val="00F665C1"/>
    <w:rsid w:val="00F70DB8"/>
    <w:rsid w:val="00F712AD"/>
    <w:rsid w:val="00F76688"/>
    <w:rsid w:val="00F86867"/>
    <w:rsid w:val="00F97B5A"/>
    <w:rsid w:val="00FA4097"/>
    <w:rsid w:val="00FA5F57"/>
    <w:rsid w:val="00FA6CC4"/>
    <w:rsid w:val="00FB0CC9"/>
    <w:rsid w:val="00FB1E81"/>
    <w:rsid w:val="00FB49D0"/>
    <w:rsid w:val="00FB4B78"/>
    <w:rsid w:val="00FD13C4"/>
    <w:rsid w:val="00FE0D2E"/>
    <w:rsid w:val="00FE64ED"/>
    <w:rsid w:val="00FF57B3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04C2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3E68DD"/>
    <w:pPr>
      <w:ind w:left="720"/>
    </w:pPr>
  </w:style>
  <w:style w:type="paragraph" w:customStyle="1" w:styleId="Default">
    <w:name w:val="Default"/>
    <w:uiPriority w:val="99"/>
    <w:rsid w:val="008633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B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5F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932FD"/>
  </w:style>
  <w:style w:type="character" w:styleId="a6">
    <w:name w:val="Hyperlink"/>
    <w:basedOn w:val="a0"/>
    <w:uiPriority w:val="99"/>
    <w:rsid w:val="00D932FD"/>
    <w:rPr>
      <w:color w:val="0000FF"/>
      <w:u w:val="single"/>
    </w:rPr>
  </w:style>
  <w:style w:type="paragraph" w:styleId="a7">
    <w:name w:val="Normal (Web)"/>
    <w:basedOn w:val="a"/>
    <w:uiPriority w:val="99"/>
    <w:rsid w:val="00152BE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22038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8C5515"/>
    <w:rPr>
      <w:b/>
      <w:bCs/>
    </w:rPr>
  </w:style>
  <w:style w:type="paragraph" w:customStyle="1" w:styleId="ConsPlusTitle">
    <w:name w:val="ConsPlusTitle"/>
    <w:uiPriority w:val="99"/>
    <w:rsid w:val="00FB1E8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JurTerm">
    <w:name w:val="ConsPlusJurTerm"/>
    <w:uiPriority w:val="99"/>
    <w:rsid w:val="002B364D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a">
    <w:name w:val="header"/>
    <w:basedOn w:val="a"/>
    <w:link w:val="ab"/>
    <w:uiPriority w:val="99"/>
    <w:rsid w:val="005A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A46D2"/>
  </w:style>
  <w:style w:type="paragraph" w:styleId="ac">
    <w:name w:val="footer"/>
    <w:basedOn w:val="a"/>
    <w:link w:val="ad"/>
    <w:uiPriority w:val="99"/>
    <w:rsid w:val="005A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A4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AD4DE5F39ABA25CFDF58658F16311B04E43BF3D9D5BA366685CB6BD527F9E6463DC0C6D91576A6AL4G" TargetMode="External"/><Relationship Id="rId13" Type="http://schemas.openxmlformats.org/officeDocument/2006/relationships/hyperlink" Target="consultantplus://offline/ref=CB68A05C3BA81E5106BF30284C36B780A753FA5DC41D9B16CB4598627F6E7ABE1324E4F53EE33DBAN0E3G" TargetMode="External"/><Relationship Id="rId18" Type="http://schemas.openxmlformats.org/officeDocument/2006/relationships/hyperlink" Target="consultantplus://offline/ref=CB68A05C3BA81E5106BF30284C36B780A753FF55C11F9B16CB4598627F6E7ABE1324E4F53EE13DB2N0E0G" TargetMode="External"/><Relationship Id="rId26" Type="http://schemas.openxmlformats.org/officeDocument/2006/relationships/hyperlink" Target="consultantplus://offline/ref=CB68A05C3BA81E5106BF30284C36B780A753FF55C11F9B16CB4598627FN6EEG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68A05C3BA81E5106BF30284C36B780A753FF55C11F9B16CB4598627F6E7ABE1324E4F53EE234BFN0EFG" TargetMode="External"/><Relationship Id="rId34" Type="http://schemas.openxmlformats.org/officeDocument/2006/relationships/hyperlink" Target="consultantplus://offline/ref=CB68A05C3BA81E5106BF30284C36B780A753FA5CC2169B16CB4598627F6E7ABE1324E4F63ENEE7G" TargetMode="External"/><Relationship Id="rId7" Type="http://schemas.openxmlformats.org/officeDocument/2006/relationships/hyperlink" Target="consultantplus://offline/ref=9387BD3B59A2775A06A9E5909F7422367D27C3DA438ACD8FD95EF9857ABCB041709D6F650E8BFE64t4G4G" TargetMode="External"/><Relationship Id="rId12" Type="http://schemas.openxmlformats.org/officeDocument/2006/relationships/hyperlink" Target="consultantplus://offline/ref=CB68A05C3BA81E5106BF30284C36B780A753FA5CC2169B16CB4598627F6E7ABE1324E4F53EE334B8N0E2G" TargetMode="External"/><Relationship Id="rId17" Type="http://schemas.openxmlformats.org/officeDocument/2006/relationships/hyperlink" Target="consultantplus://offline/ref=CB68A05C3BA81E5106BF30284C36B780A753FA5DC41D9B16CB4598627F6E7ABE1324E4F53EE33DBEN0E5G" TargetMode="External"/><Relationship Id="rId25" Type="http://schemas.openxmlformats.org/officeDocument/2006/relationships/hyperlink" Target="consultantplus://offline/ref=CB68A05C3BA81E5106BF30284C36B780A753FF55C11F9B16CB4598627FN6EEG" TargetMode="External"/><Relationship Id="rId33" Type="http://schemas.openxmlformats.org/officeDocument/2006/relationships/hyperlink" Target="consultantplus://offline/ref=CB68A05C3BA81E5106BF30284C36B780A753FA5CC2169B16CB4598627F6E7ABE1324E4F538NEE5G" TargetMode="External"/><Relationship Id="rId38" Type="http://schemas.openxmlformats.org/officeDocument/2006/relationships/hyperlink" Target="consultantplus://offline/ref=F14D8C4BA5ADB0137EF748B1985B5242E52B2924B1CCF930E07D6A2749251F4AB4654324805A33FF56d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68A05C3BA81E5106BF30284C36B780A452F65DC51A9B16CB4598627F6E7ABE1324E4F53EE33DB9N0E4G" TargetMode="External"/><Relationship Id="rId20" Type="http://schemas.openxmlformats.org/officeDocument/2006/relationships/hyperlink" Target="consultantplus://offline/ref=CB68A05C3BA81E5106BF30284C36B780A753FF55C11F9B16CB4598627F6E7ABE1324E4F53EE234BFN0EFG" TargetMode="External"/><Relationship Id="rId29" Type="http://schemas.openxmlformats.org/officeDocument/2006/relationships/hyperlink" Target="consultantplus://offline/ref=CB68A05C3BA81E5106BF30284C36B780A753FA5CC2169B16CB4598627F6E7ABE1324E4F53BNEE0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B68A05C3BA81E5106BF30284C36B780A45AF958C51E9B16CB4598627F6E7ABE1324E4F53EE334B8N0E2G" TargetMode="External"/><Relationship Id="rId24" Type="http://schemas.openxmlformats.org/officeDocument/2006/relationships/hyperlink" Target="consultantplus://offline/ref=CB68A05C3BA81E5106BF30284C36B780A753FF5CC11A9B16CB4598627F6E7ABE1324E4F63FNEEBG" TargetMode="External"/><Relationship Id="rId32" Type="http://schemas.openxmlformats.org/officeDocument/2006/relationships/hyperlink" Target="consultantplus://offline/ref=CB68A05C3BA81E5106BF30284C36B780A753FA5CC2169B16CB4598627F6E7ABE1324E4F538NEE5G" TargetMode="External"/><Relationship Id="rId37" Type="http://schemas.openxmlformats.org/officeDocument/2006/relationships/hyperlink" Target="consultantplus://offline/ref=CB68A05C3BA81E5106BF30284C36B780A753FA5CC2169B16CB4598627F6E7ABE1324E4F63ENEE7G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B68A05C3BA81E5106BF30284C36B780A753FA5DC41D9B16CB4598627F6E7ABE1324E4F53EE33DBFN0E5G" TargetMode="External"/><Relationship Id="rId23" Type="http://schemas.openxmlformats.org/officeDocument/2006/relationships/hyperlink" Target="consultantplus://offline/ref=CB68A05C3BA81E5106BF30284C36B780A753FA5DC41D9B16CB4598627F6E7ABE1324E4F53EE33DB2N0E2G" TargetMode="External"/><Relationship Id="rId28" Type="http://schemas.openxmlformats.org/officeDocument/2006/relationships/hyperlink" Target="consultantplus://offline/ref=CB68A05C3BA81E5106BF30284C36B780A45AF958C51E9B16CB4598627F6E7ABE1324E4F53EE23DB9N0E7G" TargetMode="External"/><Relationship Id="rId36" Type="http://schemas.openxmlformats.org/officeDocument/2006/relationships/hyperlink" Target="consultantplus://offline/ref=CB68A05C3BA81E5106BF30284C36B780A753FA5CC2169B16CB4598627F6E7ABE1324E4F53BNEE5G" TargetMode="External"/><Relationship Id="rId10" Type="http://schemas.openxmlformats.org/officeDocument/2006/relationships/hyperlink" Target="consultantplus://offline/ref=9387BD3B59A2775A06A9E5909F7422367E2EC0DF468CCD8FD95EF9857ABCB041709D6F650E8BFE64t4G4G" TargetMode="External"/><Relationship Id="rId19" Type="http://schemas.openxmlformats.org/officeDocument/2006/relationships/hyperlink" Target="consultantplus://offline/ref=CB68A05C3BA81E5106BF30284C36B780A753FF55C11F9B16CB4598627F6E7ABE1324E4F53EE13DB2N0E0G" TargetMode="External"/><Relationship Id="rId31" Type="http://schemas.openxmlformats.org/officeDocument/2006/relationships/hyperlink" Target="consultantplus://offline/ref=CB68A05C3BA81E5106BF30284C36B780A753FA5CC2169B16CB4598627F6E7ABE1324E4F538NEE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87BD3B59A2775A06A9E5909F7422367E2EC6D94089CD8FD95EF9857ABCB041709D6F650E8BFE65t4G1G" TargetMode="External"/><Relationship Id="rId14" Type="http://schemas.openxmlformats.org/officeDocument/2006/relationships/hyperlink" Target="consultantplus://offline/ref=CB68A05C3BA81E5106BF30284C36B780A753FA5DC41D9B16CB4598627F6E7ABE1324E4F53EE33DBFN0E5G" TargetMode="External"/><Relationship Id="rId22" Type="http://schemas.openxmlformats.org/officeDocument/2006/relationships/hyperlink" Target="consultantplus://offline/ref=CB68A05C3BA81E5106BF30284C36B780A753FF55C11F9B16CB4598627F6E7ABE1324E4F53EE234BFN0EFG" TargetMode="External"/><Relationship Id="rId27" Type="http://schemas.openxmlformats.org/officeDocument/2006/relationships/hyperlink" Target="consultantplus://offline/ref=CB68A05C3BA81E5106BF30284C36B780A45AF958C51E9B16CB4598627F6E7ABE1324E4F53EE23DBBN0EEG" TargetMode="External"/><Relationship Id="rId30" Type="http://schemas.openxmlformats.org/officeDocument/2006/relationships/hyperlink" Target="consultantplus://offline/ref=CB68A05C3BA81E5106BF30284C36B780A753FA5CC2169B16CB4598627F6E7ABE1324E4F53BNEE5G" TargetMode="External"/><Relationship Id="rId35" Type="http://schemas.openxmlformats.org/officeDocument/2006/relationships/hyperlink" Target="consultantplus://offline/ref=CB68A05C3BA81E5106BF30284C36B780A753FA5CC2169B16CB4598627F6E7ABE1324E4F538NEE5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7482</Words>
  <Characters>42650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ИЗМЕНЕНИЯ, ВНЕСЕННЫЕ В ПРАВИЛА ПРОТИВОПОЖАРНОГО РЕЖИМА В РФ</vt:lpstr>
    </vt:vector>
  </TitlesOfParts>
  <Company>Microsoft</Company>
  <LinksUpToDate>false</LinksUpToDate>
  <CharactersWithSpaces>50032</CharactersWithSpaces>
  <SharedDoc>false</SharedDoc>
  <HLinks>
    <vt:vector size="192" baseType="variant"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consultantplus://offline/ref=F14D8C4BA5ADB0137EF748B1985B5242E52B2924B1CCF930E07D6A2749251F4AB4654324805A33FF56d7H</vt:lpwstr>
      </vt:variant>
      <vt:variant>
        <vt:lpwstr/>
      </vt:variant>
      <vt:variant>
        <vt:i4>1245266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consultantplus://offline/ref=CB68A05C3BA81E5106BF30284C36B780A753FA5CC2169B16CB4598627F6E7ABE1324E4F63ENEE7G</vt:lpwstr>
      </vt:variant>
      <vt:variant>
        <vt:lpwstr/>
      </vt:variant>
      <vt:variant>
        <vt:i4>1245268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consultantplus://offline/ref=CB68A05C3BA81E5106BF30284C36B780A753FA5CC2169B16CB4598627F6E7ABE1324E4F53BNEE5G</vt:lpwstr>
      </vt:variant>
      <vt:variant>
        <vt:lpwstr/>
      </vt:variant>
      <vt:variant>
        <vt:i4>1245198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consultantplus://offline/ref=CB68A05C3BA81E5106BF30284C36B780A753FA5CC2169B16CB4598627F6E7ABE1324E4F538NEE5G</vt:lpwstr>
      </vt:variant>
      <vt:variant>
        <vt:lpwstr/>
      </vt:variant>
      <vt:variant>
        <vt:i4>1245266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consultantplus://offline/ref=CB68A05C3BA81E5106BF30284C36B780A753FA5CC2169B16CB4598627F6E7ABE1324E4F63ENEE7G</vt:lpwstr>
      </vt:variant>
      <vt:variant>
        <vt:lpwstr/>
      </vt:variant>
      <vt:variant>
        <vt:i4>1245198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consultantplus://offline/ref=CB68A05C3BA81E5106BF30284C36B780A753FA5CC2169B16CB4598627F6E7ABE1324E4F538NEE5G</vt:lpwstr>
      </vt:variant>
      <vt:variant>
        <vt:lpwstr/>
      </vt:variant>
      <vt:variant>
        <vt:i4>1245198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consultantplus://offline/ref=CB68A05C3BA81E5106BF30284C36B780A753FA5CC2169B16CB4598627F6E7ABE1324E4F538NEE5G</vt:lpwstr>
      </vt:variant>
      <vt:variant>
        <vt:lpwstr/>
      </vt:variant>
      <vt:variant>
        <vt:i4>1245198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consultantplus://offline/ref=CB68A05C3BA81E5106BF30284C36B780A753FA5CC2169B16CB4598627F6E7ABE1324E4F538NEE5G</vt:lpwstr>
      </vt:variant>
      <vt:variant>
        <vt:lpwstr/>
      </vt:variant>
      <vt:variant>
        <vt:i4>1245268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consultantplus://offline/ref=CB68A05C3BA81E5106BF30284C36B780A753FA5CC2169B16CB4598627F6E7ABE1324E4F53BNEE5G</vt:lpwstr>
      </vt:variant>
      <vt:variant>
        <vt:lpwstr/>
      </vt:variant>
      <vt:variant>
        <vt:i4>1245265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consultantplus://offline/ref=CB68A05C3BA81E5106BF30284C36B780A753FA5CC2169B16CB4598627F6E7ABE1324E4F53BNEE0G</vt:lpwstr>
      </vt:variant>
      <vt:variant>
        <vt:lpwstr/>
      </vt:variant>
      <vt:variant>
        <vt:i4>2556013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consultantplus://offline/ref=CB68A05C3BA81E5106BF30284C36B780A45AF958C51E9B16CB4598627F6E7ABE1324E4F53EE23DB9N0E7G</vt:lpwstr>
      </vt:variant>
      <vt:variant>
        <vt:lpwstr/>
      </vt:variant>
      <vt:variant>
        <vt:i4>2556004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consultantplus://offline/ref=CB68A05C3BA81E5106BF30284C36B780A45AF958C51E9B16CB4598627F6E7ABE1324E4F53EE23DBBN0EEG</vt:lpwstr>
      </vt:variant>
      <vt:variant>
        <vt:lpwstr/>
      </vt:variant>
      <vt:variant>
        <vt:i4>4390992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consultantplus://offline/ref=CB68A05C3BA81E5106BF30284C36B780A753FF55C11F9B16CB4598627FN6EEG</vt:lpwstr>
      </vt:variant>
      <vt:variant>
        <vt:lpwstr/>
      </vt:variant>
      <vt:variant>
        <vt:i4>4390992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consultantplus://offline/ref=CB68A05C3BA81E5106BF30284C36B780A753FF55C11F9B16CB4598627FN6EEG</vt:lpwstr>
      </vt:variant>
      <vt:variant>
        <vt:lpwstr/>
      </vt:variant>
      <vt:variant>
        <vt:i4>1245271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consultantplus://offline/ref=CB68A05C3BA81E5106BF30284C36B780A753FF5CC11A9B16CB4598627F6E7ABE1324E4F63FNEEBG</vt:lpwstr>
      </vt:variant>
      <vt:variant>
        <vt:lpwstr/>
      </vt:variant>
      <vt:variant>
        <vt:i4>2555959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consultantplus://offline/ref=CB68A05C3BA81E5106BF30284C36B780A753FA5DC41D9B16CB4598627F6E7ABE1324E4F53EE33DB2N0E2G</vt:lpwstr>
      </vt:variant>
      <vt:variant>
        <vt:lpwstr/>
      </vt:variant>
      <vt:variant>
        <vt:i4>2555959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consultantplus://offline/ref=CB68A05C3BA81E5106BF30284C36B780A753FF55C11F9B16CB4598627F6E7ABE1324E4F53EE234BFN0EFG</vt:lpwstr>
      </vt:variant>
      <vt:variant>
        <vt:lpwstr/>
      </vt:variant>
      <vt:variant>
        <vt:i4>2555959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consultantplus://offline/ref=CB68A05C3BA81E5106BF30284C36B780A753FF55C11F9B16CB4598627F6E7ABE1324E4F53EE234BFN0EFG</vt:lpwstr>
      </vt:variant>
      <vt:variant>
        <vt:lpwstr/>
      </vt:variant>
      <vt:variant>
        <vt:i4>2555959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consultantplus://offline/ref=CB68A05C3BA81E5106BF30284C36B780A753FF55C11F9B16CB4598627F6E7ABE1324E4F53EE234BFN0EFG</vt:lpwstr>
      </vt:variant>
      <vt:variant>
        <vt:lpwstr/>
      </vt:variant>
      <vt:variant>
        <vt:i4>2556006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consultantplus://offline/ref=CB68A05C3BA81E5106BF30284C36B780A753FF55C11F9B16CB4598627F6E7ABE1324E4F53EE13DB2N0E0G</vt:lpwstr>
      </vt:variant>
      <vt:variant>
        <vt:lpwstr/>
      </vt:variant>
      <vt:variant>
        <vt:i4>2556006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consultantplus://offline/ref=CB68A05C3BA81E5106BF30284C36B780A753FF55C11F9B16CB4598627F6E7ABE1324E4F53EE13DB2N0E0G</vt:lpwstr>
      </vt:variant>
      <vt:variant>
        <vt:lpwstr/>
      </vt:variant>
      <vt:variant>
        <vt:i4>2556007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consultantplus://offline/ref=CB68A05C3BA81E5106BF30284C36B780A753FA5DC41D9B16CB4598627F6E7ABE1324E4F53EE33DBEN0E5G</vt:lpwstr>
      </vt:variant>
      <vt:variant>
        <vt:lpwstr/>
      </vt:variant>
      <vt:variant>
        <vt:i4>2556011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consultantplus://offline/ref=CB68A05C3BA81E5106BF30284C36B780A452F65DC51A9B16CB4598627F6E7ABE1324E4F53EE33DB9N0E4G</vt:lpwstr>
      </vt:variant>
      <vt:variant>
        <vt:lpwstr/>
      </vt:variant>
      <vt:variant>
        <vt:i4>2556004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consultantplus://offline/ref=CB68A05C3BA81E5106BF30284C36B780A753FA5DC41D9B16CB4598627F6E7ABE1324E4F53EE33DBFN0E5G</vt:lpwstr>
      </vt:variant>
      <vt:variant>
        <vt:lpwstr/>
      </vt:variant>
      <vt:variant>
        <vt:i4>2556004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consultantplus://offline/ref=CB68A05C3BA81E5106BF30284C36B780A753FA5DC41D9B16CB4598627F6E7ABE1324E4F53EE33DBFN0E5G</vt:lpwstr>
      </vt:variant>
      <vt:variant>
        <vt:lpwstr/>
      </vt:variant>
      <vt:variant>
        <vt:i4>2556005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consultantplus://offline/ref=CB68A05C3BA81E5106BF30284C36B780A753FA5DC41D9B16CB4598627F6E7ABE1324E4F53EE33DBAN0E3G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consultantplus://offline/ref=CB68A05C3BA81E5106BF30284C36B780A753FA5CC2169B16CB4598627F6E7ABE1324E4F53EE334B8N0E2G</vt:lpwstr>
      </vt:variant>
      <vt:variant>
        <vt:lpwstr/>
      </vt:variant>
      <vt:variant>
        <vt:i4>2555960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consultantplus://offline/ref=CB68A05C3BA81E5106BF30284C36B780A45AF958C51E9B16CB4598627F6E7ABE1324E4F53EE334B8N0E2G</vt:lpwstr>
      </vt:variant>
      <vt:variant>
        <vt:lpwstr/>
      </vt:variant>
      <vt:variant>
        <vt:i4>3866721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consultantplus://offline/ref=9387BD3B59A2775A06A9E5909F7422367E2EC0DF468CCD8FD95EF9857ABCB041709D6F650E8BFE64t4G4G</vt:lpwstr>
      </vt:variant>
      <vt:variant>
        <vt:lpwstr/>
      </vt:variant>
      <vt:variant>
        <vt:i4>3866720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consultantplus://offline/ref=9387BD3B59A2775A06A9E5909F7422367E2EC6D94089CD8FD95EF9857ABCB041709D6F650E8BFE65t4G1G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consultantplus://offline/ref=152AD4DE5F39ABA25CFDF58658F16311B04E43BF3D9D5BA366685CB6BD527F9E6463DC0C6D91576A6AL4G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consultantplus://offline/ref=9387BD3B59A2775A06A9E5909F7422367D27C3DA438ACD8FD95EF9857ABCB041709D6F650E8BFE64t4G4G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 ВНЕСЕННЫЕ В ПРАВИЛА ПРОТИВОПОЖАРНОГО РЕЖИМА В РФ</dc:title>
  <dc:creator>Bolchov</dc:creator>
  <cp:lastModifiedBy>1</cp:lastModifiedBy>
  <cp:revision>2</cp:revision>
  <cp:lastPrinted>2016-10-19T05:32:00Z</cp:lastPrinted>
  <dcterms:created xsi:type="dcterms:W3CDTF">2021-03-02T08:53:00Z</dcterms:created>
  <dcterms:modified xsi:type="dcterms:W3CDTF">2021-03-02T08:53:00Z</dcterms:modified>
</cp:coreProperties>
</file>