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E1F" w:rsidRDefault="0083268D" w:rsidP="0083268D">
      <w:pPr>
        <w:jc w:val="center"/>
        <w:rPr>
          <w:b/>
          <w:sz w:val="28"/>
          <w:szCs w:val="28"/>
        </w:rPr>
      </w:pPr>
      <w:r>
        <w:rPr>
          <w:b/>
          <w:sz w:val="28"/>
          <w:szCs w:val="28"/>
        </w:rPr>
        <w:t>ТРЕБОВАНИЯ ПОЖАРНОЙ БЕЗОПАСНОСТИ К САДОВЫМ ОБЩЕСТВАМ (ДАЧНЫМ ПОСЕЛКАМ)</w:t>
      </w:r>
    </w:p>
    <w:p w:rsidR="003215AD" w:rsidRPr="00F05277" w:rsidRDefault="003215AD" w:rsidP="0083268D">
      <w:pPr>
        <w:rPr>
          <w:b/>
          <w:sz w:val="28"/>
          <w:szCs w:val="28"/>
        </w:rPr>
      </w:pPr>
    </w:p>
    <w:p w:rsidR="00CA7DD9" w:rsidRDefault="00EC529D" w:rsidP="0083268D">
      <w:pPr>
        <w:ind w:firstLine="709"/>
        <w:jc w:val="both"/>
        <w:rPr>
          <w:sz w:val="28"/>
          <w:szCs w:val="28"/>
        </w:rPr>
      </w:pPr>
      <w:r w:rsidRPr="00F05277">
        <w:rPr>
          <w:sz w:val="28"/>
          <w:szCs w:val="28"/>
        </w:rPr>
        <w:t xml:space="preserve">Организация </w:t>
      </w:r>
      <w:r w:rsidR="00914825">
        <w:rPr>
          <w:sz w:val="28"/>
          <w:szCs w:val="28"/>
        </w:rPr>
        <w:t xml:space="preserve">федерального </w:t>
      </w:r>
      <w:r w:rsidRPr="00F05277">
        <w:rPr>
          <w:sz w:val="28"/>
          <w:szCs w:val="28"/>
        </w:rPr>
        <w:t xml:space="preserve">государственного пожарного надзора на </w:t>
      </w:r>
      <w:r w:rsidR="00914825">
        <w:rPr>
          <w:sz w:val="28"/>
          <w:szCs w:val="28"/>
        </w:rPr>
        <w:t>автозаправочных станциях</w:t>
      </w:r>
      <w:r w:rsidRPr="00EC529D">
        <w:rPr>
          <w:sz w:val="28"/>
          <w:szCs w:val="28"/>
        </w:rPr>
        <w:t xml:space="preserve">, расположенных на территории </w:t>
      </w:r>
      <w:r w:rsidR="00DE0873">
        <w:rPr>
          <w:sz w:val="28"/>
          <w:szCs w:val="28"/>
        </w:rPr>
        <w:t>города</w:t>
      </w:r>
      <w:r w:rsidRPr="00EC529D">
        <w:rPr>
          <w:sz w:val="28"/>
          <w:szCs w:val="28"/>
        </w:rPr>
        <w:t xml:space="preserve">, осуществляется в соответствии с требованиями Федерального закона РФ от 21.12.1994 г. № 69-ФЗ «О пожарной безопасности», Федерального закона РФ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постановления Правительства РФ от </w:t>
      </w:r>
      <w:r>
        <w:rPr>
          <w:sz w:val="28"/>
          <w:szCs w:val="28"/>
        </w:rPr>
        <w:t>12</w:t>
      </w:r>
      <w:r w:rsidRPr="00EC529D">
        <w:rPr>
          <w:sz w:val="28"/>
          <w:szCs w:val="28"/>
        </w:rPr>
        <w:t>.</w:t>
      </w:r>
      <w:r>
        <w:rPr>
          <w:sz w:val="28"/>
          <w:szCs w:val="28"/>
        </w:rPr>
        <w:t>04.2012</w:t>
      </w:r>
      <w:r w:rsidRPr="00EC529D">
        <w:rPr>
          <w:sz w:val="28"/>
          <w:szCs w:val="28"/>
        </w:rPr>
        <w:t xml:space="preserve"> г. № </w:t>
      </w:r>
      <w:r>
        <w:rPr>
          <w:sz w:val="28"/>
          <w:szCs w:val="28"/>
        </w:rPr>
        <w:t>290</w:t>
      </w:r>
      <w:r w:rsidRPr="00EC529D">
        <w:rPr>
          <w:sz w:val="28"/>
          <w:szCs w:val="28"/>
        </w:rPr>
        <w:t xml:space="preserve"> «О</w:t>
      </w:r>
      <w:r>
        <w:rPr>
          <w:sz w:val="28"/>
          <w:szCs w:val="28"/>
        </w:rPr>
        <w:t xml:space="preserve"> Федеральном</w:t>
      </w:r>
      <w:r w:rsidRPr="00EC529D">
        <w:rPr>
          <w:sz w:val="28"/>
          <w:szCs w:val="28"/>
        </w:rPr>
        <w:t xml:space="preserve"> государственном пожарном надзоре»; </w:t>
      </w:r>
      <w:proofErr w:type="gramStart"/>
      <w:r w:rsidRPr="00EC529D">
        <w:rPr>
          <w:sz w:val="28"/>
          <w:szCs w:val="28"/>
        </w:rPr>
        <w:t>приказ</w:t>
      </w:r>
      <w:r>
        <w:rPr>
          <w:sz w:val="28"/>
          <w:szCs w:val="28"/>
        </w:rPr>
        <w:t>а</w:t>
      </w:r>
      <w:r w:rsidRPr="00EC529D">
        <w:rPr>
          <w:sz w:val="28"/>
          <w:szCs w:val="28"/>
        </w:rPr>
        <w:t xml:space="preserve"> МЧС России от </w:t>
      </w:r>
      <w:r w:rsidR="00E743A0">
        <w:rPr>
          <w:sz w:val="28"/>
          <w:szCs w:val="28"/>
        </w:rPr>
        <w:t>30</w:t>
      </w:r>
      <w:r w:rsidRPr="00EC529D">
        <w:rPr>
          <w:sz w:val="28"/>
          <w:szCs w:val="28"/>
        </w:rPr>
        <w:t>.</w:t>
      </w:r>
      <w:r w:rsidR="00E743A0">
        <w:rPr>
          <w:sz w:val="28"/>
          <w:szCs w:val="28"/>
        </w:rPr>
        <w:t>11</w:t>
      </w:r>
      <w:r w:rsidRPr="00EC529D">
        <w:rPr>
          <w:sz w:val="28"/>
          <w:szCs w:val="28"/>
        </w:rPr>
        <w:t>.20</w:t>
      </w:r>
      <w:r>
        <w:rPr>
          <w:sz w:val="28"/>
          <w:szCs w:val="28"/>
        </w:rPr>
        <w:t>1</w:t>
      </w:r>
      <w:r w:rsidR="00E743A0">
        <w:rPr>
          <w:sz w:val="28"/>
          <w:szCs w:val="28"/>
        </w:rPr>
        <w:t>6</w:t>
      </w:r>
      <w:r w:rsidRPr="00EC529D">
        <w:rPr>
          <w:sz w:val="28"/>
          <w:szCs w:val="28"/>
        </w:rPr>
        <w:t xml:space="preserve"> г. №</w:t>
      </w:r>
      <w:r w:rsidR="009C67F2">
        <w:rPr>
          <w:sz w:val="28"/>
          <w:szCs w:val="28"/>
        </w:rPr>
        <w:t xml:space="preserve"> </w:t>
      </w:r>
      <w:r w:rsidR="00E743A0">
        <w:rPr>
          <w:sz w:val="28"/>
          <w:szCs w:val="28"/>
        </w:rPr>
        <w:t>644</w:t>
      </w:r>
      <w:r w:rsidRPr="00EC529D">
        <w:rPr>
          <w:sz w:val="28"/>
          <w:szCs w:val="28"/>
        </w:rPr>
        <w:t xml:space="preserve"> </w:t>
      </w:r>
      <w:r w:rsidRPr="00F523C3">
        <w:rPr>
          <w:sz w:val="28"/>
          <w:szCs w:val="28"/>
        </w:rPr>
        <w:t>«</w:t>
      </w:r>
      <w:r w:rsidR="00F523C3" w:rsidRPr="00F523C3">
        <w:rPr>
          <w:sz w:val="28"/>
          <w:szCs w:val="28"/>
        </w:rPr>
        <w:t>Об утверждении административного регламента министерства РФ по делам гражданской обороны, чрезвычайным ситуациям и ликвидации последствий стихийных бедствий исполнения государственной функции по надзору за выполнением требований пожарной безопасности</w:t>
      </w:r>
      <w:r w:rsidRPr="00F523C3">
        <w:rPr>
          <w:sz w:val="28"/>
          <w:szCs w:val="28"/>
        </w:rPr>
        <w:t>»</w:t>
      </w:r>
      <w:r w:rsidRPr="00EC529D">
        <w:rPr>
          <w:sz w:val="28"/>
          <w:szCs w:val="28"/>
        </w:rPr>
        <w:t xml:space="preserve"> и других нормативно-правовых актов</w:t>
      </w:r>
      <w:r w:rsidR="00F05277">
        <w:rPr>
          <w:sz w:val="28"/>
          <w:szCs w:val="28"/>
        </w:rPr>
        <w:t xml:space="preserve"> РФ</w:t>
      </w:r>
      <w:r w:rsidR="00D553A0">
        <w:rPr>
          <w:sz w:val="28"/>
          <w:szCs w:val="28"/>
        </w:rPr>
        <w:t xml:space="preserve">, </w:t>
      </w:r>
      <w:r w:rsidR="00CA7DD9" w:rsidRPr="00D553A0">
        <w:rPr>
          <w:sz w:val="28"/>
          <w:szCs w:val="28"/>
        </w:rPr>
        <w:t>С</w:t>
      </w:r>
      <w:r w:rsidR="00CA7DD9">
        <w:rPr>
          <w:sz w:val="28"/>
          <w:szCs w:val="28"/>
        </w:rPr>
        <w:t>вод правил</w:t>
      </w:r>
      <w:r w:rsidR="00CA7DD9" w:rsidRPr="00D553A0">
        <w:rPr>
          <w:sz w:val="28"/>
          <w:szCs w:val="28"/>
        </w:rPr>
        <w:t xml:space="preserve"> </w:t>
      </w:r>
      <w:r w:rsidR="00CA7DD9">
        <w:rPr>
          <w:sz w:val="28"/>
          <w:szCs w:val="28"/>
        </w:rPr>
        <w:t xml:space="preserve">(СП) </w:t>
      </w:r>
      <w:r w:rsidR="00CA7DD9" w:rsidRPr="00CA7DD9">
        <w:rPr>
          <w:sz w:val="28"/>
          <w:szCs w:val="28"/>
        </w:rPr>
        <w:t>СП 53.13330.2011 «Планировка и застройка территорий садоводческих объединений граждан, здания и сооружения»</w:t>
      </w:r>
      <w:r w:rsidR="00CA7DD9">
        <w:rPr>
          <w:sz w:val="28"/>
          <w:szCs w:val="28"/>
        </w:rPr>
        <w:t>, актуализированная редакция</w:t>
      </w:r>
      <w:r w:rsidR="00CA7DD9" w:rsidRPr="00CA7DD9">
        <w:rPr>
          <w:sz w:val="28"/>
          <w:szCs w:val="28"/>
        </w:rPr>
        <w:t xml:space="preserve"> СНиП 30-02-97</w:t>
      </w:r>
      <w:r w:rsidR="00CA7DD9">
        <w:rPr>
          <w:sz w:val="28"/>
          <w:szCs w:val="28"/>
        </w:rPr>
        <w:t>*.</w:t>
      </w:r>
      <w:proofErr w:type="gramEnd"/>
    </w:p>
    <w:p w:rsidR="00E31E1F" w:rsidRDefault="00EC529D" w:rsidP="0083268D">
      <w:pPr>
        <w:ind w:firstLine="709"/>
        <w:jc w:val="both"/>
        <w:rPr>
          <w:sz w:val="28"/>
          <w:szCs w:val="28"/>
        </w:rPr>
      </w:pPr>
      <w:r w:rsidRPr="00EC529D">
        <w:rPr>
          <w:sz w:val="28"/>
          <w:szCs w:val="28"/>
        </w:rPr>
        <w:t xml:space="preserve">Каждый пожар </w:t>
      </w:r>
      <w:r w:rsidR="00263961">
        <w:rPr>
          <w:sz w:val="28"/>
          <w:szCs w:val="28"/>
        </w:rPr>
        <w:t>на объектах</w:t>
      </w:r>
      <w:r w:rsidRPr="00EC529D">
        <w:rPr>
          <w:sz w:val="28"/>
          <w:szCs w:val="28"/>
        </w:rPr>
        <w:t xml:space="preserve"> данной категории несет в себе непосредственную угрозу безопасности жизни и здоровью людей, нанесению значительного материального ущерба, в </w:t>
      </w:r>
      <w:proofErr w:type="gramStart"/>
      <w:r w:rsidRPr="00EC529D">
        <w:rPr>
          <w:sz w:val="28"/>
          <w:szCs w:val="28"/>
        </w:rPr>
        <w:t>связи</w:t>
      </w:r>
      <w:proofErr w:type="gramEnd"/>
      <w:r w:rsidRPr="00EC529D">
        <w:rPr>
          <w:sz w:val="28"/>
          <w:szCs w:val="28"/>
        </w:rPr>
        <w:t xml:space="preserve"> с чем эти объекты требуют особого внимания со стороны органов</w:t>
      </w:r>
      <w:r w:rsidR="00F523C3">
        <w:rPr>
          <w:sz w:val="28"/>
          <w:szCs w:val="28"/>
        </w:rPr>
        <w:t xml:space="preserve"> Федерального</w:t>
      </w:r>
      <w:r w:rsidRPr="00EC529D">
        <w:rPr>
          <w:sz w:val="28"/>
          <w:szCs w:val="28"/>
        </w:rPr>
        <w:t xml:space="preserve"> государственного пожарного надзора.</w:t>
      </w:r>
      <w:r w:rsidR="00E31E1F" w:rsidRPr="00EC529D">
        <w:rPr>
          <w:sz w:val="28"/>
          <w:szCs w:val="28"/>
        </w:rPr>
        <w:t xml:space="preserve"> </w:t>
      </w:r>
    </w:p>
    <w:p w:rsidR="002E5F10" w:rsidRPr="00D25DCE" w:rsidRDefault="002E5F10" w:rsidP="0083268D">
      <w:pPr>
        <w:ind w:firstLine="709"/>
        <w:jc w:val="both"/>
        <w:rPr>
          <w:sz w:val="28"/>
          <w:szCs w:val="28"/>
        </w:rPr>
      </w:pPr>
      <w:r w:rsidRPr="00D25DCE">
        <w:rPr>
          <w:sz w:val="28"/>
          <w:szCs w:val="28"/>
        </w:rPr>
        <w:t>Проверка проводится на основании распоряжения о проведении плановой (внеплановой) проверки объекта защиты (далее - распоряжение о проведении проверки).</w:t>
      </w:r>
    </w:p>
    <w:p w:rsidR="002E5F10" w:rsidRPr="00D25DCE" w:rsidRDefault="002E5F10" w:rsidP="0083268D">
      <w:pPr>
        <w:ind w:firstLine="709"/>
        <w:jc w:val="both"/>
        <w:rPr>
          <w:sz w:val="28"/>
          <w:szCs w:val="28"/>
        </w:rPr>
      </w:pPr>
      <w:r w:rsidRPr="00D25DCE">
        <w:rPr>
          <w:sz w:val="28"/>
          <w:szCs w:val="28"/>
        </w:rPr>
        <w:t xml:space="preserve">Распоряжение о проведении проверки подписывается начальником органа </w:t>
      </w:r>
      <w:r w:rsidR="00DD76FD">
        <w:rPr>
          <w:sz w:val="28"/>
          <w:szCs w:val="28"/>
        </w:rPr>
        <w:t>Ф</w:t>
      </w:r>
      <w:r w:rsidRPr="00D25DCE">
        <w:rPr>
          <w:sz w:val="28"/>
          <w:szCs w:val="28"/>
        </w:rPr>
        <w:t xml:space="preserve">ГПН либо его заместителем и заверяется печатью издавшего его органа </w:t>
      </w:r>
      <w:r w:rsidR="00DD76FD">
        <w:rPr>
          <w:sz w:val="28"/>
          <w:szCs w:val="28"/>
        </w:rPr>
        <w:t>Ф</w:t>
      </w:r>
      <w:r w:rsidRPr="00D25DCE">
        <w:rPr>
          <w:sz w:val="28"/>
          <w:szCs w:val="28"/>
        </w:rPr>
        <w:t xml:space="preserve">ГПН. Изданное распоряжение о проведении проверки регистрируется в журнале органа </w:t>
      </w:r>
      <w:r w:rsidR="00DD76FD">
        <w:rPr>
          <w:sz w:val="28"/>
          <w:szCs w:val="28"/>
        </w:rPr>
        <w:t>Ф</w:t>
      </w:r>
      <w:r w:rsidRPr="00D25DCE">
        <w:rPr>
          <w:sz w:val="28"/>
          <w:szCs w:val="28"/>
        </w:rPr>
        <w:t xml:space="preserve">ГПН по учету проверок в течение трех рабочих дней. Номер распоряжения о проведении проверки должен соответствовать порядковому номеру записи в журнале органа </w:t>
      </w:r>
      <w:r w:rsidR="00DD76FD">
        <w:rPr>
          <w:sz w:val="28"/>
          <w:szCs w:val="28"/>
        </w:rPr>
        <w:t>Ф</w:t>
      </w:r>
      <w:r w:rsidRPr="00D25DCE">
        <w:rPr>
          <w:sz w:val="28"/>
          <w:szCs w:val="28"/>
        </w:rPr>
        <w:t>ГПН по учету проверок.</w:t>
      </w:r>
    </w:p>
    <w:p w:rsidR="002E5F10" w:rsidRPr="00D25DCE" w:rsidRDefault="002E5F10" w:rsidP="0083268D">
      <w:pPr>
        <w:ind w:firstLine="709"/>
        <w:jc w:val="both"/>
        <w:rPr>
          <w:sz w:val="28"/>
          <w:szCs w:val="28"/>
        </w:rPr>
      </w:pPr>
      <w:r w:rsidRPr="00D25DCE">
        <w:rPr>
          <w:sz w:val="28"/>
          <w:szCs w:val="28"/>
        </w:rPr>
        <w:t xml:space="preserve">Проверка может проводиться только тем должностным лицом (должностными лицами) органа </w:t>
      </w:r>
      <w:r w:rsidR="00DD76FD">
        <w:rPr>
          <w:sz w:val="28"/>
          <w:szCs w:val="28"/>
        </w:rPr>
        <w:t>Ф</w:t>
      </w:r>
      <w:r w:rsidRPr="00D25DCE">
        <w:rPr>
          <w:sz w:val="28"/>
          <w:szCs w:val="28"/>
        </w:rPr>
        <w:t xml:space="preserve">ГПН, который (которые) указан (указаны) в распоряжении о проведении проверки. В случае болезни должностного лица органа </w:t>
      </w:r>
      <w:r w:rsidR="00DD76FD">
        <w:rPr>
          <w:sz w:val="28"/>
          <w:szCs w:val="28"/>
        </w:rPr>
        <w:t>Ф</w:t>
      </w:r>
      <w:r w:rsidRPr="00D25DCE">
        <w:rPr>
          <w:sz w:val="28"/>
          <w:szCs w:val="28"/>
        </w:rPr>
        <w:t xml:space="preserve">ГПН, являющегося единственным указанным в распоряжении о проведении проверки лицом, уполномоченным на проведение проверки, отсутствия его на рабочем месте по уважительной причине, начальником органа </w:t>
      </w:r>
      <w:r w:rsidR="00DD76FD">
        <w:rPr>
          <w:sz w:val="28"/>
          <w:szCs w:val="28"/>
        </w:rPr>
        <w:t>Ф</w:t>
      </w:r>
      <w:r w:rsidRPr="00D25DCE">
        <w:rPr>
          <w:sz w:val="28"/>
          <w:szCs w:val="28"/>
        </w:rPr>
        <w:t xml:space="preserve">ГПН либо его заместителем издается новое распоряжение о проведении проверки. </w:t>
      </w:r>
    </w:p>
    <w:p w:rsidR="002E5F10" w:rsidRPr="00D25DCE" w:rsidRDefault="002E5F10" w:rsidP="0083268D">
      <w:pPr>
        <w:ind w:firstLine="709"/>
        <w:jc w:val="both"/>
        <w:rPr>
          <w:sz w:val="28"/>
          <w:szCs w:val="28"/>
        </w:rPr>
      </w:pPr>
      <w:proofErr w:type="gramStart"/>
      <w:r w:rsidRPr="00D25DCE">
        <w:rPr>
          <w:sz w:val="28"/>
          <w:szCs w:val="28"/>
        </w:rPr>
        <w:t xml:space="preserve">Заверенная печатью копия распоряжения о проведении проверки одновременно с предъявлением служебного удостоверения (служебных удостоверений) вручается под роспись должностным лицом (должностными лицами) органа </w:t>
      </w:r>
      <w:r w:rsidR="00DD76FD">
        <w:rPr>
          <w:sz w:val="28"/>
          <w:szCs w:val="28"/>
        </w:rPr>
        <w:t>Ф</w:t>
      </w:r>
      <w:r w:rsidRPr="00D25DCE">
        <w:rPr>
          <w:sz w:val="28"/>
          <w:szCs w:val="28"/>
        </w:rPr>
        <w:t>ГПН, проводящим (проводящими) проверку, уполномоченному должностному лицу органа власти или объекта защиты, в отношении которого проводится проверка.</w:t>
      </w:r>
      <w:proofErr w:type="gramEnd"/>
    </w:p>
    <w:p w:rsidR="00DD76FD" w:rsidRPr="00DD76FD" w:rsidRDefault="00DD76FD" w:rsidP="0083268D">
      <w:pPr>
        <w:ind w:firstLine="709"/>
        <w:jc w:val="both"/>
        <w:rPr>
          <w:sz w:val="28"/>
          <w:szCs w:val="28"/>
        </w:rPr>
      </w:pPr>
      <w:r w:rsidRPr="00DD76FD">
        <w:rPr>
          <w:sz w:val="28"/>
          <w:szCs w:val="28"/>
        </w:rPr>
        <w:t>Основанием для включения плановой проверки в ежегодный план проведения плановых проверок является истечение:</w:t>
      </w:r>
    </w:p>
    <w:p w:rsidR="00DD76FD" w:rsidRPr="00DD76FD" w:rsidRDefault="00DD76FD" w:rsidP="0083268D">
      <w:pPr>
        <w:ind w:firstLine="709"/>
        <w:jc w:val="both"/>
        <w:rPr>
          <w:sz w:val="28"/>
          <w:szCs w:val="28"/>
        </w:rPr>
      </w:pPr>
      <w:r w:rsidRPr="00DD76FD">
        <w:rPr>
          <w:sz w:val="28"/>
          <w:szCs w:val="28"/>
        </w:rPr>
        <w:t>трех лет со дня:</w:t>
      </w:r>
    </w:p>
    <w:p w:rsidR="00DD76FD" w:rsidRPr="00DD76FD" w:rsidRDefault="00DD76FD" w:rsidP="0083268D">
      <w:pPr>
        <w:ind w:firstLine="709"/>
        <w:jc w:val="both"/>
        <w:rPr>
          <w:sz w:val="28"/>
          <w:szCs w:val="28"/>
        </w:rPr>
      </w:pPr>
      <w:r w:rsidRPr="00DD76FD">
        <w:rPr>
          <w:sz w:val="28"/>
          <w:szCs w:val="28"/>
        </w:rPr>
        <w:t>ввода объекта защиты в эксплуатацию или изменения его класса функциональной пожарной безопасности;</w:t>
      </w:r>
    </w:p>
    <w:p w:rsidR="00DD76FD" w:rsidRPr="00DD76FD" w:rsidRDefault="00DD76FD" w:rsidP="0083268D">
      <w:pPr>
        <w:ind w:firstLine="709"/>
        <w:jc w:val="both"/>
        <w:rPr>
          <w:sz w:val="28"/>
          <w:szCs w:val="28"/>
        </w:rPr>
      </w:pPr>
      <w:r w:rsidRPr="00DD76FD">
        <w:rPr>
          <w:sz w:val="28"/>
          <w:szCs w:val="28"/>
        </w:rPr>
        <w:lastRenderedPageBreak/>
        <w:t>окончания проведения последней плановой проверки;</w:t>
      </w:r>
    </w:p>
    <w:p w:rsidR="00DD76FD" w:rsidRPr="00DD76FD" w:rsidRDefault="00DD76FD" w:rsidP="0083268D">
      <w:pPr>
        <w:ind w:firstLine="709"/>
        <w:jc w:val="both"/>
        <w:rPr>
          <w:sz w:val="28"/>
          <w:szCs w:val="28"/>
        </w:rPr>
      </w:pPr>
      <w:r w:rsidRPr="00DD76FD">
        <w:rPr>
          <w:sz w:val="28"/>
          <w:szCs w:val="28"/>
        </w:rPr>
        <w:t xml:space="preserve">одного года и более со дня окончания проведения последней плановой проверки объекта защиты, используемого (эксплуатируемого) организацией, осуществляющей деятельность в отдельных сферах деятельности. Периодичность проведения таких проверок устанавливается Правительством Российской Федерации в соответствии с Федеральным </w:t>
      </w:r>
      <w:hyperlink r:id="rId7" w:history="1">
        <w:r w:rsidRPr="00BE1843">
          <w:rPr>
            <w:rStyle w:val="a3"/>
            <w:color w:val="000000"/>
            <w:sz w:val="28"/>
            <w:szCs w:val="28"/>
          </w:rPr>
          <w:t>законом</w:t>
        </w:r>
      </w:hyperlink>
      <w:r w:rsidRPr="00DD76FD">
        <w:rPr>
          <w:sz w:val="28"/>
          <w:szCs w:val="28"/>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D76FD" w:rsidRPr="00DD76FD" w:rsidRDefault="00DD76FD" w:rsidP="0083268D">
      <w:pPr>
        <w:ind w:firstLine="709"/>
        <w:jc w:val="both"/>
        <w:rPr>
          <w:sz w:val="28"/>
          <w:szCs w:val="28"/>
        </w:rPr>
      </w:pPr>
      <w:r w:rsidRPr="00DD76FD">
        <w:rPr>
          <w:sz w:val="28"/>
          <w:szCs w:val="28"/>
        </w:rPr>
        <w:t>Основанием для проведения внеплановой проверки является:</w:t>
      </w:r>
    </w:p>
    <w:p w:rsidR="00DD76FD" w:rsidRPr="00DD76FD" w:rsidRDefault="00DD76FD" w:rsidP="0083268D">
      <w:pPr>
        <w:ind w:firstLine="709"/>
        <w:jc w:val="both"/>
        <w:rPr>
          <w:sz w:val="28"/>
          <w:szCs w:val="28"/>
        </w:rPr>
      </w:pPr>
      <w:r w:rsidRPr="00DD76FD">
        <w:rPr>
          <w:sz w:val="28"/>
          <w:szCs w:val="28"/>
        </w:rPr>
        <w:t>истечение срока исполнения организацией выданного органом государственного пожарного надзора предписания об устранении выявленного нарушения требований пожарной безопасности;</w:t>
      </w:r>
    </w:p>
    <w:p w:rsidR="00DD76FD" w:rsidRPr="00DD76FD" w:rsidRDefault="00DD76FD" w:rsidP="0083268D">
      <w:pPr>
        <w:ind w:firstLine="709"/>
        <w:jc w:val="both"/>
        <w:rPr>
          <w:sz w:val="28"/>
          <w:szCs w:val="28"/>
        </w:rPr>
      </w:pPr>
      <w:r w:rsidRPr="00DD76FD">
        <w:rPr>
          <w:sz w:val="28"/>
          <w:szCs w:val="28"/>
        </w:rPr>
        <w:t>наличие решения органа государственной власти или органа местного самоуправления об установлении особого противопожарного режима на соответствующей территории;</w:t>
      </w:r>
    </w:p>
    <w:p w:rsidR="00DD76FD" w:rsidRPr="00DD76FD" w:rsidRDefault="00DD76FD" w:rsidP="0083268D">
      <w:pPr>
        <w:ind w:firstLine="709"/>
        <w:jc w:val="both"/>
        <w:rPr>
          <w:sz w:val="28"/>
          <w:szCs w:val="28"/>
        </w:rPr>
      </w:pPr>
      <w:r w:rsidRPr="00DD76FD">
        <w:rPr>
          <w:sz w:val="28"/>
          <w:szCs w:val="28"/>
        </w:rPr>
        <w:t>поступление в орган государственного пожарного надзора:</w:t>
      </w:r>
    </w:p>
    <w:p w:rsidR="00DD76FD" w:rsidRPr="00DD76FD" w:rsidRDefault="00DD76FD" w:rsidP="0083268D">
      <w:pPr>
        <w:ind w:firstLine="709"/>
        <w:jc w:val="both"/>
        <w:rPr>
          <w:sz w:val="28"/>
          <w:szCs w:val="28"/>
        </w:rPr>
      </w:pPr>
      <w:r w:rsidRPr="00DD76FD">
        <w:rPr>
          <w:sz w:val="28"/>
          <w:szCs w:val="28"/>
        </w:rPr>
        <w:t xml:space="preserve">сведений от организаций, уполномоченных владеть, пользоваться или распоряжаться объектом защиты, о вводе объекта защиты в эксплуатацию после строительства, технического перевооружения, реконструкции, капитального ремонта или об изменении его класса функциональной пожарной безопасности; </w:t>
      </w:r>
    </w:p>
    <w:p w:rsidR="00DD76FD" w:rsidRPr="00DD76FD" w:rsidRDefault="00DD76FD" w:rsidP="0083268D">
      <w:pPr>
        <w:ind w:firstLine="709"/>
        <w:jc w:val="both"/>
        <w:rPr>
          <w:sz w:val="28"/>
          <w:szCs w:val="28"/>
        </w:rPr>
      </w:pPr>
      <w:proofErr w:type="gramStart"/>
      <w:r w:rsidRPr="00DD76FD">
        <w:rPr>
          <w:sz w:val="28"/>
          <w:szCs w:val="28"/>
        </w:rPr>
        <w:t>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пожарного надзора), органов местного самоуправления, из средств массовой информации о фактах нарушений требований пожарной безопасности, если такие нарушения создают угрозу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w:t>
      </w:r>
      <w:proofErr w:type="gramEnd"/>
      <w:r w:rsidRPr="00DD76FD">
        <w:rPr>
          <w:sz w:val="28"/>
          <w:szCs w:val="28"/>
        </w:rPr>
        <w:t xml:space="preserve"> имуществу, угрозу возникновения пожара либо влекут причинение такого вреда, возникновение пожара;</w:t>
      </w:r>
    </w:p>
    <w:p w:rsidR="00E31E1F" w:rsidRDefault="00DD76FD" w:rsidP="0083268D">
      <w:pPr>
        <w:ind w:firstLine="709"/>
        <w:jc w:val="both"/>
        <w:rPr>
          <w:sz w:val="28"/>
          <w:szCs w:val="28"/>
        </w:rPr>
      </w:pPr>
      <w:proofErr w:type="gramStart"/>
      <w:r w:rsidRPr="00DD76FD">
        <w:rPr>
          <w:sz w:val="28"/>
          <w:szCs w:val="28"/>
        </w:rPr>
        <w:t>наличие приказа (распоряжения) руководителя (заместителя руководителя) органа государственного пожарного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881F3A" w:rsidRPr="00881F3A" w:rsidRDefault="00881F3A" w:rsidP="0083268D">
      <w:pPr>
        <w:ind w:firstLine="709"/>
        <w:jc w:val="both"/>
        <w:rPr>
          <w:sz w:val="28"/>
          <w:szCs w:val="28"/>
        </w:rPr>
      </w:pPr>
      <w:r w:rsidRPr="00881F3A">
        <w:rPr>
          <w:sz w:val="28"/>
          <w:szCs w:val="28"/>
        </w:rPr>
        <w:t>Общий срок проведения проверки не может превышать двадцати рабочих дней.</w:t>
      </w:r>
    </w:p>
    <w:p w:rsidR="00881F3A" w:rsidRPr="00881F3A" w:rsidRDefault="00881F3A" w:rsidP="0083268D">
      <w:pPr>
        <w:ind w:firstLine="709"/>
        <w:jc w:val="both"/>
        <w:rPr>
          <w:sz w:val="28"/>
          <w:szCs w:val="28"/>
        </w:rPr>
      </w:pPr>
      <w:proofErr w:type="gramStart"/>
      <w:r w:rsidRPr="00881F3A">
        <w:rPr>
          <w:sz w:val="28"/>
          <w:szCs w:val="28"/>
        </w:rPr>
        <w:t xml:space="preserve">В отношении объекта защиты, в случае, когда его единственным правообладателем является хозяйствующий субъект (организация и гражданин), отнесенный в соответствии с условиями, установленными </w:t>
      </w:r>
      <w:hyperlink r:id="rId8" w:history="1">
        <w:r w:rsidRPr="00881F3A">
          <w:rPr>
            <w:sz w:val="28"/>
            <w:szCs w:val="28"/>
          </w:rPr>
          <w:t>законодательством</w:t>
        </w:r>
      </w:hyperlink>
      <w:r w:rsidRPr="00881F3A">
        <w:rPr>
          <w:sz w:val="28"/>
          <w:szCs w:val="28"/>
        </w:rPr>
        <w:t>, к малым предприятиям либо к микропредприятиям, общий срок проведения проверок не может превышать пятьдесят часов для малого предприятия и пятнадцать часов для микропредприятия в год, срок проведения проверки в часах и даты начала и окончания проведения проверки</w:t>
      </w:r>
      <w:proofErr w:type="gramEnd"/>
      <w:r w:rsidRPr="00881F3A">
        <w:rPr>
          <w:sz w:val="28"/>
          <w:szCs w:val="28"/>
        </w:rPr>
        <w:t xml:space="preserve"> указываются в распоряжении о проведении проверки.</w:t>
      </w:r>
    </w:p>
    <w:p w:rsidR="00881F3A" w:rsidRPr="00881F3A" w:rsidRDefault="00881F3A" w:rsidP="0083268D">
      <w:pPr>
        <w:ind w:firstLine="709"/>
        <w:jc w:val="both"/>
        <w:rPr>
          <w:sz w:val="28"/>
          <w:szCs w:val="28"/>
        </w:rPr>
      </w:pPr>
      <w:proofErr w:type="gramStart"/>
      <w:r w:rsidRPr="00881F3A">
        <w:rPr>
          <w:sz w:val="28"/>
          <w:szCs w:val="28"/>
        </w:rPr>
        <w:lastRenderedPageBreak/>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должностного лица (должностных лиц) органа ГПН, проводившего (проводивших) проверку, срок проведения плановой проверки может быть продлен изданием нового распоряжения начальника органа ГПН, но не более чем на двадцать рабочих дней, а в отношении малых предприятий и микропредприятий - не более</w:t>
      </w:r>
      <w:proofErr w:type="gramEnd"/>
      <w:r w:rsidRPr="00881F3A">
        <w:rPr>
          <w:sz w:val="28"/>
          <w:szCs w:val="28"/>
        </w:rPr>
        <w:t xml:space="preserve"> чем на пятнадцать часов.</w:t>
      </w:r>
    </w:p>
    <w:p w:rsidR="002F1C4F" w:rsidRPr="00F05277" w:rsidRDefault="002F1C4F" w:rsidP="0083268D">
      <w:pPr>
        <w:ind w:firstLine="709"/>
        <w:jc w:val="both"/>
        <w:rPr>
          <w:sz w:val="28"/>
          <w:szCs w:val="28"/>
        </w:rPr>
      </w:pPr>
    </w:p>
    <w:p w:rsidR="00E31E1F" w:rsidRPr="00BD22F1" w:rsidRDefault="00B27B36" w:rsidP="0083268D">
      <w:pPr>
        <w:jc w:val="center"/>
        <w:rPr>
          <w:b/>
          <w:sz w:val="28"/>
          <w:szCs w:val="28"/>
        </w:rPr>
      </w:pPr>
      <w:r>
        <w:rPr>
          <w:b/>
          <w:sz w:val="28"/>
          <w:szCs w:val="28"/>
        </w:rPr>
        <w:t>ОСНОВНЫЕ Т</w:t>
      </w:r>
      <w:r w:rsidRPr="00BD22F1">
        <w:rPr>
          <w:b/>
          <w:sz w:val="28"/>
          <w:szCs w:val="28"/>
        </w:rPr>
        <w:t xml:space="preserve">РЕБОВАНИЯ ПОЖАРНОЙ БЕЗОПАСНОСТИ, ПРЕДЪЯВЛЯЕМЫЕ К </w:t>
      </w:r>
      <w:r w:rsidR="00157884" w:rsidRPr="00157884">
        <w:rPr>
          <w:b/>
          <w:sz w:val="28"/>
          <w:szCs w:val="28"/>
        </w:rPr>
        <w:t>САДОВОДЧЕСКИМ ОБЪЕДИНЕНИЯМ ГРАЖДАН</w:t>
      </w:r>
    </w:p>
    <w:p w:rsidR="00E31E1F" w:rsidRPr="00251A74" w:rsidRDefault="00E31E1F" w:rsidP="0083268D">
      <w:pPr>
        <w:jc w:val="center"/>
        <w:rPr>
          <w:b/>
          <w:sz w:val="22"/>
          <w:szCs w:val="28"/>
          <w:highlight w:val="yellow"/>
          <w:u w:val="single"/>
        </w:rPr>
      </w:pPr>
    </w:p>
    <w:p w:rsidR="00157884" w:rsidRDefault="00157884" w:rsidP="0083268D">
      <w:pPr>
        <w:autoSpaceDE w:val="0"/>
        <w:autoSpaceDN w:val="0"/>
        <w:adjustRightInd w:val="0"/>
        <w:ind w:firstLine="567"/>
        <w:jc w:val="both"/>
        <w:rPr>
          <w:sz w:val="28"/>
          <w:szCs w:val="28"/>
        </w:rPr>
      </w:pPr>
      <w:r>
        <w:rPr>
          <w:sz w:val="28"/>
          <w:szCs w:val="28"/>
        </w:rPr>
        <w:t>Организация территории садоводческого, дачного объединения осуществляется в соответствии с утвержденным органом местного самоуправления проектом планировки территории садоводческого, дачного объединения, являющимся юридическим документом, обязательным для исполнения всеми участниками освоения и застройки территории садоводческого, дачного объединения. Все изменения и отклонения от проекта должны быть утверждены органом местного самоуправления.</w:t>
      </w:r>
    </w:p>
    <w:p w:rsidR="00157884" w:rsidRDefault="00157884" w:rsidP="0083268D">
      <w:pPr>
        <w:autoSpaceDE w:val="0"/>
        <w:autoSpaceDN w:val="0"/>
        <w:adjustRightInd w:val="0"/>
        <w:ind w:firstLine="567"/>
        <w:jc w:val="both"/>
        <w:rPr>
          <w:sz w:val="28"/>
          <w:szCs w:val="28"/>
        </w:rPr>
      </w:pPr>
      <w:r>
        <w:rPr>
          <w:sz w:val="28"/>
          <w:szCs w:val="28"/>
        </w:rPr>
        <w:t>Проект может разрабатываться как для одной, так и для группы (массива) рядом расположенных территорий садоводческих, дачных объединений.</w:t>
      </w:r>
    </w:p>
    <w:p w:rsidR="00157884" w:rsidRDefault="00157884" w:rsidP="0083268D">
      <w:pPr>
        <w:autoSpaceDE w:val="0"/>
        <w:autoSpaceDN w:val="0"/>
        <w:adjustRightInd w:val="0"/>
        <w:ind w:firstLine="540"/>
        <w:jc w:val="both"/>
        <w:rPr>
          <w:sz w:val="28"/>
          <w:szCs w:val="28"/>
        </w:rPr>
      </w:pPr>
      <w:r>
        <w:rPr>
          <w:sz w:val="28"/>
          <w:szCs w:val="28"/>
        </w:rPr>
        <w:t>Для группы (массива) территорий садоводческих, дачных объединений, занимающих площадь более 50 га, разрабатывается концепция генерального плана, предшествующая разработке проектов планировки территорий садоводческих, дачных объединений и содержащая основные положения по развитию: внешних связей с системой поселений; транспортных коммуникаций; социальной и инженерной инфраструктуры.</w:t>
      </w:r>
    </w:p>
    <w:p w:rsidR="00157884" w:rsidRDefault="00157884" w:rsidP="0083268D">
      <w:pPr>
        <w:autoSpaceDE w:val="0"/>
        <w:autoSpaceDN w:val="0"/>
        <w:adjustRightInd w:val="0"/>
        <w:ind w:firstLine="540"/>
        <w:jc w:val="both"/>
        <w:rPr>
          <w:sz w:val="28"/>
          <w:szCs w:val="28"/>
        </w:rPr>
      </w:pPr>
      <w:r>
        <w:rPr>
          <w:sz w:val="28"/>
          <w:szCs w:val="28"/>
        </w:rPr>
        <w:t xml:space="preserve">Перечень основных документов, необходимых для разработки, согласования и утверждения проектной документации по планировке и застройке территорий садоводческих, дачных объединений, приведен в своде правил </w:t>
      </w:r>
      <w:hyperlink r:id="rId9" w:history="1">
        <w:r w:rsidRPr="00BE1843">
          <w:rPr>
            <w:color w:val="000000"/>
            <w:sz w:val="28"/>
            <w:szCs w:val="28"/>
          </w:rPr>
          <w:t>[1]</w:t>
        </w:r>
      </w:hyperlink>
      <w:r w:rsidRPr="00BE1843">
        <w:rPr>
          <w:color w:val="000000"/>
          <w:sz w:val="28"/>
          <w:szCs w:val="28"/>
        </w:rPr>
        <w:t>.</w:t>
      </w:r>
    </w:p>
    <w:p w:rsidR="00157884" w:rsidRDefault="00157884" w:rsidP="0083268D">
      <w:pPr>
        <w:autoSpaceDE w:val="0"/>
        <w:autoSpaceDN w:val="0"/>
        <w:adjustRightInd w:val="0"/>
        <w:ind w:firstLine="540"/>
        <w:jc w:val="both"/>
        <w:rPr>
          <w:sz w:val="28"/>
          <w:szCs w:val="28"/>
        </w:rPr>
      </w:pPr>
      <w:r>
        <w:rPr>
          <w:sz w:val="28"/>
          <w:szCs w:val="28"/>
        </w:rPr>
        <w:t>При установлении границ территории садоводческого, дачного объединения должны соблюдаться требования охраны окружающей среды,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w:t>
      </w:r>
    </w:p>
    <w:p w:rsidR="00157884" w:rsidRDefault="00157884" w:rsidP="0083268D">
      <w:pPr>
        <w:autoSpaceDE w:val="0"/>
        <w:autoSpaceDN w:val="0"/>
        <w:adjustRightInd w:val="0"/>
        <w:ind w:firstLine="540"/>
        <w:jc w:val="both"/>
        <w:rPr>
          <w:sz w:val="28"/>
          <w:szCs w:val="28"/>
        </w:rPr>
      </w:pPr>
      <w:r>
        <w:rPr>
          <w:sz w:val="28"/>
          <w:szCs w:val="28"/>
        </w:rPr>
        <w:t>Размещение территорий садоводческих, дачных объединений запрещается в санитарно-защитных зонах промышленных предприятий и других охранных зонах с особыми условиями использования территории.</w:t>
      </w:r>
    </w:p>
    <w:p w:rsidR="00157884" w:rsidRDefault="00157884" w:rsidP="0083268D">
      <w:pPr>
        <w:autoSpaceDE w:val="0"/>
        <w:autoSpaceDN w:val="0"/>
        <w:adjustRightInd w:val="0"/>
        <w:ind w:firstLine="540"/>
        <w:jc w:val="both"/>
        <w:rPr>
          <w:sz w:val="28"/>
          <w:szCs w:val="28"/>
        </w:rPr>
      </w:pPr>
      <w:r>
        <w:rPr>
          <w:sz w:val="28"/>
          <w:szCs w:val="28"/>
        </w:rPr>
        <w:t>Территорию садоводческого, дачного объединения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не менее 25 м, с размещением в ней лесополосы шириной не менее 10 м.</w:t>
      </w:r>
    </w:p>
    <w:p w:rsidR="00157884" w:rsidRDefault="00157884" w:rsidP="0083268D">
      <w:pPr>
        <w:autoSpaceDE w:val="0"/>
        <w:autoSpaceDN w:val="0"/>
        <w:adjustRightInd w:val="0"/>
        <w:ind w:firstLine="540"/>
        <w:jc w:val="both"/>
        <w:rPr>
          <w:sz w:val="28"/>
          <w:szCs w:val="28"/>
        </w:rPr>
      </w:pPr>
      <w:r>
        <w:rPr>
          <w:sz w:val="28"/>
          <w:szCs w:val="28"/>
        </w:rPr>
        <w:t xml:space="preserve">Территория садоводческого, дачного объединения должна отстоять от крайней нити нефтепродуктопровода на расстояние, не </w:t>
      </w:r>
      <w:proofErr w:type="gramStart"/>
      <w:r>
        <w:rPr>
          <w:sz w:val="28"/>
          <w:szCs w:val="28"/>
        </w:rPr>
        <w:t>менее указанного</w:t>
      </w:r>
      <w:proofErr w:type="gramEnd"/>
      <w:r>
        <w:rPr>
          <w:sz w:val="28"/>
          <w:szCs w:val="28"/>
        </w:rPr>
        <w:t xml:space="preserve"> в </w:t>
      </w:r>
      <w:hyperlink r:id="rId10" w:history="1">
        <w:r w:rsidRPr="00157884">
          <w:rPr>
            <w:color w:val="000000"/>
            <w:sz w:val="28"/>
            <w:szCs w:val="28"/>
          </w:rPr>
          <w:t>СНиП 2.05.13</w:t>
        </w:r>
      </w:hyperlink>
      <w:r w:rsidRPr="00157884">
        <w:rPr>
          <w:color w:val="000000"/>
          <w:sz w:val="28"/>
          <w:szCs w:val="28"/>
        </w:rPr>
        <w:t>.</w:t>
      </w:r>
    </w:p>
    <w:p w:rsidR="00157884" w:rsidRDefault="00157884" w:rsidP="0083268D">
      <w:pPr>
        <w:autoSpaceDE w:val="0"/>
        <w:autoSpaceDN w:val="0"/>
        <w:adjustRightInd w:val="0"/>
        <w:ind w:firstLine="540"/>
        <w:jc w:val="both"/>
        <w:rPr>
          <w:sz w:val="28"/>
          <w:szCs w:val="28"/>
        </w:rPr>
      </w:pPr>
      <w:r>
        <w:rPr>
          <w:sz w:val="28"/>
          <w:szCs w:val="28"/>
        </w:rPr>
        <w:t xml:space="preserve">Запрещается размещение территорий садоводческих, дачных объединений на землях, расположенных под линиями высоковольтных передач 35 кВА и выше, а также с пересечением этих земель магистральными газо- и нефтепроводами. </w:t>
      </w:r>
      <w:r>
        <w:rPr>
          <w:sz w:val="28"/>
          <w:szCs w:val="28"/>
        </w:rPr>
        <w:lastRenderedPageBreak/>
        <w:t xml:space="preserve">Расстояние по горизонтали от крайних проводов высоковольтных линий (при наибольшем их отклонении) до границы территорий садоводческого объединения принимается в соответствии с Правилами </w:t>
      </w:r>
      <w:hyperlink r:id="rId11" w:history="1">
        <w:r w:rsidRPr="00BE1843">
          <w:rPr>
            <w:color w:val="000000"/>
            <w:sz w:val="28"/>
            <w:szCs w:val="28"/>
          </w:rPr>
          <w:t>[2]</w:t>
        </w:r>
      </w:hyperlink>
      <w:r w:rsidRPr="00BE1843">
        <w:rPr>
          <w:color w:val="000000"/>
          <w:sz w:val="28"/>
          <w:szCs w:val="28"/>
        </w:rPr>
        <w:t>.</w:t>
      </w:r>
    </w:p>
    <w:p w:rsidR="00157884" w:rsidRDefault="00157884" w:rsidP="0083268D">
      <w:pPr>
        <w:autoSpaceDE w:val="0"/>
        <w:autoSpaceDN w:val="0"/>
        <w:adjustRightInd w:val="0"/>
        <w:ind w:firstLine="540"/>
        <w:jc w:val="both"/>
        <w:rPr>
          <w:sz w:val="28"/>
          <w:szCs w:val="28"/>
        </w:rPr>
      </w:pPr>
      <w:r>
        <w:rPr>
          <w:sz w:val="28"/>
          <w:szCs w:val="28"/>
        </w:rPr>
        <w:t>Расстояние от застройки на территории садоводческих объединений до лесных массивов должно быть не менее 15 м.</w:t>
      </w:r>
    </w:p>
    <w:p w:rsidR="00157884" w:rsidRDefault="00157884" w:rsidP="0083268D">
      <w:pPr>
        <w:autoSpaceDE w:val="0"/>
        <w:autoSpaceDN w:val="0"/>
        <w:adjustRightInd w:val="0"/>
        <w:ind w:firstLine="540"/>
        <w:jc w:val="both"/>
        <w:rPr>
          <w:sz w:val="28"/>
          <w:szCs w:val="28"/>
        </w:rPr>
      </w:pPr>
      <w:r>
        <w:rPr>
          <w:sz w:val="28"/>
          <w:szCs w:val="28"/>
        </w:rPr>
        <w:t xml:space="preserve">При пересечении территории садоводческого объединения инженерными коммуникациями надлежит предусматривать санитарно-защитные зоны в соответствии с </w:t>
      </w:r>
      <w:hyperlink r:id="rId12" w:history="1">
        <w:r w:rsidRPr="00BE1843">
          <w:rPr>
            <w:color w:val="000000"/>
            <w:sz w:val="28"/>
            <w:szCs w:val="28"/>
          </w:rPr>
          <w:t>СанПиН 2.2.1/2.1.1.1200</w:t>
        </w:r>
      </w:hyperlink>
      <w:r>
        <w:rPr>
          <w:sz w:val="28"/>
          <w:szCs w:val="28"/>
        </w:rPr>
        <w:t>.</w:t>
      </w:r>
    </w:p>
    <w:p w:rsidR="00157884" w:rsidRDefault="00157884" w:rsidP="0083268D">
      <w:pPr>
        <w:autoSpaceDE w:val="0"/>
        <w:autoSpaceDN w:val="0"/>
        <w:adjustRightInd w:val="0"/>
        <w:ind w:firstLine="540"/>
        <w:jc w:val="both"/>
        <w:rPr>
          <w:sz w:val="28"/>
          <w:szCs w:val="28"/>
        </w:rPr>
      </w:pPr>
      <w:r>
        <w:rPr>
          <w:sz w:val="28"/>
          <w:szCs w:val="28"/>
        </w:rPr>
        <w:t xml:space="preserve">Территории садоводческих, дачных объединений в зависимости от числа земельных участков, расположенных на них, подразделяются </w:t>
      </w:r>
      <w:proofErr w:type="gramStart"/>
      <w:r>
        <w:rPr>
          <w:sz w:val="28"/>
          <w:szCs w:val="28"/>
        </w:rPr>
        <w:t>на</w:t>
      </w:r>
      <w:proofErr w:type="gramEnd"/>
      <w:r>
        <w:rPr>
          <w:sz w:val="28"/>
          <w:szCs w:val="28"/>
        </w:rPr>
        <w:t>:</w:t>
      </w:r>
    </w:p>
    <w:p w:rsidR="00157884" w:rsidRDefault="00157884" w:rsidP="0083268D">
      <w:pPr>
        <w:autoSpaceDE w:val="0"/>
        <w:autoSpaceDN w:val="0"/>
        <w:adjustRightInd w:val="0"/>
        <w:ind w:firstLine="540"/>
        <w:jc w:val="both"/>
        <w:rPr>
          <w:sz w:val="28"/>
          <w:szCs w:val="28"/>
        </w:rPr>
      </w:pPr>
      <w:r>
        <w:rPr>
          <w:sz w:val="28"/>
          <w:szCs w:val="28"/>
        </w:rPr>
        <w:t>малые - до 100;</w:t>
      </w:r>
    </w:p>
    <w:p w:rsidR="00157884" w:rsidRDefault="00157884" w:rsidP="0083268D">
      <w:pPr>
        <w:autoSpaceDE w:val="0"/>
        <w:autoSpaceDN w:val="0"/>
        <w:adjustRightInd w:val="0"/>
        <w:ind w:firstLine="540"/>
        <w:jc w:val="both"/>
        <w:rPr>
          <w:sz w:val="28"/>
          <w:szCs w:val="28"/>
        </w:rPr>
      </w:pPr>
      <w:r>
        <w:rPr>
          <w:sz w:val="28"/>
          <w:szCs w:val="28"/>
        </w:rPr>
        <w:t>средние - от 101 до 300;</w:t>
      </w:r>
    </w:p>
    <w:p w:rsidR="00157884" w:rsidRDefault="00157884" w:rsidP="0083268D">
      <w:pPr>
        <w:autoSpaceDE w:val="0"/>
        <w:autoSpaceDN w:val="0"/>
        <w:adjustRightInd w:val="0"/>
        <w:ind w:firstLine="540"/>
        <w:jc w:val="both"/>
        <w:rPr>
          <w:sz w:val="28"/>
          <w:szCs w:val="28"/>
        </w:rPr>
      </w:pPr>
      <w:proofErr w:type="gramStart"/>
      <w:r>
        <w:rPr>
          <w:sz w:val="28"/>
          <w:szCs w:val="28"/>
        </w:rPr>
        <w:t>крупные</w:t>
      </w:r>
      <w:proofErr w:type="gramEnd"/>
      <w:r>
        <w:rPr>
          <w:sz w:val="28"/>
          <w:szCs w:val="28"/>
        </w:rPr>
        <w:t xml:space="preserve"> - 301 и более участков.</w:t>
      </w:r>
    </w:p>
    <w:p w:rsidR="00157884" w:rsidRDefault="00157884" w:rsidP="0083268D">
      <w:pPr>
        <w:autoSpaceDE w:val="0"/>
        <w:autoSpaceDN w:val="0"/>
        <w:adjustRightInd w:val="0"/>
        <w:ind w:firstLine="540"/>
        <w:jc w:val="both"/>
        <w:outlineLvl w:val="0"/>
        <w:rPr>
          <w:sz w:val="28"/>
          <w:szCs w:val="28"/>
        </w:rPr>
      </w:pPr>
    </w:p>
    <w:p w:rsidR="00157884" w:rsidRDefault="00157884" w:rsidP="0083268D">
      <w:pPr>
        <w:autoSpaceDE w:val="0"/>
        <w:autoSpaceDN w:val="0"/>
        <w:adjustRightInd w:val="0"/>
        <w:jc w:val="center"/>
        <w:outlineLvl w:val="0"/>
        <w:rPr>
          <w:sz w:val="28"/>
          <w:szCs w:val="28"/>
        </w:rPr>
      </w:pPr>
    </w:p>
    <w:p w:rsidR="00157884" w:rsidRDefault="00157884" w:rsidP="0083268D">
      <w:pPr>
        <w:autoSpaceDE w:val="0"/>
        <w:autoSpaceDN w:val="0"/>
        <w:adjustRightInd w:val="0"/>
        <w:jc w:val="center"/>
        <w:outlineLvl w:val="0"/>
        <w:rPr>
          <w:sz w:val="28"/>
          <w:szCs w:val="28"/>
        </w:rPr>
      </w:pPr>
      <w:r>
        <w:rPr>
          <w:sz w:val="28"/>
          <w:szCs w:val="28"/>
        </w:rPr>
        <w:t xml:space="preserve">Планировка и застройка территории </w:t>
      </w:r>
      <w:proofErr w:type="gramStart"/>
      <w:r>
        <w:rPr>
          <w:sz w:val="28"/>
          <w:szCs w:val="28"/>
        </w:rPr>
        <w:t>садоводческого</w:t>
      </w:r>
      <w:proofErr w:type="gramEnd"/>
      <w:r>
        <w:rPr>
          <w:sz w:val="28"/>
          <w:szCs w:val="28"/>
        </w:rPr>
        <w:t>,</w:t>
      </w:r>
    </w:p>
    <w:p w:rsidR="00157884" w:rsidRDefault="00157884" w:rsidP="0083268D">
      <w:pPr>
        <w:autoSpaceDE w:val="0"/>
        <w:autoSpaceDN w:val="0"/>
        <w:adjustRightInd w:val="0"/>
        <w:jc w:val="center"/>
        <w:rPr>
          <w:sz w:val="28"/>
          <w:szCs w:val="28"/>
        </w:rPr>
      </w:pPr>
      <w:r>
        <w:rPr>
          <w:sz w:val="28"/>
          <w:szCs w:val="28"/>
        </w:rPr>
        <w:t>дачного объединения</w:t>
      </w:r>
    </w:p>
    <w:p w:rsidR="00157884" w:rsidRDefault="00157884" w:rsidP="0083268D">
      <w:pPr>
        <w:autoSpaceDE w:val="0"/>
        <w:autoSpaceDN w:val="0"/>
        <w:adjustRightInd w:val="0"/>
        <w:ind w:firstLine="540"/>
        <w:jc w:val="both"/>
        <w:rPr>
          <w:sz w:val="28"/>
          <w:szCs w:val="28"/>
        </w:rPr>
      </w:pPr>
    </w:p>
    <w:p w:rsidR="00157884" w:rsidRDefault="00157884" w:rsidP="0083268D">
      <w:pPr>
        <w:autoSpaceDE w:val="0"/>
        <w:autoSpaceDN w:val="0"/>
        <w:adjustRightInd w:val="0"/>
        <w:ind w:firstLine="539"/>
        <w:jc w:val="both"/>
        <w:rPr>
          <w:sz w:val="28"/>
          <w:szCs w:val="28"/>
        </w:rPr>
      </w:pPr>
      <w:r>
        <w:rPr>
          <w:sz w:val="28"/>
          <w:szCs w:val="28"/>
        </w:rPr>
        <w:t>По границе территории садоводческого, дачного объединения предусматривается ограждение. Допускается не предусматривать ограждение при наличии естественных границ (река, бровка оврага и др.).</w:t>
      </w:r>
    </w:p>
    <w:p w:rsidR="00157884" w:rsidRDefault="00157884" w:rsidP="0083268D">
      <w:pPr>
        <w:autoSpaceDE w:val="0"/>
        <w:autoSpaceDN w:val="0"/>
        <w:adjustRightInd w:val="0"/>
        <w:ind w:firstLine="539"/>
        <w:jc w:val="both"/>
        <w:rPr>
          <w:sz w:val="28"/>
          <w:szCs w:val="28"/>
        </w:rPr>
      </w:pPr>
      <w:r>
        <w:rPr>
          <w:sz w:val="28"/>
          <w:szCs w:val="28"/>
        </w:rPr>
        <w:t>Ограждение территории садоводческого, дачного объединения не следует заменять рвами, канавами, земляными валами.</w:t>
      </w:r>
    </w:p>
    <w:p w:rsidR="00157884" w:rsidRDefault="00157884" w:rsidP="0083268D">
      <w:pPr>
        <w:autoSpaceDE w:val="0"/>
        <w:autoSpaceDN w:val="0"/>
        <w:adjustRightInd w:val="0"/>
        <w:ind w:firstLine="539"/>
        <w:jc w:val="both"/>
        <w:rPr>
          <w:sz w:val="28"/>
          <w:szCs w:val="28"/>
        </w:rPr>
      </w:pPr>
      <w:r>
        <w:rPr>
          <w:sz w:val="28"/>
          <w:szCs w:val="28"/>
        </w:rPr>
        <w:t>Территория садоводческого, дачного объединения должна быть соединена подъездной дорогой с автомобильной дорогой общего пользования.</w:t>
      </w:r>
    </w:p>
    <w:p w:rsidR="00157884" w:rsidRDefault="00157884" w:rsidP="0083268D">
      <w:pPr>
        <w:autoSpaceDE w:val="0"/>
        <w:autoSpaceDN w:val="0"/>
        <w:adjustRightInd w:val="0"/>
        <w:ind w:firstLine="539"/>
        <w:jc w:val="both"/>
        <w:rPr>
          <w:sz w:val="28"/>
          <w:szCs w:val="28"/>
        </w:rPr>
      </w:pPr>
      <w:r>
        <w:rPr>
          <w:sz w:val="28"/>
          <w:szCs w:val="28"/>
        </w:rPr>
        <w:t>На территорию садоводческого, дачного объединения с числом садовых участков до 50 следует предусматривать один въезд, более 50 - не менее двух въездов. Ширина ворот должна быть не менее 4,5 м, калитки - не менее 1 м.</w:t>
      </w:r>
    </w:p>
    <w:p w:rsidR="00157884" w:rsidRDefault="00157884" w:rsidP="0083268D">
      <w:pPr>
        <w:autoSpaceDE w:val="0"/>
        <w:autoSpaceDN w:val="0"/>
        <w:adjustRightInd w:val="0"/>
        <w:ind w:firstLine="539"/>
        <w:jc w:val="both"/>
        <w:rPr>
          <w:sz w:val="28"/>
          <w:szCs w:val="28"/>
        </w:rPr>
      </w:pPr>
      <w:r>
        <w:rPr>
          <w:sz w:val="28"/>
          <w:szCs w:val="28"/>
        </w:rPr>
        <w:t>Земельный участок, предоставленный садоводческому, дачному объединению, состоит из земель общего пользования и земель индивидуальных участков.</w:t>
      </w:r>
    </w:p>
    <w:p w:rsidR="00157884" w:rsidRDefault="00157884" w:rsidP="0083268D">
      <w:pPr>
        <w:autoSpaceDE w:val="0"/>
        <w:autoSpaceDN w:val="0"/>
        <w:adjustRightInd w:val="0"/>
        <w:ind w:firstLine="539"/>
        <w:jc w:val="both"/>
        <w:rPr>
          <w:sz w:val="28"/>
          <w:szCs w:val="28"/>
        </w:rPr>
      </w:pPr>
      <w:r>
        <w:rPr>
          <w:sz w:val="28"/>
          <w:szCs w:val="28"/>
        </w:rPr>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rsidR="00157884" w:rsidRDefault="00157884" w:rsidP="0083268D">
      <w:pPr>
        <w:autoSpaceDE w:val="0"/>
        <w:autoSpaceDN w:val="0"/>
        <w:adjustRightInd w:val="0"/>
        <w:jc w:val="both"/>
        <w:rPr>
          <w:sz w:val="28"/>
          <w:szCs w:val="28"/>
        </w:rPr>
      </w:pPr>
      <w:r>
        <w:rPr>
          <w:sz w:val="28"/>
          <w:szCs w:val="28"/>
        </w:rPr>
        <w:t xml:space="preserve">При въезде на территорию общего пользования садоводческого, дачного объединения должна быть предусмотрена </w:t>
      </w:r>
      <w:proofErr w:type="gramStart"/>
      <w:r>
        <w:rPr>
          <w:sz w:val="28"/>
          <w:szCs w:val="28"/>
        </w:rPr>
        <w:t>сторожка</w:t>
      </w:r>
      <w:proofErr w:type="gramEnd"/>
      <w:r>
        <w:rPr>
          <w:sz w:val="28"/>
          <w:szCs w:val="28"/>
        </w:rPr>
        <w:t>, состав и площади помещений которой устанавливаются уставом садоводческого, дачного объединения.</w:t>
      </w:r>
    </w:p>
    <w:p w:rsidR="00157884" w:rsidRDefault="00157884" w:rsidP="0083268D">
      <w:pPr>
        <w:autoSpaceDE w:val="0"/>
        <w:autoSpaceDN w:val="0"/>
        <w:adjustRightInd w:val="0"/>
        <w:ind w:firstLine="540"/>
        <w:jc w:val="both"/>
        <w:rPr>
          <w:sz w:val="28"/>
          <w:szCs w:val="28"/>
        </w:rPr>
      </w:pPr>
      <w:r>
        <w:rPr>
          <w:sz w:val="28"/>
          <w:szCs w:val="28"/>
        </w:rPr>
        <w:t>Планировочное решение территории садоводческого, дачного объединения должно обеспечивать проезд автотранспорта ко всем индивидуальным садовым участкам и объектам общего пользования.</w:t>
      </w:r>
    </w:p>
    <w:p w:rsidR="00157884" w:rsidRDefault="00157884" w:rsidP="0083268D">
      <w:pPr>
        <w:autoSpaceDE w:val="0"/>
        <w:autoSpaceDN w:val="0"/>
        <w:adjustRightInd w:val="0"/>
        <w:ind w:firstLine="540"/>
        <w:jc w:val="both"/>
        <w:rPr>
          <w:sz w:val="28"/>
          <w:szCs w:val="28"/>
        </w:rPr>
      </w:pPr>
      <w:r>
        <w:rPr>
          <w:sz w:val="28"/>
          <w:szCs w:val="28"/>
        </w:rPr>
        <w:t xml:space="preserve">На территории садоводческого, дачного объединения ширина улиц и проездов в красных линиях должна быть, </w:t>
      </w:r>
      <w:proofErr w:type="gramStart"/>
      <w:r>
        <w:rPr>
          <w:sz w:val="28"/>
          <w:szCs w:val="28"/>
        </w:rPr>
        <w:t>м</w:t>
      </w:r>
      <w:proofErr w:type="gramEnd"/>
      <w:r>
        <w:rPr>
          <w:sz w:val="28"/>
          <w:szCs w:val="28"/>
        </w:rPr>
        <w:t>:</w:t>
      </w:r>
    </w:p>
    <w:p w:rsidR="00157884" w:rsidRDefault="00157884" w:rsidP="0083268D">
      <w:pPr>
        <w:autoSpaceDE w:val="0"/>
        <w:autoSpaceDN w:val="0"/>
        <w:adjustRightInd w:val="0"/>
        <w:ind w:firstLine="540"/>
        <w:jc w:val="both"/>
        <w:rPr>
          <w:sz w:val="28"/>
          <w:szCs w:val="28"/>
        </w:rPr>
      </w:pPr>
      <w:r>
        <w:rPr>
          <w:sz w:val="28"/>
          <w:szCs w:val="28"/>
        </w:rPr>
        <w:t>для улиц - не менее 15 м;</w:t>
      </w:r>
    </w:p>
    <w:p w:rsidR="00157884" w:rsidRDefault="00157884" w:rsidP="0083268D">
      <w:pPr>
        <w:autoSpaceDE w:val="0"/>
        <w:autoSpaceDN w:val="0"/>
        <w:adjustRightInd w:val="0"/>
        <w:ind w:firstLine="540"/>
        <w:jc w:val="both"/>
        <w:rPr>
          <w:sz w:val="28"/>
          <w:szCs w:val="28"/>
        </w:rPr>
      </w:pPr>
      <w:r>
        <w:rPr>
          <w:sz w:val="28"/>
          <w:szCs w:val="28"/>
        </w:rPr>
        <w:t>для проездов - не менее 9 м.</w:t>
      </w:r>
    </w:p>
    <w:p w:rsidR="00157884" w:rsidRDefault="00157884" w:rsidP="0083268D">
      <w:pPr>
        <w:autoSpaceDE w:val="0"/>
        <w:autoSpaceDN w:val="0"/>
        <w:adjustRightInd w:val="0"/>
        <w:ind w:firstLine="540"/>
        <w:jc w:val="both"/>
        <w:rPr>
          <w:sz w:val="28"/>
          <w:szCs w:val="28"/>
        </w:rPr>
      </w:pPr>
      <w:r>
        <w:rPr>
          <w:sz w:val="28"/>
          <w:szCs w:val="28"/>
        </w:rPr>
        <w:t>Минимальный радиус закругления края проезжей части - 6,0 м.</w:t>
      </w:r>
    </w:p>
    <w:p w:rsidR="00157884" w:rsidRDefault="00157884" w:rsidP="0083268D">
      <w:pPr>
        <w:autoSpaceDE w:val="0"/>
        <w:autoSpaceDN w:val="0"/>
        <w:adjustRightInd w:val="0"/>
        <w:ind w:firstLine="540"/>
        <w:jc w:val="both"/>
        <w:rPr>
          <w:sz w:val="28"/>
          <w:szCs w:val="28"/>
        </w:rPr>
      </w:pPr>
      <w:r>
        <w:rPr>
          <w:sz w:val="28"/>
          <w:szCs w:val="28"/>
        </w:rPr>
        <w:t>Ширина проезжей части улиц и проездов принимается для улиц - не менее 7,0 м, для проездов - не менее 3,5 м.</w:t>
      </w:r>
    </w:p>
    <w:p w:rsidR="00157884" w:rsidRDefault="00157884" w:rsidP="0083268D">
      <w:pPr>
        <w:autoSpaceDE w:val="0"/>
        <w:autoSpaceDN w:val="0"/>
        <w:adjustRightInd w:val="0"/>
        <w:ind w:firstLine="540"/>
        <w:jc w:val="both"/>
        <w:rPr>
          <w:sz w:val="28"/>
          <w:szCs w:val="28"/>
        </w:rPr>
      </w:pPr>
      <w:r>
        <w:rPr>
          <w:sz w:val="28"/>
          <w:szCs w:val="28"/>
        </w:rPr>
        <w:lastRenderedPageBreak/>
        <w:t>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p w:rsidR="00157884" w:rsidRDefault="00157884" w:rsidP="0083268D">
      <w:pPr>
        <w:autoSpaceDE w:val="0"/>
        <w:autoSpaceDN w:val="0"/>
        <w:adjustRightInd w:val="0"/>
        <w:ind w:firstLine="540"/>
        <w:jc w:val="both"/>
        <w:rPr>
          <w:sz w:val="28"/>
          <w:szCs w:val="28"/>
        </w:rPr>
      </w:pPr>
      <w:r>
        <w:rPr>
          <w:sz w:val="28"/>
          <w:szCs w:val="28"/>
        </w:rPr>
        <w:t>Максимальная протяженность тупикового проезда не должна превышать 150 м.</w:t>
      </w:r>
    </w:p>
    <w:p w:rsidR="00157884" w:rsidRDefault="00157884" w:rsidP="0083268D">
      <w:pPr>
        <w:autoSpaceDE w:val="0"/>
        <w:autoSpaceDN w:val="0"/>
        <w:adjustRightInd w:val="0"/>
        <w:ind w:firstLine="540"/>
        <w:jc w:val="both"/>
        <w:rPr>
          <w:sz w:val="28"/>
          <w:szCs w:val="28"/>
        </w:rPr>
      </w:pPr>
      <w:r>
        <w:rPr>
          <w:sz w:val="28"/>
          <w:szCs w:val="28"/>
        </w:rPr>
        <w:t>Тупиковые проезды обеспечиваются разворотными площадками размером не менее 15 x 15 м. Использование разворотной площадки для стоянки автомобилей не допускается.</w:t>
      </w:r>
    </w:p>
    <w:p w:rsidR="00157884" w:rsidRDefault="00157884" w:rsidP="0083268D">
      <w:pPr>
        <w:autoSpaceDE w:val="0"/>
        <w:autoSpaceDN w:val="0"/>
        <w:adjustRightInd w:val="0"/>
        <w:ind w:firstLine="540"/>
        <w:jc w:val="both"/>
        <w:rPr>
          <w:sz w:val="28"/>
          <w:szCs w:val="28"/>
        </w:rPr>
      </w:pPr>
      <w:proofErr w:type="gramStart"/>
      <w:r>
        <w:rPr>
          <w:sz w:val="28"/>
          <w:szCs w:val="28"/>
        </w:rPr>
        <w:t>Для обеспечения пожаротушения, при отсутствии централизованного водоснабжения, на территории общего пользования садоводческого, дачного объединения должны предусматриваться противопожарные водоемы или резервуары вместимостью, м3, при числе участков: до 300 - не менее 25, более 300 - не менее 60 (каждый с площадками для установки пожарной техники, с возможностью забора воды насосами и организацией подъезда не менее двух пожарных автомобилей).</w:t>
      </w:r>
      <w:proofErr w:type="gramEnd"/>
    </w:p>
    <w:p w:rsidR="00157884" w:rsidRDefault="00157884" w:rsidP="0083268D">
      <w:pPr>
        <w:autoSpaceDE w:val="0"/>
        <w:autoSpaceDN w:val="0"/>
        <w:adjustRightInd w:val="0"/>
        <w:ind w:firstLine="540"/>
        <w:jc w:val="both"/>
        <w:rPr>
          <w:sz w:val="28"/>
          <w:szCs w:val="28"/>
        </w:rPr>
      </w:pPr>
      <w:r>
        <w:rPr>
          <w:sz w:val="28"/>
          <w:szCs w:val="28"/>
        </w:rPr>
        <w:t xml:space="preserve">Число водоемов (резервуаров) и их расположение определяются требованиями </w:t>
      </w:r>
      <w:hyperlink r:id="rId13" w:history="1">
        <w:r w:rsidRPr="00BE1843">
          <w:rPr>
            <w:color w:val="000000"/>
            <w:sz w:val="28"/>
            <w:szCs w:val="28"/>
          </w:rPr>
          <w:t>СП 31.13330</w:t>
        </w:r>
      </w:hyperlink>
      <w:r>
        <w:rPr>
          <w:sz w:val="28"/>
          <w:szCs w:val="28"/>
        </w:rPr>
        <w:t>.</w:t>
      </w:r>
    </w:p>
    <w:p w:rsidR="00157884" w:rsidRDefault="00157884" w:rsidP="0083268D">
      <w:pPr>
        <w:autoSpaceDE w:val="0"/>
        <w:autoSpaceDN w:val="0"/>
        <w:adjustRightInd w:val="0"/>
        <w:ind w:firstLine="540"/>
        <w:jc w:val="both"/>
        <w:rPr>
          <w:sz w:val="28"/>
          <w:szCs w:val="28"/>
        </w:rPr>
      </w:pPr>
      <w:r>
        <w:rPr>
          <w:sz w:val="28"/>
          <w:szCs w:val="28"/>
        </w:rPr>
        <w:t>Садоводческие, дачные объединения, включающие до 300 садовых участков, в противопожарных целях должны иметь переносную мотопомпу; при числе участков от 301 до 1000 - прицепную мотопомпу; при числе участков более 1000 - не менее двух прицепных мотопомп.</w:t>
      </w:r>
    </w:p>
    <w:p w:rsidR="00157884" w:rsidRDefault="00157884" w:rsidP="0083268D">
      <w:pPr>
        <w:autoSpaceDE w:val="0"/>
        <w:autoSpaceDN w:val="0"/>
        <w:adjustRightInd w:val="0"/>
        <w:ind w:firstLine="540"/>
        <w:jc w:val="both"/>
        <w:rPr>
          <w:sz w:val="28"/>
          <w:szCs w:val="28"/>
        </w:rPr>
      </w:pPr>
      <w:r>
        <w:rPr>
          <w:sz w:val="28"/>
          <w:szCs w:val="28"/>
        </w:rPr>
        <w:t>Для хранения мотопомп обязательно строительство специального помещения.</w:t>
      </w:r>
    </w:p>
    <w:p w:rsidR="00157884" w:rsidRDefault="00157884" w:rsidP="0083268D">
      <w:pPr>
        <w:autoSpaceDE w:val="0"/>
        <w:autoSpaceDN w:val="0"/>
        <w:adjustRightInd w:val="0"/>
        <w:ind w:firstLine="540"/>
        <w:jc w:val="both"/>
        <w:rPr>
          <w:sz w:val="28"/>
          <w:szCs w:val="28"/>
        </w:rPr>
      </w:pPr>
      <w:r>
        <w:rPr>
          <w:sz w:val="28"/>
          <w:szCs w:val="28"/>
        </w:rPr>
        <w:t>Здания и сооружения общего пользования должны отстоять от границ садовых участков не менее чем на 4 м.</w:t>
      </w:r>
    </w:p>
    <w:p w:rsidR="00157884" w:rsidRDefault="00157884" w:rsidP="0083268D">
      <w:pPr>
        <w:autoSpaceDE w:val="0"/>
        <w:autoSpaceDN w:val="0"/>
        <w:adjustRightInd w:val="0"/>
        <w:ind w:firstLine="540"/>
        <w:jc w:val="both"/>
        <w:rPr>
          <w:sz w:val="28"/>
          <w:szCs w:val="28"/>
        </w:rPr>
      </w:pPr>
      <w:r>
        <w:rPr>
          <w:sz w:val="28"/>
          <w:szCs w:val="28"/>
        </w:rPr>
        <w:t>На территории садоводческих, дачных объединений и за ее пределами запрещается организовывать свалки отходов. Бытовые отходы, как правило, должны утилизироваться на садовых, дачных участках. Для неутилизируемых отходов (стекло, металл, полиэтилен и др.) на территории общего пользования должны быть предусмотрены площадки для установки контейнеров. Площадки должны быть ограждены с трех сторон глухим ограждением высотой не менее 1,5 м, иметь твердое покрытие и размещаться на расстоянии не менее 20 и не более 500 м от границ участков.</w:t>
      </w:r>
    </w:p>
    <w:p w:rsidR="00157884" w:rsidRDefault="00157884" w:rsidP="0083268D">
      <w:pPr>
        <w:autoSpaceDE w:val="0"/>
        <w:autoSpaceDN w:val="0"/>
        <w:adjustRightInd w:val="0"/>
        <w:ind w:firstLine="540"/>
        <w:jc w:val="both"/>
        <w:rPr>
          <w:sz w:val="28"/>
          <w:szCs w:val="28"/>
        </w:rPr>
      </w:pPr>
      <w:r>
        <w:rPr>
          <w:sz w:val="28"/>
          <w:szCs w:val="28"/>
        </w:rPr>
        <w:t>Отвод поверхностных стоков и дренажных вод с территории садоводческих, дачных объединений в кюветы и канавы осуществляется в соответствии с проектом планировки территории садоводческого, дачного объединения.</w:t>
      </w:r>
    </w:p>
    <w:p w:rsidR="00157884" w:rsidRDefault="00157884" w:rsidP="0083268D">
      <w:pPr>
        <w:autoSpaceDE w:val="0"/>
        <w:autoSpaceDN w:val="0"/>
        <w:adjustRightInd w:val="0"/>
        <w:ind w:firstLine="539"/>
        <w:jc w:val="both"/>
        <w:rPr>
          <w:sz w:val="28"/>
          <w:szCs w:val="28"/>
        </w:rPr>
      </w:pPr>
    </w:p>
    <w:p w:rsidR="00157884" w:rsidRDefault="00157884" w:rsidP="0083268D">
      <w:pPr>
        <w:autoSpaceDE w:val="0"/>
        <w:autoSpaceDN w:val="0"/>
        <w:adjustRightInd w:val="0"/>
        <w:jc w:val="center"/>
        <w:outlineLvl w:val="0"/>
        <w:rPr>
          <w:sz w:val="28"/>
          <w:szCs w:val="28"/>
        </w:rPr>
      </w:pPr>
      <w:r>
        <w:rPr>
          <w:sz w:val="28"/>
          <w:szCs w:val="28"/>
        </w:rPr>
        <w:t>Планировка и застройка садовых, дачных участков</w:t>
      </w:r>
    </w:p>
    <w:p w:rsidR="00157884" w:rsidRDefault="00157884" w:rsidP="0083268D">
      <w:pPr>
        <w:autoSpaceDE w:val="0"/>
        <w:autoSpaceDN w:val="0"/>
        <w:adjustRightInd w:val="0"/>
        <w:ind w:firstLine="540"/>
        <w:jc w:val="both"/>
        <w:rPr>
          <w:sz w:val="28"/>
          <w:szCs w:val="28"/>
        </w:rPr>
      </w:pPr>
    </w:p>
    <w:p w:rsidR="00157884" w:rsidRDefault="00157884" w:rsidP="0083268D">
      <w:pPr>
        <w:autoSpaceDE w:val="0"/>
        <w:autoSpaceDN w:val="0"/>
        <w:adjustRightInd w:val="0"/>
        <w:ind w:firstLine="539"/>
        <w:jc w:val="both"/>
        <w:rPr>
          <w:sz w:val="28"/>
          <w:szCs w:val="28"/>
        </w:rPr>
      </w:pPr>
      <w:r>
        <w:rPr>
          <w:sz w:val="28"/>
          <w:szCs w:val="28"/>
        </w:rPr>
        <w:t>Площадь индивидуального садового, дачного участка принимается не менее 0,06 га.</w:t>
      </w:r>
    </w:p>
    <w:p w:rsidR="00157884" w:rsidRDefault="00157884" w:rsidP="0083268D">
      <w:pPr>
        <w:autoSpaceDE w:val="0"/>
        <w:autoSpaceDN w:val="0"/>
        <w:adjustRightInd w:val="0"/>
        <w:ind w:firstLine="539"/>
        <w:jc w:val="both"/>
        <w:rPr>
          <w:sz w:val="28"/>
          <w:szCs w:val="28"/>
        </w:rPr>
      </w:pPr>
      <w:r>
        <w:rPr>
          <w:sz w:val="28"/>
          <w:szCs w:val="28"/>
        </w:rPr>
        <w:t>По периметру индивидуальных садовых, дачных участков рекомендуется устраивать сетчатое ограждение. По обоюдному письменному согласию владельцев соседних участков (согласованному правлением садоводческого, дачного объединения) возможно устройство ограждений других типов.</w:t>
      </w:r>
    </w:p>
    <w:p w:rsidR="00157884" w:rsidRDefault="00157884" w:rsidP="0083268D">
      <w:pPr>
        <w:autoSpaceDE w:val="0"/>
        <w:autoSpaceDN w:val="0"/>
        <w:adjustRightInd w:val="0"/>
        <w:ind w:firstLine="539"/>
        <w:jc w:val="both"/>
        <w:rPr>
          <w:sz w:val="28"/>
          <w:szCs w:val="28"/>
        </w:rPr>
      </w:pPr>
      <w:r>
        <w:rPr>
          <w:sz w:val="28"/>
          <w:szCs w:val="28"/>
        </w:rPr>
        <w:t>Допускается по решению общего собрания членов садоводческого, дачного объединения устройство глухих ограждений со стороны улиц и проездов.</w:t>
      </w:r>
    </w:p>
    <w:p w:rsidR="00157884" w:rsidRDefault="00157884" w:rsidP="0083268D">
      <w:pPr>
        <w:autoSpaceDE w:val="0"/>
        <w:autoSpaceDN w:val="0"/>
        <w:adjustRightInd w:val="0"/>
        <w:ind w:firstLine="539"/>
        <w:jc w:val="both"/>
        <w:rPr>
          <w:sz w:val="28"/>
          <w:szCs w:val="28"/>
        </w:rPr>
      </w:pPr>
      <w:r>
        <w:rPr>
          <w:sz w:val="28"/>
          <w:szCs w:val="28"/>
        </w:rPr>
        <w:lastRenderedPageBreak/>
        <w:t>На садовом, дачном участке следует предусматривать устройство компостной площадки, ямы или ящика, а при отсутствии канализации - и уборной.</w:t>
      </w:r>
    </w:p>
    <w:p w:rsidR="00157884" w:rsidRDefault="00157884" w:rsidP="0083268D">
      <w:pPr>
        <w:autoSpaceDE w:val="0"/>
        <w:autoSpaceDN w:val="0"/>
        <w:adjustRightInd w:val="0"/>
        <w:ind w:firstLine="539"/>
        <w:jc w:val="both"/>
        <w:rPr>
          <w:sz w:val="28"/>
          <w:szCs w:val="28"/>
        </w:rPr>
      </w:pPr>
      <w:r>
        <w:rPr>
          <w:sz w:val="28"/>
          <w:szCs w:val="28"/>
        </w:rPr>
        <w:t>На садовом, дачном участке могут возводиться жилое строение или жилой дом, хозяйственные постройки и сооружения, в том числе теплицы, летняя кухня, баня (сауна), душ, навес или гараж для автомобилей.</w:t>
      </w:r>
    </w:p>
    <w:p w:rsidR="00157884" w:rsidRDefault="00157884" w:rsidP="0083268D">
      <w:pPr>
        <w:autoSpaceDE w:val="0"/>
        <w:autoSpaceDN w:val="0"/>
        <w:adjustRightInd w:val="0"/>
        <w:ind w:firstLine="539"/>
        <w:jc w:val="both"/>
        <w:rPr>
          <w:sz w:val="28"/>
          <w:szCs w:val="28"/>
        </w:rPr>
      </w:pPr>
      <w:r>
        <w:rPr>
          <w:sz w:val="28"/>
          <w:szCs w:val="28"/>
        </w:rPr>
        <w:t>Допускается возведение хозяйственных построек разных типов, определенных местными традициями и условиями обустройства. Порядок возведения, состав, размеры и назначение хозяйственных построек для содержания мелкого скота и птицы, а также требования по соблюдению санитарно-ветеринарных правил устанавливаются в соответствии с нормативными правовыми актами органов местного самоуправления. Члены садоводческих, дачных объединений, имеющие на своем участке мелкий скот и птицу, должны соблюдать санитарные и ветеринарные правила по их содержанию.</w:t>
      </w:r>
    </w:p>
    <w:p w:rsidR="00157884" w:rsidRDefault="00157884" w:rsidP="0083268D">
      <w:pPr>
        <w:autoSpaceDE w:val="0"/>
        <w:autoSpaceDN w:val="0"/>
        <w:adjustRightInd w:val="0"/>
        <w:ind w:firstLine="539"/>
        <w:jc w:val="both"/>
        <w:rPr>
          <w:sz w:val="28"/>
          <w:szCs w:val="28"/>
        </w:rPr>
      </w:pPr>
      <w:r>
        <w:rPr>
          <w:sz w:val="28"/>
          <w:szCs w:val="28"/>
        </w:rPr>
        <w:t>Противопожарные расстояния между строениями и сооружениями в пределах одного садового участка не нормируются.</w:t>
      </w:r>
    </w:p>
    <w:p w:rsidR="00157884" w:rsidRDefault="00157884" w:rsidP="0083268D">
      <w:pPr>
        <w:autoSpaceDE w:val="0"/>
        <w:autoSpaceDN w:val="0"/>
        <w:adjustRightInd w:val="0"/>
        <w:ind w:firstLine="539"/>
        <w:jc w:val="both"/>
        <w:rPr>
          <w:sz w:val="28"/>
          <w:szCs w:val="28"/>
        </w:rPr>
      </w:pPr>
      <w:r>
        <w:rPr>
          <w:sz w:val="28"/>
          <w:szCs w:val="28"/>
        </w:rPr>
        <w:t>Допускается группировать и блокировать жилые строения или жилые дома на двух соседних участках при однорядной застройке и на четырех соседних участках при двухрядной застройке.</w:t>
      </w:r>
    </w:p>
    <w:p w:rsidR="00157884" w:rsidRDefault="00157884" w:rsidP="0083268D">
      <w:pPr>
        <w:autoSpaceDE w:val="0"/>
        <w:autoSpaceDN w:val="0"/>
        <w:adjustRightInd w:val="0"/>
        <w:ind w:firstLine="539"/>
        <w:jc w:val="both"/>
        <w:rPr>
          <w:sz w:val="28"/>
          <w:szCs w:val="28"/>
        </w:rPr>
      </w:pPr>
      <w:r>
        <w:rPr>
          <w:sz w:val="28"/>
          <w:szCs w:val="28"/>
        </w:rPr>
        <w:t xml:space="preserve">При этом противопожарные расстояния между жилыми строениями или жилыми домами в каждой группе не нормируются, а минимальные расстояния между крайними жилыми строениями или жилыми домами групп принимаются по </w:t>
      </w:r>
      <w:hyperlink r:id="rId14" w:history="1">
        <w:r w:rsidRPr="00BE1843">
          <w:rPr>
            <w:color w:val="000000"/>
            <w:sz w:val="28"/>
            <w:szCs w:val="28"/>
          </w:rPr>
          <w:t>таблице 2</w:t>
        </w:r>
      </w:hyperlink>
      <w:r w:rsidRPr="00BE1843">
        <w:rPr>
          <w:color w:val="000000"/>
          <w:sz w:val="28"/>
          <w:szCs w:val="28"/>
        </w:rPr>
        <w:t>.</w:t>
      </w:r>
    </w:p>
    <w:p w:rsidR="00157884" w:rsidRDefault="00157884" w:rsidP="0083268D">
      <w:pPr>
        <w:autoSpaceDE w:val="0"/>
        <w:autoSpaceDN w:val="0"/>
        <w:adjustRightInd w:val="0"/>
        <w:ind w:firstLine="539"/>
        <w:jc w:val="both"/>
        <w:rPr>
          <w:sz w:val="28"/>
          <w:szCs w:val="28"/>
        </w:rPr>
      </w:pPr>
      <w:proofErr w:type="gramStart"/>
      <w:r>
        <w:rPr>
          <w:sz w:val="28"/>
          <w:szCs w:val="28"/>
        </w:rPr>
        <w:t xml:space="preserve">Жилое строение или жилой дом должны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указанные в </w:t>
      </w:r>
      <w:hyperlink r:id="rId15" w:history="1">
        <w:r w:rsidRPr="00BE1843">
          <w:rPr>
            <w:color w:val="000000"/>
            <w:sz w:val="28"/>
            <w:szCs w:val="28"/>
          </w:rPr>
          <w:t>таблице 2</w:t>
        </w:r>
      </w:hyperlink>
      <w:r>
        <w:rPr>
          <w:sz w:val="28"/>
          <w:szCs w:val="28"/>
        </w:rPr>
        <w:t>. Расстояния от хозяйственных построек до красных линий улиц и проездов должны быть не менее 5</w:t>
      </w:r>
      <w:proofErr w:type="gramEnd"/>
      <w:r>
        <w:rPr>
          <w:sz w:val="28"/>
          <w:szCs w:val="28"/>
        </w:rPr>
        <w:t xml:space="preserve"> м. По согласованию с правлением садоводческого, дачного объединения навес или гараж для автомобиля может размещаться на участке, непосредственно примыкая к ограде со стороны улицы или проезда.</w:t>
      </w:r>
    </w:p>
    <w:p w:rsidR="00157884" w:rsidRDefault="00157884" w:rsidP="0083268D">
      <w:pPr>
        <w:autoSpaceDE w:val="0"/>
        <w:autoSpaceDN w:val="0"/>
        <w:adjustRightInd w:val="0"/>
        <w:ind w:firstLine="539"/>
        <w:jc w:val="both"/>
        <w:rPr>
          <w:sz w:val="28"/>
          <w:szCs w:val="28"/>
        </w:rPr>
      </w:pPr>
      <w:r>
        <w:rPr>
          <w:sz w:val="28"/>
          <w:szCs w:val="28"/>
        </w:rPr>
        <w:t xml:space="preserve">Минимальные расстояния до границы соседнего участка по санитарно-бытовым условиям должны быть </w:t>
      </w:r>
      <w:proofErr w:type="gramStart"/>
      <w:r>
        <w:rPr>
          <w:sz w:val="28"/>
          <w:szCs w:val="28"/>
        </w:rPr>
        <w:t>от</w:t>
      </w:r>
      <w:proofErr w:type="gramEnd"/>
      <w:r>
        <w:rPr>
          <w:sz w:val="28"/>
          <w:szCs w:val="28"/>
        </w:rPr>
        <w:t>:</w:t>
      </w:r>
    </w:p>
    <w:p w:rsidR="00157884" w:rsidRDefault="00157884" w:rsidP="0083268D">
      <w:pPr>
        <w:autoSpaceDE w:val="0"/>
        <w:autoSpaceDN w:val="0"/>
        <w:adjustRightInd w:val="0"/>
        <w:ind w:firstLine="539"/>
        <w:jc w:val="both"/>
        <w:rPr>
          <w:sz w:val="28"/>
          <w:szCs w:val="28"/>
        </w:rPr>
      </w:pPr>
      <w:r>
        <w:rPr>
          <w:sz w:val="28"/>
          <w:szCs w:val="28"/>
        </w:rPr>
        <w:t>жилого строения (или дома) - 3 м;</w:t>
      </w:r>
    </w:p>
    <w:p w:rsidR="00157884" w:rsidRDefault="00157884" w:rsidP="0083268D">
      <w:pPr>
        <w:autoSpaceDE w:val="0"/>
        <w:autoSpaceDN w:val="0"/>
        <w:adjustRightInd w:val="0"/>
        <w:ind w:firstLine="539"/>
        <w:jc w:val="both"/>
        <w:rPr>
          <w:sz w:val="28"/>
          <w:szCs w:val="28"/>
        </w:rPr>
      </w:pPr>
      <w:r>
        <w:rPr>
          <w:sz w:val="28"/>
          <w:szCs w:val="28"/>
        </w:rPr>
        <w:t>постройки для содержания мелкого скота и птицы - 4 м;</w:t>
      </w:r>
    </w:p>
    <w:p w:rsidR="00157884" w:rsidRDefault="00157884" w:rsidP="0083268D">
      <w:pPr>
        <w:autoSpaceDE w:val="0"/>
        <w:autoSpaceDN w:val="0"/>
        <w:adjustRightInd w:val="0"/>
        <w:ind w:firstLine="539"/>
        <w:jc w:val="both"/>
        <w:rPr>
          <w:sz w:val="28"/>
          <w:szCs w:val="28"/>
        </w:rPr>
      </w:pPr>
      <w:r>
        <w:rPr>
          <w:sz w:val="28"/>
          <w:szCs w:val="28"/>
        </w:rPr>
        <w:t>других построек - 1 м;</w:t>
      </w:r>
    </w:p>
    <w:p w:rsidR="00157884" w:rsidRDefault="00157884" w:rsidP="0083268D">
      <w:pPr>
        <w:autoSpaceDE w:val="0"/>
        <w:autoSpaceDN w:val="0"/>
        <w:adjustRightInd w:val="0"/>
        <w:ind w:firstLine="539"/>
        <w:jc w:val="both"/>
        <w:rPr>
          <w:sz w:val="28"/>
          <w:szCs w:val="28"/>
        </w:rPr>
      </w:pPr>
      <w:r>
        <w:rPr>
          <w:sz w:val="28"/>
          <w:szCs w:val="28"/>
        </w:rPr>
        <w:t>стволов высокорослых деревьев - 4 м, среднерослых - 2 м;</w:t>
      </w:r>
    </w:p>
    <w:p w:rsidR="00157884" w:rsidRDefault="00157884" w:rsidP="0083268D">
      <w:pPr>
        <w:autoSpaceDE w:val="0"/>
        <w:autoSpaceDN w:val="0"/>
        <w:adjustRightInd w:val="0"/>
        <w:ind w:firstLine="539"/>
        <w:jc w:val="both"/>
        <w:rPr>
          <w:sz w:val="28"/>
          <w:szCs w:val="28"/>
        </w:rPr>
      </w:pPr>
      <w:r>
        <w:rPr>
          <w:sz w:val="28"/>
          <w:szCs w:val="28"/>
        </w:rPr>
        <w:t>кустарника - 1 м.</w:t>
      </w:r>
    </w:p>
    <w:p w:rsidR="00157884" w:rsidRDefault="00157884" w:rsidP="0083268D">
      <w:pPr>
        <w:autoSpaceDE w:val="0"/>
        <w:autoSpaceDN w:val="0"/>
        <w:adjustRightInd w:val="0"/>
        <w:ind w:firstLine="539"/>
        <w:jc w:val="both"/>
        <w:rPr>
          <w:sz w:val="28"/>
          <w:szCs w:val="28"/>
        </w:rPr>
      </w:pPr>
      <w:r>
        <w:rPr>
          <w:sz w:val="28"/>
          <w:szCs w:val="28"/>
        </w:rPr>
        <w:t>Расстояние между жилым строением (или домом), хозяйственными постройками и границей соседнего участка измеряется от цоколя или от стены дома, постройки (при отсутствии цоколя), если элементы дома и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157884" w:rsidRDefault="00157884" w:rsidP="0083268D">
      <w:pPr>
        <w:autoSpaceDE w:val="0"/>
        <w:autoSpaceDN w:val="0"/>
        <w:adjustRightInd w:val="0"/>
        <w:ind w:firstLine="539"/>
        <w:jc w:val="both"/>
        <w:rPr>
          <w:sz w:val="28"/>
          <w:szCs w:val="28"/>
        </w:rPr>
      </w:pPr>
      <w:r>
        <w:rPr>
          <w:sz w:val="28"/>
          <w:szCs w:val="28"/>
        </w:rPr>
        <w:t xml:space="preserve">При возведении на садовом, дачном участке хозяйственных построек, располагаемых на расстоянии 1 м от границы соседнего садового, дачного участка, </w:t>
      </w:r>
      <w:r>
        <w:rPr>
          <w:sz w:val="28"/>
          <w:szCs w:val="28"/>
        </w:rPr>
        <w:lastRenderedPageBreak/>
        <w:t>скат крыши следует ориентировать таким образом, чтобы сток дождевой воды не попал на соседний участок.</w:t>
      </w:r>
    </w:p>
    <w:p w:rsidR="00157884" w:rsidRDefault="00157884" w:rsidP="0083268D">
      <w:pPr>
        <w:autoSpaceDE w:val="0"/>
        <w:autoSpaceDN w:val="0"/>
        <w:adjustRightInd w:val="0"/>
        <w:ind w:firstLine="539"/>
        <w:jc w:val="both"/>
        <w:rPr>
          <w:sz w:val="28"/>
          <w:szCs w:val="28"/>
        </w:rPr>
      </w:pPr>
      <w:r>
        <w:rPr>
          <w:sz w:val="28"/>
          <w:szCs w:val="28"/>
        </w:rPr>
        <w:t xml:space="preserve">Минимальные расстояния между постройками по санитарно-бытовым условиям должны быть, </w:t>
      </w:r>
      <w:proofErr w:type="gramStart"/>
      <w:r>
        <w:rPr>
          <w:sz w:val="28"/>
          <w:szCs w:val="28"/>
        </w:rPr>
        <w:t>м</w:t>
      </w:r>
      <w:proofErr w:type="gramEnd"/>
      <w:r>
        <w:rPr>
          <w:sz w:val="28"/>
          <w:szCs w:val="28"/>
        </w:rPr>
        <w:t>:</w:t>
      </w:r>
    </w:p>
    <w:p w:rsidR="00157884" w:rsidRDefault="00157884" w:rsidP="0083268D">
      <w:pPr>
        <w:autoSpaceDE w:val="0"/>
        <w:autoSpaceDN w:val="0"/>
        <w:adjustRightInd w:val="0"/>
        <w:ind w:firstLine="539"/>
        <w:jc w:val="both"/>
        <w:rPr>
          <w:sz w:val="28"/>
          <w:szCs w:val="28"/>
        </w:rPr>
      </w:pPr>
      <w:r>
        <w:rPr>
          <w:sz w:val="28"/>
          <w:szCs w:val="28"/>
        </w:rPr>
        <w:t>от жилого строения или жилого дома до душа, бани (сауны), уборной - 8;</w:t>
      </w:r>
    </w:p>
    <w:p w:rsidR="00157884" w:rsidRDefault="00157884" w:rsidP="0083268D">
      <w:pPr>
        <w:autoSpaceDE w:val="0"/>
        <w:autoSpaceDN w:val="0"/>
        <w:adjustRightInd w:val="0"/>
        <w:ind w:firstLine="539"/>
        <w:jc w:val="both"/>
        <w:rPr>
          <w:sz w:val="28"/>
          <w:szCs w:val="28"/>
        </w:rPr>
      </w:pPr>
      <w:r>
        <w:rPr>
          <w:sz w:val="28"/>
          <w:szCs w:val="28"/>
        </w:rPr>
        <w:t>от колодца до уборной и компостного устройства - 8.</w:t>
      </w:r>
    </w:p>
    <w:p w:rsidR="00157884" w:rsidRDefault="00157884" w:rsidP="0083268D">
      <w:pPr>
        <w:autoSpaceDE w:val="0"/>
        <w:autoSpaceDN w:val="0"/>
        <w:adjustRightInd w:val="0"/>
        <w:ind w:firstLine="539"/>
        <w:jc w:val="both"/>
        <w:rPr>
          <w:sz w:val="28"/>
          <w:szCs w:val="28"/>
        </w:rPr>
      </w:pPr>
      <w:r>
        <w:rPr>
          <w:sz w:val="28"/>
          <w:szCs w:val="28"/>
        </w:rPr>
        <w:t>Указанные расстояния должны соблюдаться между постройками, расположенными на смежных участках.</w:t>
      </w:r>
    </w:p>
    <w:p w:rsidR="00157884" w:rsidRDefault="00157884" w:rsidP="0083268D">
      <w:pPr>
        <w:autoSpaceDE w:val="0"/>
        <w:autoSpaceDN w:val="0"/>
        <w:adjustRightInd w:val="0"/>
        <w:ind w:firstLine="539"/>
        <w:jc w:val="both"/>
        <w:rPr>
          <w:sz w:val="28"/>
          <w:szCs w:val="28"/>
        </w:rPr>
      </w:pPr>
      <w:r>
        <w:rPr>
          <w:sz w:val="28"/>
          <w:szCs w:val="28"/>
        </w:rPr>
        <w:t>В случае примыкания хозяйственных построек к жилому строению или жилому дому расстояние до границы с соседним участком измеряется отдельно от каждого объекта блокировки, например:</w:t>
      </w:r>
    </w:p>
    <w:p w:rsidR="00157884" w:rsidRDefault="00157884" w:rsidP="0083268D">
      <w:pPr>
        <w:autoSpaceDE w:val="0"/>
        <w:autoSpaceDN w:val="0"/>
        <w:adjustRightInd w:val="0"/>
        <w:ind w:firstLine="539"/>
        <w:jc w:val="both"/>
        <w:rPr>
          <w:sz w:val="28"/>
          <w:szCs w:val="28"/>
        </w:rPr>
      </w:pPr>
      <w:r>
        <w:rPr>
          <w:sz w:val="28"/>
          <w:szCs w:val="28"/>
        </w:rPr>
        <w:t>дом-гараж (от дома не менее 3 м, от гаража не менее 1 м);</w:t>
      </w:r>
    </w:p>
    <w:p w:rsidR="00157884" w:rsidRDefault="00157884" w:rsidP="0083268D">
      <w:pPr>
        <w:autoSpaceDE w:val="0"/>
        <w:autoSpaceDN w:val="0"/>
        <w:adjustRightInd w:val="0"/>
        <w:ind w:firstLine="539"/>
        <w:jc w:val="both"/>
        <w:rPr>
          <w:sz w:val="28"/>
          <w:szCs w:val="28"/>
        </w:rPr>
      </w:pPr>
      <w:r>
        <w:rPr>
          <w:sz w:val="28"/>
          <w:szCs w:val="28"/>
        </w:rPr>
        <w:t>дом-постройка для скота и птицы (от дома не менее 3 м, от постройки для скота и птицы не менее 4 м).</w:t>
      </w:r>
    </w:p>
    <w:p w:rsidR="00157884" w:rsidRDefault="00157884" w:rsidP="0083268D">
      <w:pPr>
        <w:autoSpaceDE w:val="0"/>
        <w:autoSpaceDN w:val="0"/>
        <w:adjustRightInd w:val="0"/>
        <w:ind w:firstLine="539"/>
        <w:jc w:val="both"/>
        <w:rPr>
          <w:sz w:val="28"/>
          <w:szCs w:val="28"/>
        </w:rPr>
      </w:pPr>
      <w:r>
        <w:rPr>
          <w:sz w:val="28"/>
          <w:szCs w:val="28"/>
        </w:rPr>
        <w:t>Гаражи для автомобилей могут быть отдельно стоящими, встроенными или пристроенными к садовому, дачному дому и хозяйственным постройкам.</w:t>
      </w:r>
    </w:p>
    <w:p w:rsidR="00157884" w:rsidRDefault="00157884" w:rsidP="0083268D">
      <w:pPr>
        <w:autoSpaceDE w:val="0"/>
        <w:autoSpaceDN w:val="0"/>
        <w:adjustRightInd w:val="0"/>
        <w:ind w:firstLine="539"/>
        <w:jc w:val="both"/>
        <w:rPr>
          <w:sz w:val="28"/>
          <w:szCs w:val="28"/>
        </w:rPr>
      </w:pPr>
      <w:r>
        <w:rPr>
          <w:sz w:val="28"/>
          <w:szCs w:val="28"/>
        </w:rPr>
        <w:t>На садовых, дачных участках площадью 0,06 - 0,12 га под строения, отмостки, дорожки и площадки с твердым покрытием следует отводить не более 30% территории.</w:t>
      </w:r>
    </w:p>
    <w:p w:rsidR="002F0284" w:rsidRDefault="002F0284" w:rsidP="0083268D">
      <w:pPr>
        <w:autoSpaceDE w:val="0"/>
        <w:autoSpaceDN w:val="0"/>
        <w:adjustRightInd w:val="0"/>
        <w:ind w:firstLine="540"/>
        <w:jc w:val="both"/>
        <w:outlineLvl w:val="0"/>
        <w:rPr>
          <w:sz w:val="28"/>
          <w:szCs w:val="28"/>
        </w:rPr>
      </w:pPr>
    </w:p>
    <w:p w:rsidR="00BE1843" w:rsidRPr="00BE1843" w:rsidRDefault="00BE1843" w:rsidP="0083268D">
      <w:pPr>
        <w:autoSpaceDE w:val="0"/>
        <w:autoSpaceDN w:val="0"/>
        <w:adjustRightInd w:val="0"/>
        <w:jc w:val="center"/>
        <w:outlineLvl w:val="0"/>
        <w:rPr>
          <w:sz w:val="28"/>
          <w:szCs w:val="28"/>
        </w:rPr>
      </w:pPr>
      <w:r w:rsidRPr="00BE1843">
        <w:rPr>
          <w:sz w:val="28"/>
          <w:szCs w:val="28"/>
        </w:rPr>
        <w:t>Объемно-планировочные</w:t>
      </w:r>
    </w:p>
    <w:p w:rsidR="00BE1843" w:rsidRPr="00BE1843" w:rsidRDefault="00BE1843" w:rsidP="0083268D">
      <w:pPr>
        <w:autoSpaceDE w:val="0"/>
        <w:autoSpaceDN w:val="0"/>
        <w:adjustRightInd w:val="0"/>
        <w:jc w:val="center"/>
        <w:rPr>
          <w:sz w:val="28"/>
          <w:szCs w:val="28"/>
        </w:rPr>
      </w:pPr>
      <w:r w:rsidRPr="00BE1843">
        <w:rPr>
          <w:sz w:val="28"/>
          <w:szCs w:val="28"/>
        </w:rPr>
        <w:t>и конструктивные решения зданий и сооружений</w:t>
      </w:r>
    </w:p>
    <w:p w:rsidR="00BE1843" w:rsidRPr="00BE1843" w:rsidRDefault="00BE1843" w:rsidP="0083268D">
      <w:pPr>
        <w:autoSpaceDE w:val="0"/>
        <w:autoSpaceDN w:val="0"/>
        <w:adjustRightInd w:val="0"/>
        <w:ind w:firstLine="540"/>
        <w:jc w:val="both"/>
        <w:rPr>
          <w:sz w:val="28"/>
          <w:szCs w:val="28"/>
        </w:rPr>
      </w:pPr>
    </w:p>
    <w:p w:rsidR="00BE1843" w:rsidRPr="00BE1843" w:rsidRDefault="00BE1843" w:rsidP="0083268D">
      <w:pPr>
        <w:autoSpaceDE w:val="0"/>
        <w:autoSpaceDN w:val="0"/>
        <w:adjustRightInd w:val="0"/>
        <w:ind w:firstLine="539"/>
        <w:jc w:val="both"/>
        <w:rPr>
          <w:sz w:val="28"/>
          <w:szCs w:val="28"/>
        </w:rPr>
      </w:pPr>
      <w:r w:rsidRPr="00BE1843">
        <w:rPr>
          <w:sz w:val="28"/>
          <w:szCs w:val="28"/>
        </w:rPr>
        <w:t>Жилые строения или жилые дома проектируются (возводятся) с различной объемно-планировочной структурой.</w:t>
      </w:r>
    </w:p>
    <w:p w:rsidR="00BE1843" w:rsidRPr="00BE1843" w:rsidRDefault="00BE1843" w:rsidP="0083268D">
      <w:pPr>
        <w:autoSpaceDE w:val="0"/>
        <w:autoSpaceDN w:val="0"/>
        <w:adjustRightInd w:val="0"/>
        <w:ind w:firstLine="539"/>
        <w:jc w:val="both"/>
        <w:rPr>
          <w:sz w:val="28"/>
          <w:szCs w:val="28"/>
        </w:rPr>
      </w:pPr>
      <w:r w:rsidRPr="00BE1843">
        <w:rPr>
          <w:sz w:val="28"/>
          <w:szCs w:val="28"/>
        </w:rPr>
        <w:t>Под жилым строением или жилым домом и хозяйственными постройками допускается устройство подвала и погреба.</w:t>
      </w:r>
    </w:p>
    <w:p w:rsidR="00BE1843" w:rsidRPr="00BE1843" w:rsidRDefault="00BE1843" w:rsidP="0083268D">
      <w:pPr>
        <w:autoSpaceDE w:val="0"/>
        <w:autoSpaceDN w:val="0"/>
        <w:adjustRightInd w:val="0"/>
        <w:ind w:firstLine="539"/>
        <w:jc w:val="both"/>
        <w:rPr>
          <w:sz w:val="28"/>
          <w:szCs w:val="28"/>
        </w:rPr>
      </w:pPr>
      <w:r w:rsidRPr="00BE1843">
        <w:rPr>
          <w:sz w:val="28"/>
          <w:szCs w:val="28"/>
        </w:rPr>
        <w:t>Высота жилых помещений принимается от пола до потолка не менее 2,2 м.</w:t>
      </w:r>
    </w:p>
    <w:p w:rsidR="00BE1843" w:rsidRPr="00BE1843" w:rsidRDefault="00BE1843" w:rsidP="0083268D">
      <w:pPr>
        <w:autoSpaceDE w:val="0"/>
        <w:autoSpaceDN w:val="0"/>
        <w:adjustRightInd w:val="0"/>
        <w:ind w:firstLine="539"/>
        <w:jc w:val="both"/>
        <w:rPr>
          <w:sz w:val="28"/>
          <w:szCs w:val="28"/>
        </w:rPr>
      </w:pPr>
      <w:r w:rsidRPr="00BE1843">
        <w:rPr>
          <w:sz w:val="28"/>
          <w:szCs w:val="28"/>
        </w:rPr>
        <w:t>Высоту хозяйственных помещений, в том числе расположенных в подвале, следует принимать не менее 2 м, высоту погреба - не менее 1,6 м до низа выступающих конструкций (балок, прогонов).</w:t>
      </w:r>
    </w:p>
    <w:p w:rsidR="00BE1843" w:rsidRPr="00BE1843" w:rsidRDefault="00BE1843" w:rsidP="0083268D">
      <w:pPr>
        <w:autoSpaceDE w:val="0"/>
        <w:autoSpaceDN w:val="0"/>
        <w:adjustRightInd w:val="0"/>
        <w:ind w:firstLine="539"/>
        <w:jc w:val="both"/>
        <w:rPr>
          <w:sz w:val="28"/>
          <w:szCs w:val="28"/>
        </w:rPr>
      </w:pPr>
      <w:r w:rsidRPr="00BE1843">
        <w:rPr>
          <w:sz w:val="28"/>
          <w:szCs w:val="28"/>
        </w:rPr>
        <w:t xml:space="preserve">При проектировании домов для круглогодичного проживания следует учитывать требования </w:t>
      </w:r>
      <w:hyperlink r:id="rId16" w:history="1">
        <w:r w:rsidRPr="00BE1843">
          <w:rPr>
            <w:color w:val="000000"/>
            <w:sz w:val="28"/>
            <w:szCs w:val="28"/>
          </w:rPr>
          <w:t>СП 55.13330</w:t>
        </w:r>
      </w:hyperlink>
      <w:r w:rsidRPr="00BE1843">
        <w:rPr>
          <w:sz w:val="28"/>
          <w:szCs w:val="28"/>
        </w:rPr>
        <w:t>.</w:t>
      </w:r>
    </w:p>
    <w:p w:rsidR="00BE1843" w:rsidRPr="00BE1843" w:rsidRDefault="00BE1843" w:rsidP="0083268D">
      <w:pPr>
        <w:autoSpaceDE w:val="0"/>
        <w:autoSpaceDN w:val="0"/>
        <w:adjustRightInd w:val="0"/>
        <w:ind w:firstLine="539"/>
        <w:jc w:val="both"/>
        <w:rPr>
          <w:sz w:val="28"/>
          <w:szCs w:val="28"/>
        </w:rPr>
      </w:pPr>
      <w:r w:rsidRPr="00BE1843">
        <w:rPr>
          <w:sz w:val="28"/>
          <w:szCs w:val="28"/>
        </w:rPr>
        <w:t xml:space="preserve">Лестницы, ведущие на второй этаж (в том числе на мансарду), могут располагаться как внутри, так и снаружи жилых строений или жилых домов. Параметры указанных лестниц, а также лестниц, ведущих в подвальные и цокольные этажи, принимаются в зависимости от конкретных условий и, как правило, с учетом требований </w:t>
      </w:r>
      <w:hyperlink r:id="rId17" w:history="1">
        <w:r w:rsidRPr="00BE1843">
          <w:rPr>
            <w:color w:val="000000"/>
            <w:sz w:val="28"/>
            <w:szCs w:val="28"/>
          </w:rPr>
          <w:t>СП 55.13330</w:t>
        </w:r>
      </w:hyperlink>
      <w:r w:rsidRPr="00BE1843">
        <w:rPr>
          <w:sz w:val="28"/>
          <w:szCs w:val="28"/>
        </w:rPr>
        <w:t>.</w:t>
      </w:r>
    </w:p>
    <w:p w:rsidR="00BE1843" w:rsidRPr="00BE1843" w:rsidRDefault="00BE1843" w:rsidP="0083268D">
      <w:pPr>
        <w:autoSpaceDE w:val="0"/>
        <w:autoSpaceDN w:val="0"/>
        <w:adjustRightInd w:val="0"/>
        <w:ind w:firstLine="539"/>
        <w:jc w:val="both"/>
        <w:rPr>
          <w:sz w:val="28"/>
          <w:szCs w:val="28"/>
        </w:rPr>
      </w:pPr>
      <w:r w:rsidRPr="00BE1843">
        <w:rPr>
          <w:sz w:val="28"/>
          <w:szCs w:val="28"/>
        </w:rPr>
        <w:t>Не допускается организация стока дождевой воды с крыш на соседний участок.</w:t>
      </w:r>
    </w:p>
    <w:p w:rsidR="00BE1843" w:rsidRPr="00BE1843" w:rsidRDefault="00BE1843" w:rsidP="0083268D">
      <w:pPr>
        <w:autoSpaceDE w:val="0"/>
        <w:autoSpaceDN w:val="0"/>
        <w:adjustRightInd w:val="0"/>
        <w:ind w:firstLine="540"/>
        <w:jc w:val="both"/>
        <w:rPr>
          <w:sz w:val="28"/>
          <w:szCs w:val="28"/>
        </w:rPr>
      </w:pPr>
    </w:p>
    <w:p w:rsidR="00BE1843" w:rsidRPr="00BE1843" w:rsidRDefault="00BE1843" w:rsidP="0083268D">
      <w:pPr>
        <w:autoSpaceDE w:val="0"/>
        <w:autoSpaceDN w:val="0"/>
        <w:adjustRightInd w:val="0"/>
        <w:jc w:val="center"/>
        <w:outlineLvl w:val="0"/>
        <w:rPr>
          <w:sz w:val="28"/>
          <w:szCs w:val="28"/>
        </w:rPr>
      </w:pPr>
      <w:r w:rsidRPr="00BE1843">
        <w:rPr>
          <w:sz w:val="28"/>
          <w:szCs w:val="28"/>
        </w:rPr>
        <w:t>Инженерное обустройство</w:t>
      </w:r>
    </w:p>
    <w:p w:rsidR="00BE1843" w:rsidRPr="00BE1843" w:rsidRDefault="00BE1843" w:rsidP="0083268D">
      <w:pPr>
        <w:autoSpaceDE w:val="0"/>
        <w:autoSpaceDN w:val="0"/>
        <w:adjustRightInd w:val="0"/>
        <w:ind w:firstLine="540"/>
        <w:jc w:val="both"/>
        <w:rPr>
          <w:sz w:val="28"/>
          <w:szCs w:val="28"/>
        </w:rPr>
      </w:pPr>
    </w:p>
    <w:p w:rsidR="00BE1843" w:rsidRPr="00BE1843" w:rsidRDefault="00BE1843" w:rsidP="0083268D">
      <w:pPr>
        <w:autoSpaceDE w:val="0"/>
        <w:autoSpaceDN w:val="0"/>
        <w:adjustRightInd w:val="0"/>
        <w:ind w:firstLine="539"/>
        <w:jc w:val="both"/>
        <w:rPr>
          <w:sz w:val="28"/>
          <w:szCs w:val="28"/>
        </w:rPr>
      </w:pPr>
      <w:r w:rsidRPr="00BE1843">
        <w:rPr>
          <w:sz w:val="28"/>
          <w:szCs w:val="28"/>
        </w:rPr>
        <w:t xml:space="preserve">Территория садоводческого, дачного объединения должна быть оборудована системой водоснабжения, отвечающей требованиям </w:t>
      </w:r>
      <w:hyperlink r:id="rId18" w:history="1">
        <w:r w:rsidRPr="00BE1843">
          <w:rPr>
            <w:color w:val="000000"/>
            <w:sz w:val="28"/>
            <w:szCs w:val="28"/>
          </w:rPr>
          <w:t>СП 31.13330</w:t>
        </w:r>
      </w:hyperlink>
      <w:r w:rsidRPr="00BE1843">
        <w:rPr>
          <w:sz w:val="28"/>
          <w:szCs w:val="28"/>
        </w:rPr>
        <w:t>.</w:t>
      </w:r>
    </w:p>
    <w:p w:rsidR="00BE1843" w:rsidRPr="00BE1843" w:rsidRDefault="00BE1843" w:rsidP="0083268D">
      <w:pPr>
        <w:autoSpaceDE w:val="0"/>
        <w:autoSpaceDN w:val="0"/>
        <w:adjustRightInd w:val="0"/>
        <w:ind w:firstLine="539"/>
        <w:jc w:val="both"/>
        <w:rPr>
          <w:sz w:val="28"/>
          <w:szCs w:val="28"/>
        </w:rPr>
      </w:pPr>
      <w:r w:rsidRPr="00BE1843">
        <w:rPr>
          <w:sz w:val="28"/>
          <w:szCs w:val="28"/>
        </w:rPr>
        <w:t xml:space="preserve">Снабжение хозяйственно-питьевой водой может производиться как от централизованной системы водоснабжения, так и автономно - от шахтных и </w:t>
      </w:r>
      <w:r w:rsidRPr="00BE1843">
        <w:rPr>
          <w:sz w:val="28"/>
          <w:szCs w:val="28"/>
        </w:rPr>
        <w:lastRenderedPageBreak/>
        <w:t xml:space="preserve">мелкотрубчатых колодцев, каптажей родников с соблюдением требований, изложенных в </w:t>
      </w:r>
      <w:hyperlink r:id="rId19" w:history="1">
        <w:r w:rsidRPr="00BE1843">
          <w:rPr>
            <w:color w:val="000000"/>
            <w:sz w:val="28"/>
            <w:szCs w:val="28"/>
          </w:rPr>
          <w:t>СанПиН 2.1.4.1110</w:t>
        </w:r>
      </w:hyperlink>
      <w:r w:rsidRPr="00BE1843">
        <w:rPr>
          <w:sz w:val="28"/>
          <w:szCs w:val="28"/>
        </w:rPr>
        <w:t>.</w:t>
      </w:r>
    </w:p>
    <w:p w:rsidR="00BE1843" w:rsidRPr="00BE1843" w:rsidRDefault="00BE1843" w:rsidP="0083268D">
      <w:pPr>
        <w:autoSpaceDE w:val="0"/>
        <w:autoSpaceDN w:val="0"/>
        <w:adjustRightInd w:val="0"/>
        <w:ind w:firstLine="539"/>
        <w:jc w:val="both"/>
        <w:rPr>
          <w:sz w:val="28"/>
          <w:szCs w:val="28"/>
        </w:rPr>
      </w:pPr>
      <w:r w:rsidRPr="00BE1843">
        <w:rPr>
          <w:sz w:val="28"/>
          <w:szCs w:val="28"/>
        </w:rPr>
        <w:t xml:space="preserve">Устройство ввода водопровода в жилые строения и жилые дома согласно </w:t>
      </w:r>
      <w:hyperlink r:id="rId20" w:history="1">
        <w:r w:rsidRPr="00BE1843">
          <w:rPr>
            <w:color w:val="000000"/>
            <w:sz w:val="28"/>
            <w:szCs w:val="28"/>
          </w:rPr>
          <w:t>СП 30.13330</w:t>
        </w:r>
      </w:hyperlink>
      <w:r w:rsidRPr="00BE1843">
        <w:rPr>
          <w:sz w:val="28"/>
          <w:szCs w:val="28"/>
        </w:rPr>
        <w:t xml:space="preserve"> допускается при наличии местной канализации или при подключении к централизованной системе канализации.</w:t>
      </w:r>
    </w:p>
    <w:p w:rsidR="00BE1843" w:rsidRPr="00BE1843" w:rsidRDefault="00BE1843" w:rsidP="0083268D">
      <w:pPr>
        <w:autoSpaceDE w:val="0"/>
        <w:autoSpaceDN w:val="0"/>
        <w:adjustRightInd w:val="0"/>
        <w:ind w:firstLine="539"/>
        <w:jc w:val="both"/>
        <w:rPr>
          <w:sz w:val="28"/>
          <w:szCs w:val="28"/>
        </w:rPr>
      </w:pPr>
      <w:r w:rsidRPr="00BE1843">
        <w:rPr>
          <w:sz w:val="28"/>
          <w:szCs w:val="28"/>
        </w:rPr>
        <w:t>Свободный напор воды в сети водопровода на территории садоводческого объединения должен быть не менее 0,1 МПа.</w:t>
      </w:r>
    </w:p>
    <w:p w:rsidR="00BE1843" w:rsidRPr="00BE1843" w:rsidRDefault="00BE1843" w:rsidP="0083268D">
      <w:pPr>
        <w:autoSpaceDE w:val="0"/>
        <w:autoSpaceDN w:val="0"/>
        <w:adjustRightInd w:val="0"/>
        <w:ind w:firstLine="539"/>
        <w:jc w:val="both"/>
        <w:rPr>
          <w:sz w:val="28"/>
          <w:szCs w:val="28"/>
        </w:rPr>
      </w:pPr>
      <w:r w:rsidRPr="00BE1843">
        <w:rPr>
          <w:sz w:val="28"/>
          <w:szCs w:val="28"/>
        </w:rPr>
        <w:t>На землях общего пользования садоводческого, дачного объединения должны быть предусмотрены источники питьевой воды. Вокруг каждого источника организуется зона санитарной охраны радиусом от 30 до 50 м (для артезианских скважин устанавливается гидрогеологами).</w:t>
      </w:r>
    </w:p>
    <w:p w:rsidR="00BE1843" w:rsidRPr="00BE1843" w:rsidRDefault="00BE1843" w:rsidP="0083268D">
      <w:pPr>
        <w:autoSpaceDE w:val="0"/>
        <w:autoSpaceDN w:val="0"/>
        <w:adjustRightInd w:val="0"/>
        <w:ind w:firstLine="539"/>
        <w:jc w:val="both"/>
        <w:rPr>
          <w:sz w:val="28"/>
          <w:szCs w:val="28"/>
        </w:rPr>
      </w:pPr>
      <w:r w:rsidRPr="00BE1843">
        <w:rPr>
          <w:sz w:val="28"/>
          <w:szCs w:val="28"/>
        </w:rPr>
        <w:t>Для артскважины в комплексе с водозаборным узлом зону I пояса по согласованию с местными органами санитарно-эпидемиологической службы допускается сократить до 15 м.</w:t>
      </w:r>
    </w:p>
    <w:p w:rsidR="00BE1843" w:rsidRPr="00BE1843" w:rsidRDefault="00BE1843" w:rsidP="0083268D">
      <w:pPr>
        <w:autoSpaceDE w:val="0"/>
        <w:autoSpaceDN w:val="0"/>
        <w:adjustRightInd w:val="0"/>
        <w:ind w:firstLine="539"/>
        <w:jc w:val="both"/>
        <w:rPr>
          <w:color w:val="000000"/>
          <w:sz w:val="28"/>
          <w:szCs w:val="28"/>
        </w:rPr>
      </w:pPr>
      <w:r w:rsidRPr="00BE1843">
        <w:rPr>
          <w:sz w:val="28"/>
          <w:szCs w:val="28"/>
        </w:rPr>
        <w:t xml:space="preserve">При централизованных системах водоснабжения качество воды, подаваемой на хозяйственно-питьевые нужды, должно соответствовать </w:t>
      </w:r>
      <w:hyperlink r:id="rId21" w:history="1">
        <w:r w:rsidRPr="00BE1843">
          <w:rPr>
            <w:color w:val="000000"/>
            <w:sz w:val="28"/>
            <w:szCs w:val="28"/>
          </w:rPr>
          <w:t>СанПиН 2.1.4.1074</w:t>
        </w:r>
      </w:hyperlink>
      <w:r w:rsidRPr="00BE1843">
        <w:rPr>
          <w:sz w:val="28"/>
          <w:szCs w:val="28"/>
        </w:rPr>
        <w:t xml:space="preserve">. При нецентрализованном водоснабжении гигиенические требования к качеству питьевой воды должны соответствовать </w:t>
      </w:r>
      <w:hyperlink r:id="rId22" w:history="1">
        <w:r w:rsidRPr="00BE1843">
          <w:rPr>
            <w:color w:val="000000"/>
            <w:sz w:val="28"/>
            <w:szCs w:val="28"/>
          </w:rPr>
          <w:t>СанПиН 2.1.4.1175</w:t>
        </w:r>
      </w:hyperlink>
      <w:r w:rsidRPr="00BE1843">
        <w:rPr>
          <w:color w:val="000000"/>
          <w:sz w:val="28"/>
          <w:szCs w:val="28"/>
        </w:rPr>
        <w:t>.</w:t>
      </w:r>
    </w:p>
    <w:p w:rsidR="00BE1843" w:rsidRPr="00BE1843" w:rsidRDefault="00BE1843" w:rsidP="0083268D">
      <w:pPr>
        <w:autoSpaceDE w:val="0"/>
        <w:autoSpaceDN w:val="0"/>
        <w:adjustRightInd w:val="0"/>
        <w:ind w:firstLine="539"/>
        <w:jc w:val="both"/>
        <w:rPr>
          <w:sz w:val="28"/>
          <w:szCs w:val="28"/>
        </w:rPr>
      </w:pPr>
      <w:r w:rsidRPr="00BE1843">
        <w:rPr>
          <w:sz w:val="28"/>
          <w:szCs w:val="28"/>
        </w:rPr>
        <w:t>Расчет систем водоснабжения производится исходя из следующих норм среднесуточного водопотребления на хозяйственно-питьевые нужды:</w:t>
      </w:r>
    </w:p>
    <w:p w:rsidR="00BE1843" w:rsidRPr="00BE1843" w:rsidRDefault="00BE1843" w:rsidP="0083268D">
      <w:pPr>
        <w:autoSpaceDE w:val="0"/>
        <w:autoSpaceDN w:val="0"/>
        <w:adjustRightInd w:val="0"/>
        <w:ind w:firstLine="539"/>
        <w:jc w:val="both"/>
        <w:rPr>
          <w:sz w:val="28"/>
          <w:szCs w:val="28"/>
        </w:rPr>
      </w:pPr>
      <w:r w:rsidRPr="00BE1843">
        <w:rPr>
          <w:sz w:val="28"/>
          <w:szCs w:val="28"/>
        </w:rPr>
        <w:t>при водопользовании из водоразборных колонок, скважин, шахтных колодцев - 30 - 50 л/сут на 1 жителя;</w:t>
      </w:r>
    </w:p>
    <w:p w:rsidR="00BE1843" w:rsidRPr="00BE1843" w:rsidRDefault="00BE1843" w:rsidP="0083268D">
      <w:pPr>
        <w:autoSpaceDE w:val="0"/>
        <w:autoSpaceDN w:val="0"/>
        <w:adjustRightInd w:val="0"/>
        <w:ind w:firstLine="539"/>
        <w:jc w:val="both"/>
        <w:rPr>
          <w:sz w:val="28"/>
          <w:szCs w:val="28"/>
        </w:rPr>
      </w:pPr>
      <w:r w:rsidRPr="00BE1843">
        <w:rPr>
          <w:sz w:val="28"/>
          <w:szCs w:val="28"/>
        </w:rPr>
        <w:t>при обеспечении внутренним водопроводом и канализацией (без ванн) - 125 - 160 л/сут на 1 жителя.</w:t>
      </w:r>
    </w:p>
    <w:p w:rsidR="00BE1843" w:rsidRPr="00BE1843" w:rsidRDefault="00BE1843" w:rsidP="0083268D">
      <w:pPr>
        <w:autoSpaceDE w:val="0"/>
        <w:autoSpaceDN w:val="0"/>
        <w:adjustRightInd w:val="0"/>
        <w:ind w:firstLine="539"/>
        <w:jc w:val="both"/>
        <w:rPr>
          <w:sz w:val="28"/>
          <w:szCs w:val="28"/>
        </w:rPr>
      </w:pPr>
      <w:r w:rsidRPr="00BE1843">
        <w:rPr>
          <w:sz w:val="28"/>
          <w:szCs w:val="28"/>
        </w:rPr>
        <w:t>Для полива посадок на приусадебных участках: овощных культур - 3 - 15 л/м</w:t>
      </w:r>
      <w:proofErr w:type="gramStart"/>
      <w:r w:rsidRPr="00BE1843">
        <w:rPr>
          <w:sz w:val="28"/>
          <w:szCs w:val="28"/>
        </w:rPr>
        <w:t>2</w:t>
      </w:r>
      <w:proofErr w:type="gramEnd"/>
      <w:r w:rsidRPr="00BE1843">
        <w:rPr>
          <w:sz w:val="28"/>
          <w:szCs w:val="28"/>
        </w:rPr>
        <w:t xml:space="preserve"> в сутки; плодовых деревьев - 10 - 15 л/м2 в сутки.</w:t>
      </w:r>
    </w:p>
    <w:p w:rsidR="00BE1843" w:rsidRPr="00BE1843" w:rsidRDefault="00BE1843" w:rsidP="0083268D">
      <w:pPr>
        <w:autoSpaceDE w:val="0"/>
        <w:autoSpaceDN w:val="0"/>
        <w:adjustRightInd w:val="0"/>
        <w:ind w:firstLine="539"/>
        <w:jc w:val="both"/>
        <w:rPr>
          <w:sz w:val="28"/>
          <w:szCs w:val="28"/>
        </w:rPr>
      </w:pPr>
      <w:r w:rsidRPr="00BE1843">
        <w:rPr>
          <w:sz w:val="28"/>
          <w:szCs w:val="28"/>
        </w:rPr>
        <w:t>При наличии водопровода или артезианской скважины для учета расходуемой воды на водоразборных устройствах следует предусматривать установку счетчиков.</w:t>
      </w:r>
    </w:p>
    <w:p w:rsidR="00BE1843" w:rsidRPr="00BE1843" w:rsidRDefault="00BE1843" w:rsidP="0083268D">
      <w:pPr>
        <w:autoSpaceDE w:val="0"/>
        <w:autoSpaceDN w:val="0"/>
        <w:adjustRightInd w:val="0"/>
        <w:ind w:firstLine="539"/>
        <w:jc w:val="both"/>
        <w:rPr>
          <w:sz w:val="28"/>
          <w:szCs w:val="28"/>
        </w:rPr>
      </w:pPr>
      <w:r w:rsidRPr="00BE1843">
        <w:rPr>
          <w:sz w:val="28"/>
          <w:szCs w:val="28"/>
        </w:rPr>
        <w:t>8.5. Территории садоводческих, дачных объединений должны быть обеспечены противопожарным водоснабжением путем подключения к наружным водопроводным сетям либо путем устройства противопожарных водоемов или резервуаров.</w:t>
      </w:r>
    </w:p>
    <w:p w:rsidR="00BE1843" w:rsidRPr="00BE1843" w:rsidRDefault="00BE1843" w:rsidP="0083268D">
      <w:pPr>
        <w:autoSpaceDE w:val="0"/>
        <w:autoSpaceDN w:val="0"/>
        <w:adjustRightInd w:val="0"/>
        <w:ind w:firstLine="539"/>
        <w:jc w:val="both"/>
        <w:rPr>
          <w:sz w:val="28"/>
          <w:szCs w:val="28"/>
        </w:rPr>
      </w:pPr>
      <w:r w:rsidRPr="00BE1843">
        <w:rPr>
          <w:sz w:val="28"/>
          <w:szCs w:val="28"/>
        </w:rPr>
        <w:t>На наружных водопроводных сетях через каждые 100 м следует устанавливать соединительные головки для забора воды пожарными машинами.</w:t>
      </w:r>
    </w:p>
    <w:p w:rsidR="00BE1843" w:rsidRPr="00BE1843" w:rsidRDefault="00BE1843" w:rsidP="0083268D">
      <w:pPr>
        <w:autoSpaceDE w:val="0"/>
        <w:autoSpaceDN w:val="0"/>
        <w:adjustRightInd w:val="0"/>
        <w:ind w:firstLine="539"/>
        <w:jc w:val="both"/>
        <w:rPr>
          <w:sz w:val="28"/>
          <w:szCs w:val="28"/>
        </w:rPr>
      </w:pPr>
      <w:r w:rsidRPr="00BE1843">
        <w:rPr>
          <w:sz w:val="28"/>
          <w:szCs w:val="28"/>
        </w:rPr>
        <w:t>Водонапорные башни, расположенные на территории садоводческих, дачных объединений, должны быть оборудованы устройствами (соединительными головками и т.п.) для забора воды пожарными машинами.</w:t>
      </w:r>
    </w:p>
    <w:p w:rsidR="00BE1843" w:rsidRPr="00BE1843" w:rsidRDefault="00BE1843" w:rsidP="0083268D">
      <w:pPr>
        <w:autoSpaceDE w:val="0"/>
        <w:autoSpaceDN w:val="0"/>
        <w:adjustRightInd w:val="0"/>
        <w:ind w:firstLine="539"/>
        <w:jc w:val="both"/>
        <w:rPr>
          <w:sz w:val="28"/>
          <w:szCs w:val="28"/>
        </w:rPr>
      </w:pPr>
      <w:r w:rsidRPr="00BE1843">
        <w:rPr>
          <w:sz w:val="28"/>
          <w:szCs w:val="28"/>
        </w:rPr>
        <w:t>По согласованию с органами Государственной противопожарной службы допускается для целей пожаротушения использовать естественные источники, расположенные на расстоянии не более 200 м от территорий садоводческих, дачных объединений.</w:t>
      </w:r>
    </w:p>
    <w:p w:rsidR="00BE1843" w:rsidRPr="00BE1843" w:rsidRDefault="00BE1843" w:rsidP="0083268D">
      <w:pPr>
        <w:autoSpaceDE w:val="0"/>
        <w:autoSpaceDN w:val="0"/>
        <w:adjustRightInd w:val="0"/>
        <w:ind w:firstLine="539"/>
        <w:jc w:val="both"/>
        <w:rPr>
          <w:sz w:val="28"/>
          <w:szCs w:val="28"/>
        </w:rPr>
      </w:pPr>
      <w:r w:rsidRPr="00BE1843">
        <w:rPr>
          <w:sz w:val="28"/>
          <w:szCs w:val="28"/>
        </w:rPr>
        <w:t>Расход воды для пожаротушения следует принимать 5 л/</w:t>
      </w:r>
      <w:proofErr w:type="gramStart"/>
      <w:r w:rsidRPr="00BE1843">
        <w:rPr>
          <w:sz w:val="28"/>
          <w:szCs w:val="28"/>
        </w:rPr>
        <w:t>с</w:t>
      </w:r>
      <w:proofErr w:type="gramEnd"/>
      <w:r w:rsidRPr="00BE1843">
        <w:rPr>
          <w:sz w:val="28"/>
          <w:szCs w:val="28"/>
        </w:rPr>
        <w:t>.</w:t>
      </w:r>
    </w:p>
    <w:p w:rsidR="00BE1843" w:rsidRPr="00BE1843" w:rsidRDefault="00BE1843" w:rsidP="0083268D">
      <w:pPr>
        <w:autoSpaceDE w:val="0"/>
        <w:autoSpaceDN w:val="0"/>
        <w:adjustRightInd w:val="0"/>
        <w:ind w:firstLine="539"/>
        <w:jc w:val="both"/>
        <w:rPr>
          <w:sz w:val="28"/>
          <w:szCs w:val="28"/>
        </w:rPr>
      </w:pPr>
      <w:r w:rsidRPr="00BE1843">
        <w:rPr>
          <w:sz w:val="28"/>
          <w:szCs w:val="28"/>
        </w:rPr>
        <w:t xml:space="preserve">Сбор, удаление и обезвреживание нечистот могут быть неканализованными, с помощью местных очистных сооружений, размещение и устройство которых осуществляется с соблюдением соответствующих норм и согласованием в установленном порядке. Допускается канализование участков с количеством </w:t>
      </w:r>
      <w:r w:rsidRPr="00BE1843">
        <w:rPr>
          <w:sz w:val="28"/>
          <w:szCs w:val="28"/>
        </w:rPr>
        <w:lastRenderedPageBreak/>
        <w:t>стоков до 5 тыс. м3/сут на единые очистные сооружения закрытого типа с современной технологией и доведением очищенных вод до нормативных показателей с санитарно-защитной зоной 20 м до жилых строений.</w:t>
      </w:r>
    </w:p>
    <w:p w:rsidR="00BE1843" w:rsidRPr="00BE1843" w:rsidRDefault="00BE1843" w:rsidP="0083268D">
      <w:pPr>
        <w:autoSpaceDE w:val="0"/>
        <w:autoSpaceDN w:val="0"/>
        <w:adjustRightInd w:val="0"/>
        <w:ind w:firstLine="539"/>
        <w:jc w:val="both"/>
        <w:rPr>
          <w:sz w:val="28"/>
          <w:szCs w:val="28"/>
        </w:rPr>
      </w:pPr>
      <w:proofErr w:type="gramStart"/>
      <w:r w:rsidRPr="00BE1843">
        <w:rPr>
          <w:sz w:val="28"/>
          <w:szCs w:val="28"/>
        </w:rPr>
        <w:t xml:space="preserve">Возможно также подключение к централизованным системам канализации при соблюдении требований </w:t>
      </w:r>
      <w:hyperlink r:id="rId23" w:history="1">
        <w:r w:rsidRPr="00BE1843">
          <w:rPr>
            <w:color w:val="000000"/>
            <w:sz w:val="28"/>
            <w:szCs w:val="28"/>
          </w:rPr>
          <w:t>СП 32.13330</w:t>
        </w:r>
      </w:hyperlink>
      <w:r w:rsidRPr="00BE1843">
        <w:rPr>
          <w:sz w:val="28"/>
          <w:szCs w:val="28"/>
        </w:rPr>
        <w:t>. В исключительных случаях при централизованном канализовании территории на участках, расположенных в пониженных местах рельефа, разрешается устройство локальных очистных сооружений.</w:t>
      </w:r>
      <w:proofErr w:type="gramEnd"/>
    </w:p>
    <w:p w:rsidR="00BE1843" w:rsidRPr="00BE1843" w:rsidRDefault="00BE1843" w:rsidP="0083268D">
      <w:pPr>
        <w:autoSpaceDE w:val="0"/>
        <w:autoSpaceDN w:val="0"/>
        <w:adjustRightInd w:val="0"/>
        <w:ind w:firstLine="539"/>
        <w:jc w:val="both"/>
        <w:rPr>
          <w:sz w:val="28"/>
          <w:szCs w:val="28"/>
        </w:rPr>
      </w:pPr>
      <w:r w:rsidRPr="00BE1843">
        <w:rPr>
          <w:sz w:val="28"/>
          <w:szCs w:val="28"/>
        </w:rPr>
        <w:t xml:space="preserve">При неканализованном удалении фекалий надлежит обеспечивать устройства с местным компостированием - </w:t>
      </w:r>
      <w:proofErr w:type="gramStart"/>
      <w:r w:rsidRPr="00BE1843">
        <w:rPr>
          <w:sz w:val="28"/>
          <w:szCs w:val="28"/>
        </w:rPr>
        <w:t>пудр-клозеты</w:t>
      </w:r>
      <w:proofErr w:type="gramEnd"/>
      <w:r w:rsidRPr="00BE1843">
        <w:rPr>
          <w:sz w:val="28"/>
          <w:szCs w:val="28"/>
        </w:rPr>
        <w:t>, биотуалеты.</w:t>
      </w:r>
    </w:p>
    <w:p w:rsidR="00BE1843" w:rsidRPr="00BE1843" w:rsidRDefault="00BE1843" w:rsidP="0083268D">
      <w:pPr>
        <w:autoSpaceDE w:val="0"/>
        <w:autoSpaceDN w:val="0"/>
        <w:adjustRightInd w:val="0"/>
        <w:ind w:firstLine="539"/>
        <w:jc w:val="both"/>
        <w:rPr>
          <w:sz w:val="28"/>
          <w:szCs w:val="28"/>
        </w:rPr>
      </w:pPr>
      <w:r w:rsidRPr="00BE1843">
        <w:rPr>
          <w:sz w:val="28"/>
          <w:szCs w:val="28"/>
        </w:rPr>
        <w:t>Допускается использование выгребных устройств типа люфт-клозет и надворных уборных, а также одно- и двухкамерных септиков с размещением от границ участка не менее 1 м. Не допускается устройство люфт-клозетов в IV климатическом районе и III</w:t>
      </w:r>
      <w:proofErr w:type="gramStart"/>
      <w:r w:rsidRPr="00BE1843">
        <w:rPr>
          <w:sz w:val="28"/>
          <w:szCs w:val="28"/>
        </w:rPr>
        <w:t xml:space="preserve"> Б</w:t>
      </w:r>
      <w:proofErr w:type="gramEnd"/>
      <w:r w:rsidRPr="00BE1843">
        <w:rPr>
          <w:sz w:val="28"/>
          <w:szCs w:val="28"/>
        </w:rPr>
        <w:t xml:space="preserve"> подрайоне.</w:t>
      </w:r>
    </w:p>
    <w:p w:rsidR="00BE1843" w:rsidRPr="00BE1843" w:rsidRDefault="00BE1843" w:rsidP="0083268D">
      <w:pPr>
        <w:autoSpaceDE w:val="0"/>
        <w:autoSpaceDN w:val="0"/>
        <w:adjustRightInd w:val="0"/>
        <w:ind w:firstLine="539"/>
        <w:jc w:val="both"/>
        <w:rPr>
          <w:sz w:val="28"/>
          <w:szCs w:val="28"/>
        </w:rPr>
      </w:pPr>
      <w:r w:rsidRPr="00BE1843">
        <w:rPr>
          <w:sz w:val="28"/>
          <w:szCs w:val="28"/>
        </w:rPr>
        <w:t>На каждом индивидуальном участке допускается применять локальные очистные сооружения производительностью до 1 - 3 м3 с дальнейшим отводом в пониженное место.</w:t>
      </w:r>
    </w:p>
    <w:p w:rsidR="00BE1843" w:rsidRPr="00BE1843" w:rsidRDefault="00BE1843" w:rsidP="0083268D">
      <w:pPr>
        <w:autoSpaceDE w:val="0"/>
        <w:autoSpaceDN w:val="0"/>
        <w:adjustRightInd w:val="0"/>
        <w:ind w:firstLine="539"/>
        <w:jc w:val="both"/>
        <w:rPr>
          <w:sz w:val="28"/>
          <w:szCs w:val="28"/>
        </w:rPr>
      </w:pPr>
      <w:r w:rsidRPr="00BE1843">
        <w:rPr>
          <w:sz w:val="28"/>
          <w:szCs w:val="28"/>
        </w:rPr>
        <w:t>Сбор и обработку стоков душа, бани, сауны и хозяйственных сточных вод следует производить в фильтровальной траншее с гравийно-песчаной засыпкой или в других очистных сооружениях, расположенных на расстоянии не ближе 1 м от границы соседнего участка.</w:t>
      </w:r>
    </w:p>
    <w:p w:rsidR="00BE1843" w:rsidRPr="00BE1843" w:rsidRDefault="00BE1843" w:rsidP="0083268D">
      <w:pPr>
        <w:autoSpaceDE w:val="0"/>
        <w:autoSpaceDN w:val="0"/>
        <w:adjustRightInd w:val="0"/>
        <w:ind w:firstLine="539"/>
        <w:jc w:val="both"/>
        <w:rPr>
          <w:sz w:val="28"/>
          <w:szCs w:val="28"/>
        </w:rPr>
      </w:pPr>
      <w:r w:rsidRPr="00BE1843">
        <w:rPr>
          <w:sz w:val="28"/>
          <w:szCs w:val="28"/>
        </w:rPr>
        <w:t>Допускается хозяйственные сточные воды сбрасывать в наружный кювет по специально организованной канаве, при согласовании в каждом отдельном случае с органами санитарного надзора.</w:t>
      </w:r>
    </w:p>
    <w:p w:rsidR="00BE1843" w:rsidRPr="00BE1843" w:rsidRDefault="00BE1843" w:rsidP="0083268D">
      <w:pPr>
        <w:autoSpaceDE w:val="0"/>
        <w:autoSpaceDN w:val="0"/>
        <w:adjustRightInd w:val="0"/>
        <w:ind w:firstLine="539"/>
        <w:jc w:val="both"/>
        <w:rPr>
          <w:sz w:val="28"/>
          <w:szCs w:val="28"/>
        </w:rPr>
      </w:pPr>
      <w:r w:rsidRPr="00BE1843">
        <w:rPr>
          <w:sz w:val="28"/>
          <w:szCs w:val="28"/>
        </w:rPr>
        <w:t>В отапливаемых домах обогрев и горячее водоснабжение следует предусматривать от автономных систем, к которым относятся: источники теплоснабжения (котел, печь и др.), а также нагревательные приборы и водоразборная арматура.</w:t>
      </w:r>
    </w:p>
    <w:p w:rsidR="00BE1843" w:rsidRPr="00BE1843" w:rsidRDefault="00BE1843" w:rsidP="0083268D">
      <w:pPr>
        <w:autoSpaceDE w:val="0"/>
        <w:autoSpaceDN w:val="0"/>
        <w:adjustRightInd w:val="0"/>
        <w:ind w:firstLine="539"/>
        <w:jc w:val="both"/>
        <w:rPr>
          <w:sz w:val="28"/>
          <w:szCs w:val="28"/>
        </w:rPr>
      </w:pPr>
      <w:r w:rsidRPr="00BE1843">
        <w:rPr>
          <w:sz w:val="28"/>
          <w:szCs w:val="28"/>
        </w:rPr>
        <w:t xml:space="preserve">Газоснабжение домов может быть от газобаллонных установок сжиженного газа, от резервуарных установок со сжиженным газом или от газовых сетей. Проектирование газовых систем, установку газовых плит и приборов учета расхода газа следует осуществлять в соответствии с требованиями Правил </w:t>
      </w:r>
      <w:hyperlink r:id="rId24" w:history="1">
        <w:r w:rsidRPr="00BE1843">
          <w:rPr>
            <w:color w:val="000000"/>
            <w:sz w:val="28"/>
            <w:szCs w:val="28"/>
          </w:rPr>
          <w:t>[3]</w:t>
        </w:r>
      </w:hyperlink>
      <w:r w:rsidRPr="00BE1843">
        <w:rPr>
          <w:color w:val="000000"/>
          <w:sz w:val="28"/>
          <w:szCs w:val="28"/>
        </w:rPr>
        <w:t xml:space="preserve"> и </w:t>
      </w:r>
      <w:hyperlink r:id="rId25" w:history="1">
        <w:r w:rsidRPr="00BE1843">
          <w:rPr>
            <w:color w:val="000000"/>
            <w:sz w:val="28"/>
            <w:szCs w:val="28"/>
          </w:rPr>
          <w:t>СП 62.13330</w:t>
        </w:r>
      </w:hyperlink>
      <w:r w:rsidRPr="00BE1843">
        <w:rPr>
          <w:sz w:val="28"/>
          <w:szCs w:val="28"/>
        </w:rPr>
        <w:t>.</w:t>
      </w:r>
    </w:p>
    <w:p w:rsidR="00BE1843" w:rsidRPr="00BE1843" w:rsidRDefault="00BE1843" w:rsidP="0083268D">
      <w:pPr>
        <w:autoSpaceDE w:val="0"/>
        <w:autoSpaceDN w:val="0"/>
        <w:adjustRightInd w:val="0"/>
        <w:ind w:firstLine="539"/>
        <w:jc w:val="both"/>
        <w:rPr>
          <w:sz w:val="28"/>
          <w:szCs w:val="28"/>
        </w:rPr>
      </w:pPr>
      <w:r w:rsidRPr="00BE1843">
        <w:rPr>
          <w:sz w:val="28"/>
          <w:szCs w:val="28"/>
        </w:rPr>
        <w:t>Баллоны вместимостью более 12 л для снабжения газом кухонных и других плит должны располагаться в пристройке из негорючего материала или в металлическом ящике у глухого участка наружной стены не ближе 5 м от входа в здание.</w:t>
      </w:r>
    </w:p>
    <w:p w:rsidR="00BE1843" w:rsidRPr="00BE1843" w:rsidRDefault="00BE1843" w:rsidP="0083268D">
      <w:pPr>
        <w:autoSpaceDE w:val="0"/>
        <w:autoSpaceDN w:val="0"/>
        <w:adjustRightInd w:val="0"/>
        <w:ind w:firstLine="539"/>
        <w:jc w:val="both"/>
        <w:rPr>
          <w:sz w:val="28"/>
          <w:szCs w:val="28"/>
        </w:rPr>
      </w:pPr>
      <w:r w:rsidRPr="00BE1843">
        <w:rPr>
          <w:sz w:val="28"/>
          <w:szCs w:val="28"/>
        </w:rPr>
        <w:t>Сети электроснабжения на территории садоводческого, дачного объединения следует предусматривать, как правило, воздушными линиями. Запрещается проведение воздушных линий непосредственно над участками, кроме индивидуальной подводки.</w:t>
      </w:r>
    </w:p>
    <w:p w:rsidR="00BE1843" w:rsidRPr="00BE1843" w:rsidRDefault="00BE1843" w:rsidP="0083268D">
      <w:pPr>
        <w:autoSpaceDE w:val="0"/>
        <w:autoSpaceDN w:val="0"/>
        <w:adjustRightInd w:val="0"/>
        <w:ind w:firstLine="539"/>
        <w:jc w:val="both"/>
        <w:rPr>
          <w:sz w:val="28"/>
          <w:szCs w:val="28"/>
        </w:rPr>
      </w:pPr>
      <w:r w:rsidRPr="00BE1843">
        <w:rPr>
          <w:sz w:val="28"/>
          <w:szCs w:val="28"/>
        </w:rPr>
        <w:t xml:space="preserve">Электрооборудование и молниезащиту домов и хозяйственных построек следует проектировать в соответствии с требованиями Правил </w:t>
      </w:r>
      <w:hyperlink r:id="rId26" w:history="1">
        <w:r w:rsidRPr="00BE1843">
          <w:rPr>
            <w:color w:val="000000"/>
            <w:sz w:val="28"/>
            <w:szCs w:val="28"/>
          </w:rPr>
          <w:t>[3]</w:t>
        </w:r>
      </w:hyperlink>
      <w:r w:rsidRPr="00BE1843">
        <w:rPr>
          <w:sz w:val="28"/>
          <w:szCs w:val="28"/>
        </w:rPr>
        <w:t xml:space="preserve"> и Инструкции </w:t>
      </w:r>
      <w:hyperlink r:id="rId27" w:history="1">
        <w:r w:rsidRPr="00BE1843">
          <w:rPr>
            <w:color w:val="000000"/>
            <w:sz w:val="28"/>
            <w:szCs w:val="28"/>
          </w:rPr>
          <w:t>[4]</w:t>
        </w:r>
      </w:hyperlink>
      <w:r w:rsidRPr="00BE1843">
        <w:rPr>
          <w:color w:val="000000"/>
          <w:sz w:val="28"/>
          <w:szCs w:val="28"/>
        </w:rPr>
        <w:t>.</w:t>
      </w:r>
    </w:p>
    <w:p w:rsidR="00BE1843" w:rsidRPr="00BE1843" w:rsidRDefault="00BE1843" w:rsidP="0083268D">
      <w:pPr>
        <w:autoSpaceDE w:val="0"/>
        <w:autoSpaceDN w:val="0"/>
        <w:adjustRightInd w:val="0"/>
        <w:ind w:firstLine="539"/>
        <w:jc w:val="both"/>
        <w:rPr>
          <w:sz w:val="28"/>
          <w:szCs w:val="28"/>
        </w:rPr>
      </w:pPr>
      <w:r w:rsidRPr="00BE1843">
        <w:rPr>
          <w:sz w:val="28"/>
          <w:szCs w:val="28"/>
        </w:rPr>
        <w:t>В жилом строении (доме) следует предусматривать установку счетчика для учета потребляемой электроэнергии.</w:t>
      </w:r>
    </w:p>
    <w:p w:rsidR="00BE1843" w:rsidRPr="00BE1843" w:rsidRDefault="00BE1843" w:rsidP="0083268D">
      <w:pPr>
        <w:autoSpaceDE w:val="0"/>
        <w:autoSpaceDN w:val="0"/>
        <w:adjustRightInd w:val="0"/>
        <w:ind w:firstLine="539"/>
        <w:jc w:val="both"/>
        <w:rPr>
          <w:sz w:val="28"/>
          <w:szCs w:val="28"/>
        </w:rPr>
      </w:pPr>
      <w:r w:rsidRPr="00BE1843">
        <w:rPr>
          <w:sz w:val="28"/>
          <w:szCs w:val="28"/>
        </w:rPr>
        <w:lastRenderedPageBreak/>
        <w:t xml:space="preserve">На улицах и проездах территории садоводческого (дачного) объединения следует предусматривать наружное освещение, управление которым осуществляется, как правило, из </w:t>
      </w:r>
      <w:proofErr w:type="gramStart"/>
      <w:r w:rsidRPr="00BE1843">
        <w:rPr>
          <w:sz w:val="28"/>
          <w:szCs w:val="28"/>
        </w:rPr>
        <w:t>сторожки</w:t>
      </w:r>
      <w:proofErr w:type="gramEnd"/>
      <w:r w:rsidRPr="00BE1843">
        <w:rPr>
          <w:sz w:val="28"/>
          <w:szCs w:val="28"/>
        </w:rPr>
        <w:t>.</w:t>
      </w:r>
    </w:p>
    <w:p w:rsidR="00BE1843" w:rsidRPr="00BE1843" w:rsidRDefault="00BE1843" w:rsidP="0083268D">
      <w:pPr>
        <w:autoSpaceDE w:val="0"/>
        <w:autoSpaceDN w:val="0"/>
        <w:adjustRightInd w:val="0"/>
        <w:ind w:firstLine="539"/>
        <w:jc w:val="both"/>
        <w:rPr>
          <w:sz w:val="28"/>
          <w:szCs w:val="28"/>
        </w:rPr>
      </w:pPr>
      <w:r w:rsidRPr="00BE1843">
        <w:rPr>
          <w:sz w:val="28"/>
          <w:szCs w:val="28"/>
        </w:rPr>
        <w:t xml:space="preserve">Помещение </w:t>
      </w:r>
      <w:proofErr w:type="gramStart"/>
      <w:r w:rsidRPr="00BE1843">
        <w:rPr>
          <w:sz w:val="28"/>
          <w:szCs w:val="28"/>
        </w:rPr>
        <w:t>сторожки</w:t>
      </w:r>
      <w:proofErr w:type="gramEnd"/>
      <w:r w:rsidRPr="00BE1843">
        <w:rPr>
          <w:sz w:val="28"/>
          <w:szCs w:val="28"/>
        </w:rPr>
        <w:t xml:space="preserve"> должно быть обеспечено телефонной связью или мобильной радиосвязью, позволяющей осуществлять вызов неотложной медицинской помощи, пожарной, милицейской и аварийных служб.</w:t>
      </w:r>
    </w:p>
    <w:p w:rsidR="00BE1843" w:rsidRDefault="00BE1843" w:rsidP="0083268D">
      <w:pPr>
        <w:autoSpaceDE w:val="0"/>
        <w:autoSpaceDN w:val="0"/>
        <w:adjustRightInd w:val="0"/>
        <w:ind w:firstLine="540"/>
        <w:jc w:val="both"/>
        <w:rPr>
          <w:sz w:val="32"/>
          <w:szCs w:val="32"/>
        </w:rPr>
      </w:pPr>
    </w:p>
    <w:p w:rsidR="002F1C4F" w:rsidRPr="00D553A0" w:rsidRDefault="002F1C4F" w:rsidP="0083268D">
      <w:pPr>
        <w:autoSpaceDE w:val="0"/>
        <w:autoSpaceDN w:val="0"/>
        <w:adjustRightInd w:val="0"/>
        <w:jc w:val="both"/>
        <w:rPr>
          <w:sz w:val="28"/>
          <w:szCs w:val="28"/>
        </w:rPr>
      </w:pPr>
    </w:p>
    <w:p w:rsidR="00E62411" w:rsidRPr="00E62411" w:rsidRDefault="0083268D" w:rsidP="0083268D">
      <w:pPr>
        <w:jc w:val="center"/>
        <w:rPr>
          <w:sz w:val="36"/>
          <w:szCs w:val="36"/>
        </w:rPr>
      </w:pPr>
      <w:r>
        <w:rPr>
          <w:sz w:val="36"/>
          <w:szCs w:val="36"/>
        </w:rPr>
        <w:t>НОРМАТИВНЫЕ ДОКУМЕНТЫ</w:t>
      </w:r>
      <w:r w:rsidR="00E62411" w:rsidRPr="00E62411">
        <w:rPr>
          <w:sz w:val="36"/>
          <w:szCs w:val="36"/>
        </w:rPr>
        <w:t>.</w:t>
      </w:r>
    </w:p>
    <w:p w:rsidR="00EE2A83" w:rsidRPr="00BD22F1" w:rsidRDefault="00EE2A83" w:rsidP="0083268D">
      <w:pPr>
        <w:ind w:firstLine="709"/>
        <w:rPr>
          <w:b/>
          <w:sz w:val="20"/>
        </w:rPr>
      </w:pPr>
    </w:p>
    <w:p w:rsidR="00C6201C" w:rsidRDefault="005F7035" w:rsidP="0083268D">
      <w:pPr>
        <w:pStyle w:val="a9"/>
        <w:spacing w:before="0" w:beforeAutospacing="0" w:after="0" w:afterAutospacing="0"/>
        <w:rPr>
          <w:rFonts w:ascii="Times New Roman" w:hAnsi="Times New Roman" w:cs="Times New Roman"/>
          <w:sz w:val="28"/>
          <w:szCs w:val="28"/>
        </w:rPr>
      </w:pPr>
      <w:r w:rsidRPr="00BD22F1">
        <w:rPr>
          <w:rFonts w:ascii="Times New Roman" w:hAnsi="Times New Roman" w:cs="Times New Roman"/>
          <w:sz w:val="28"/>
          <w:szCs w:val="28"/>
        </w:rPr>
        <w:t>Федеральный закон от 22.07.2008 г. № 123-ФЗ «Технический регламент о требованиях пожарной безопасности»</w:t>
      </w:r>
      <w:r w:rsidR="00A94DCC" w:rsidRPr="00BD22F1">
        <w:rPr>
          <w:rFonts w:ascii="Times New Roman" w:hAnsi="Times New Roman" w:cs="Times New Roman"/>
          <w:sz w:val="28"/>
          <w:szCs w:val="28"/>
        </w:rPr>
        <w:t>;</w:t>
      </w:r>
    </w:p>
    <w:p w:rsidR="00FD462D" w:rsidRPr="00BD22F1" w:rsidRDefault="00FD462D" w:rsidP="0083268D">
      <w:pPr>
        <w:pStyle w:val="a9"/>
        <w:spacing w:before="0" w:beforeAutospacing="0" w:after="0" w:afterAutospacing="0"/>
        <w:rPr>
          <w:rFonts w:ascii="Times New Roman" w:hAnsi="Times New Roman" w:cs="Times New Roman"/>
          <w:sz w:val="28"/>
          <w:szCs w:val="28"/>
        </w:rPr>
      </w:pPr>
    </w:p>
    <w:p w:rsidR="00BD22F1" w:rsidRDefault="00BD22F1" w:rsidP="0083268D">
      <w:pPr>
        <w:pStyle w:val="a9"/>
        <w:spacing w:before="0" w:beforeAutospacing="0" w:after="0" w:afterAutospacing="0"/>
        <w:rPr>
          <w:rFonts w:ascii="Times New Roman" w:hAnsi="Times New Roman" w:cs="Times New Roman"/>
          <w:sz w:val="28"/>
          <w:szCs w:val="28"/>
        </w:rPr>
      </w:pPr>
      <w:r w:rsidRPr="00BD22F1">
        <w:rPr>
          <w:rFonts w:ascii="Times New Roman" w:hAnsi="Times New Roman" w:cs="Times New Roman"/>
          <w:sz w:val="28"/>
          <w:szCs w:val="28"/>
        </w:rPr>
        <w:t>Федеральный закон РФ от 21.12.1994 г. № 69-ФЗ «О пожарной безопасности»;</w:t>
      </w:r>
    </w:p>
    <w:p w:rsidR="00FD462D" w:rsidRPr="00BD22F1" w:rsidRDefault="00FD462D" w:rsidP="0083268D">
      <w:pPr>
        <w:pStyle w:val="a9"/>
        <w:spacing w:before="0" w:beforeAutospacing="0" w:after="0" w:afterAutospacing="0"/>
        <w:rPr>
          <w:rFonts w:ascii="Times New Roman" w:hAnsi="Times New Roman" w:cs="Times New Roman"/>
          <w:sz w:val="28"/>
          <w:szCs w:val="28"/>
        </w:rPr>
      </w:pPr>
    </w:p>
    <w:p w:rsidR="00BD22F1" w:rsidRDefault="00BD22F1" w:rsidP="0083268D">
      <w:pPr>
        <w:pStyle w:val="a9"/>
        <w:spacing w:before="0" w:beforeAutospacing="0" w:after="0" w:afterAutospacing="0"/>
        <w:rPr>
          <w:rFonts w:ascii="Times New Roman" w:hAnsi="Times New Roman" w:cs="Times New Roman"/>
          <w:sz w:val="28"/>
          <w:szCs w:val="28"/>
        </w:rPr>
      </w:pPr>
      <w:r w:rsidRPr="00BD22F1">
        <w:rPr>
          <w:rFonts w:ascii="Times New Roman" w:hAnsi="Times New Roman" w:cs="Times New Roman"/>
          <w:sz w:val="28"/>
          <w:szCs w:val="28"/>
        </w:rPr>
        <w:t>Федеральный закон РФ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D462D" w:rsidRPr="00BD22F1" w:rsidRDefault="00FD462D" w:rsidP="0083268D">
      <w:pPr>
        <w:pStyle w:val="a9"/>
        <w:spacing w:before="0" w:beforeAutospacing="0" w:after="0" w:afterAutospacing="0"/>
        <w:rPr>
          <w:rFonts w:ascii="Times New Roman" w:hAnsi="Times New Roman" w:cs="Times New Roman"/>
          <w:sz w:val="28"/>
          <w:szCs w:val="28"/>
        </w:rPr>
      </w:pPr>
    </w:p>
    <w:p w:rsidR="00BD22F1" w:rsidRDefault="00BD22F1" w:rsidP="0083268D">
      <w:pPr>
        <w:pStyle w:val="a9"/>
        <w:spacing w:before="0" w:beforeAutospacing="0" w:after="0" w:afterAutospacing="0"/>
        <w:rPr>
          <w:rFonts w:ascii="Times New Roman" w:hAnsi="Times New Roman" w:cs="Times New Roman"/>
          <w:sz w:val="28"/>
          <w:szCs w:val="28"/>
        </w:rPr>
      </w:pPr>
      <w:r w:rsidRPr="00BD22F1">
        <w:rPr>
          <w:rFonts w:ascii="Times New Roman" w:hAnsi="Times New Roman" w:cs="Times New Roman"/>
          <w:sz w:val="28"/>
          <w:szCs w:val="28"/>
        </w:rPr>
        <w:t>Постановление Правительства РФ от 12.04.2012 г. № 290 «О Федеральном государственном пожарном надзоре»</w:t>
      </w:r>
    </w:p>
    <w:p w:rsidR="00FD462D" w:rsidRPr="00BD22F1" w:rsidRDefault="00FD462D" w:rsidP="0083268D">
      <w:pPr>
        <w:pStyle w:val="a9"/>
        <w:spacing w:before="0" w:beforeAutospacing="0" w:after="0" w:afterAutospacing="0"/>
        <w:rPr>
          <w:rFonts w:ascii="Times New Roman" w:hAnsi="Times New Roman" w:cs="Times New Roman"/>
          <w:sz w:val="28"/>
          <w:szCs w:val="28"/>
        </w:rPr>
      </w:pPr>
    </w:p>
    <w:p w:rsidR="00051437" w:rsidRDefault="00A94DCC" w:rsidP="0083268D">
      <w:pPr>
        <w:pStyle w:val="a9"/>
        <w:spacing w:before="0" w:beforeAutospacing="0" w:after="0" w:afterAutospacing="0"/>
        <w:rPr>
          <w:rFonts w:ascii="Times New Roman" w:hAnsi="Times New Roman" w:cs="Times New Roman"/>
          <w:sz w:val="28"/>
          <w:szCs w:val="28"/>
        </w:rPr>
      </w:pPr>
      <w:r w:rsidRPr="00BD22F1">
        <w:rPr>
          <w:rFonts w:ascii="Times New Roman" w:hAnsi="Times New Roman" w:cs="Times New Roman"/>
          <w:sz w:val="28"/>
          <w:szCs w:val="28"/>
        </w:rPr>
        <w:t>Правила противопожарного режима в РФ (утверждены постановлением Правительства РФ от 25.04.2012 г. № 390).</w:t>
      </w:r>
    </w:p>
    <w:p w:rsidR="00FD462D" w:rsidRPr="00BD22F1" w:rsidRDefault="00FD462D" w:rsidP="0083268D">
      <w:pPr>
        <w:pStyle w:val="a9"/>
        <w:spacing w:before="0" w:beforeAutospacing="0" w:after="0" w:afterAutospacing="0"/>
        <w:rPr>
          <w:rFonts w:ascii="Times New Roman" w:hAnsi="Times New Roman" w:cs="Times New Roman"/>
          <w:sz w:val="28"/>
          <w:szCs w:val="28"/>
        </w:rPr>
      </w:pPr>
    </w:p>
    <w:p w:rsidR="00EC529D" w:rsidRDefault="00BD22F1" w:rsidP="0083268D">
      <w:pPr>
        <w:pStyle w:val="a9"/>
        <w:spacing w:before="0" w:beforeAutospacing="0" w:after="0" w:afterAutospacing="0"/>
        <w:rPr>
          <w:rFonts w:ascii="Times New Roman" w:hAnsi="Times New Roman" w:cs="Times New Roman"/>
          <w:sz w:val="28"/>
          <w:szCs w:val="28"/>
        </w:rPr>
      </w:pPr>
      <w:r w:rsidRPr="00BD22F1">
        <w:rPr>
          <w:rFonts w:ascii="Times New Roman" w:hAnsi="Times New Roman" w:cs="Times New Roman"/>
          <w:sz w:val="28"/>
          <w:szCs w:val="28"/>
        </w:rPr>
        <w:t xml:space="preserve">Приказ МЧС России от </w:t>
      </w:r>
      <w:r w:rsidR="009C67F2">
        <w:rPr>
          <w:rFonts w:ascii="Times New Roman" w:hAnsi="Times New Roman" w:cs="Times New Roman"/>
          <w:sz w:val="28"/>
          <w:szCs w:val="28"/>
        </w:rPr>
        <w:t>30</w:t>
      </w:r>
      <w:r w:rsidRPr="00BD22F1">
        <w:rPr>
          <w:rFonts w:ascii="Times New Roman" w:hAnsi="Times New Roman" w:cs="Times New Roman"/>
          <w:sz w:val="28"/>
          <w:szCs w:val="28"/>
        </w:rPr>
        <w:t>.</w:t>
      </w:r>
      <w:r w:rsidR="009C67F2">
        <w:rPr>
          <w:rFonts w:ascii="Times New Roman" w:hAnsi="Times New Roman" w:cs="Times New Roman"/>
          <w:sz w:val="28"/>
          <w:szCs w:val="28"/>
        </w:rPr>
        <w:t>11</w:t>
      </w:r>
      <w:r w:rsidRPr="00BD22F1">
        <w:rPr>
          <w:rFonts w:ascii="Times New Roman" w:hAnsi="Times New Roman" w:cs="Times New Roman"/>
          <w:sz w:val="28"/>
          <w:szCs w:val="28"/>
        </w:rPr>
        <w:t>.201</w:t>
      </w:r>
      <w:r w:rsidR="009C67F2">
        <w:rPr>
          <w:rFonts w:ascii="Times New Roman" w:hAnsi="Times New Roman" w:cs="Times New Roman"/>
          <w:sz w:val="28"/>
          <w:szCs w:val="28"/>
        </w:rPr>
        <w:t>6</w:t>
      </w:r>
      <w:r w:rsidRPr="00BD22F1">
        <w:rPr>
          <w:rFonts w:ascii="Times New Roman" w:hAnsi="Times New Roman" w:cs="Times New Roman"/>
          <w:sz w:val="28"/>
          <w:szCs w:val="28"/>
        </w:rPr>
        <w:t xml:space="preserve"> г. №</w:t>
      </w:r>
      <w:r w:rsidR="009C67F2">
        <w:rPr>
          <w:rFonts w:ascii="Times New Roman" w:hAnsi="Times New Roman" w:cs="Times New Roman"/>
          <w:sz w:val="28"/>
          <w:szCs w:val="28"/>
        </w:rPr>
        <w:t xml:space="preserve"> 644</w:t>
      </w:r>
      <w:r w:rsidRPr="00BD22F1">
        <w:rPr>
          <w:rFonts w:ascii="Times New Roman" w:hAnsi="Times New Roman" w:cs="Times New Roman"/>
          <w:sz w:val="28"/>
          <w:szCs w:val="28"/>
        </w:rPr>
        <w:t xml:space="preserve"> «Об утверждении административного регламента министерства РФ по делам гражданской обороны, чрезвычайным ситуациям и ликвидации последствий стихийных бедствий исполнения государственной функции по надзору за выполнением требований пожарной безопасности»</w:t>
      </w:r>
      <w:r>
        <w:rPr>
          <w:rFonts w:ascii="Times New Roman" w:hAnsi="Times New Roman" w:cs="Times New Roman"/>
          <w:sz w:val="28"/>
          <w:szCs w:val="28"/>
        </w:rPr>
        <w:t>.</w:t>
      </w:r>
    </w:p>
    <w:p w:rsidR="00FD462D" w:rsidRDefault="00FD462D" w:rsidP="0083268D">
      <w:pPr>
        <w:pStyle w:val="a9"/>
        <w:spacing w:before="0" w:beforeAutospacing="0" w:after="0" w:afterAutospacing="0"/>
        <w:rPr>
          <w:rFonts w:ascii="Times New Roman" w:hAnsi="Times New Roman" w:cs="Times New Roman"/>
          <w:sz w:val="28"/>
          <w:szCs w:val="28"/>
        </w:rPr>
      </w:pPr>
    </w:p>
    <w:p w:rsidR="0059119D" w:rsidRPr="0059119D" w:rsidRDefault="00BE1843" w:rsidP="0083268D">
      <w:pPr>
        <w:pStyle w:val="a9"/>
        <w:spacing w:before="0" w:beforeAutospacing="0" w:after="0" w:afterAutospacing="0"/>
        <w:rPr>
          <w:rFonts w:ascii="Times New Roman" w:hAnsi="Times New Roman" w:cs="Times New Roman"/>
          <w:sz w:val="28"/>
          <w:szCs w:val="28"/>
        </w:rPr>
      </w:pPr>
      <w:r w:rsidRPr="00BE1843">
        <w:rPr>
          <w:rFonts w:ascii="Times New Roman" w:hAnsi="Times New Roman" w:cs="Times New Roman"/>
          <w:sz w:val="28"/>
          <w:szCs w:val="28"/>
        </w:rPr>
        <w:t>Свод правил (СП) СП 53.13330.2011 «Планировка и застройка территорий садоводческих объединений граждан, здания и сооружения», актуализированная редакция СНиП 30-02-97*</w:t>
      </w:r>
    </w:p>
    <w:sectPr w:rsidR="0059119D" w:rsidRPr="0059119D" w:rsidSect="0083268D">
      <w:headerReference w:type="even" r:id="rId28"/>
      <w:headerReference w:type="default" r:id="rId29"/>
      <w:pgSz w:w="11906" w:h="16838"/>
      <w:pgMar w:top="567" w:right="707" w:bottom="426"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7668" w:rsidRDefault="00647668">
      <w:r>
        <w:separator/>
      </w:r>
    </w:p>
  </w:endnote>
  <w:endnote w:type="continuationSeparator" w:id="1">
    <w:p w:rsidR="00647668" w:rsidRDefault="006476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7668" w:rsidRDefault="00647668">
      <w:r>
        <w:separator/>
      </w:r>
    </w:p>
  </w:footnote>
  <w:footnote w:type="continuationSeparator" w:id="1">
    <w:p w:rsidR="00647668" w:rsidRDefault="006476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843" w:rsidRDefault="00BE1843" w:rsidP="00FB3D44">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BE1843" w:rsidRDefault="00BE1843">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843" w:rsidRDefault="00BE1843" w:rsidP="00FB3D44">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6C7946">
      <w:rPr>
        <w:rStyle w:val="a8"/>
        <w:noProof/>
      </w:rPr>
      <w:t>2</w:t>
    </w:r>
    <w:r>
      <w:rPr>
        <w:rStyle w:val="a8"/>
      </w:rPr>
      <w:fldChar w:fldCharType="end"/>
    </w:r>
  </w:p>
  <w:p w:rsidR="00BE1843" w:rsidRDefault="00BE1843">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94E3058"/>
    <w:multiLevelType w:val="hybridMultilevel"/>
    <w:tmpl w:val="B9568ED6"/>
    <w:lvl w:ilvl="0" w:tplc="1F740EB0">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35D79DE"/>
    <w:multiLevelType w:val="hybridMultilevel"/>
    <w:tmpl w:val="F5FED6B4"/>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3">
    <w:nsid w:val="15674257"/>
    <w:multiLevelType w:val="singleLevel"/>
    <w:tmpl w:val="97ECC542"/>
    <w:lvl w:ilvl="0">
      <w:start w:val="1"/>
      <w:numFmt w:val="bullet"/>
      <w:lvlText w:val="-"/>
      <w:lvlJc w:val="left"/>
      <w:pPr>
        <w:tabs>
          <w:tab w:val="num" w:pos="360"/>
        </w:tabs>
        <w:ind w:left="360" w:hanging="360"/>
      </w:pPr>
      <w:rPr>
        <w:rFonts w:hint="default"/>
      </w:rPr>
    </w:lvl>
  </w:abstractNum>
  <w:abstractNum w:abstractNumId="4">
    <w:nsid w:val="18C90C07"/>
    <w:multiLevelType w:val="singleLevel"/>
    <w:tmpl w:val="980CABE2"/>
    <w:lvl w:ilvl="0">
      <w:start w:val="1"/>
      <w:numFmt w:val="decimal"/>
      <w:lvlText w:val="%1."/>
      <w:legacy w:legacy="1" w:legacySpace="120" w:legacyIndent="360"/>
      <w:lvlJc w:val="left"/>
      <w:pPr>
        <w:ind w:left="720" w:hanging="360"/>
      </w:pPr>
      <w:rPr>
        <w:rFonts w:cs="Times New Roman"/>
        <w:b w:val="0"/>
        <w:bCs/>
      </w:rPr>
    </w:lvl>
  </w:abstractNum>
  <w:abstractNum w:abstractNumId="5">
    <w:nsid w:val="333B1A75"/>
    <w:multiLevelType w:val="singleLevel"/>
    <w:tmpl w:val="9462DC66"/>
    <w:lvl w:ilvl="0">
      <w:start w:val="1"/>
      <w:numFmt w:val="decimal"/>
      <w:lvlText w:val="%1."/>
      <w:lvlJc w:val="left"/>
      <w:pPr>
        <w:tabs>
          <w:tab w:val="num" w:pos="360"/>
        </w:tabs>
        <w:ind w:left="360" w:hanging="360"/>
      </w:pPr>
      <w:rPr>
        <w:rFonts w:hint="default"/>
      </w:rPr>
    </w:lvl>
  </w:abstractNum>
  <w:abstractNum w:abstractNumId="6">
    <w:nsid w:val="4F205418"/>
    <w:multiLevelType w:val="hybridMultilevel"/>
    <w:tmpl w:val="D41A86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4F69440B"/>
    <w:multiLevelType w:val="hybridMultilevel"/>
    <w:tmpl w:val="DDDE4BC8"/>
    <w:lvl w:ilvl="0" w:tplc="C7EC42E6">
      <w:start w:val="1"/>
      <w:numFmt w:val="decimal"/>
      <w:lvlText w:val="%1."/>
      <w:lvlJc w:val="left"/>
      <w:pPr>
        <w:ind w:left="1637"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AF6532C"/>
    <w:multiLevelType w:val="hybridMultilevel"/>
    <w:tmpl w:val="F38E5258"/>
    <w:lvl w:ilvl="0" w:tplc="22AA5284">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9">
    <w:nsid w:val="6C1534E5"/>
    <w:multiLevelType w:val="singleLevel"/>
    <w:tmpl w:val="686ECFF0"/>
    <w:lvl w:ilvl="0">
      <w:start w:val="1"/>
      <w:numFmt w:val="decimal"/>
      <w:lvlText w:val="%1."/>
      <w:legacy w:legacy="1" w:legacySpace="120" w:legacyIndent="360"/>
      <w:lvlJc w:val="left"/>
      <w:pPr>
        <w:ind w:left="360" w:hanging="360"/>
      </w:pPr>
      <w:rPr>
        <w:rFonts w:cs="Times New Roman"/>
        <w:b w:val="0"/>
      </w:rPr>
    </w:lvl>
  </w:abstractNum>
  <w:abstractNum w:abstractNumId="10">
    <w:nsid w:val="73061099"/>
    <w:multiLevelType w:val="hybridMultilevel"/>
    <w:tmpl w:val="B380E1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40D5EF8"/>
    <w:multiLevelType w:val="singleLevel"/>
    <w:tmpl w:val="5BCE5B0E"/>
    <w:lvl w:ilvl="0">
      <w:start w:val="1"/>
      <w:numFmt w:val="bullet"/>
      <w:lvlText w:val="-"/>
      <w:lvlJc w:val="left"/>
      <w:pPr>
        <w:tabs>
          <w:tab w:val="num" w:pos="360"/>
        </w:tabs>
        <w:ind w:left="360" w:hanging="360"/>
      </w:pPr>
      <w:rPr>
        <w:rFonts w:hint="default"/>
      </w:rPr>
    </w:lvl>
  </w:abstractNum>
  <w:num w:numId="1">
    <w:abstractNumId w:val="6"/>
  </w:num>
  <w:num w:numId="2">
    <w:abstractNumId w:val="10"/>
  </w:num>
  <w:num w:numId="3">
    <w:abstractNumId w:val="7"/>
  </w:num>
  <w:num w:numId="4">
    <w:abstractNumId w:val="2"/>
  </w:num>
  <w:num w:numId="5">
    <w:abstractNumId w:val="11"/>
  </w:num>
  <w:num w:numId="6">
    <w:abstractNumId w:val="3"/>
  </w:num>
  <w:num w:numId="7">
    <w:abstractNumId w:val="5"/>
  </w:num>
  <w:num w:numId="8">
    <w:abstractNumId w:val="0"/>
  </w:num>
  <w:num w:numId="9">
    <w:abstractNumId w:val="4"/>
  </w:num>
  <w:num w:numId="10">
    <w:abstractNumId w:val="9"/>
    <w:lvlOverride w:ilvl="0">
      <w:startOverride w:val="1"/>
    </w:lvlOverride>
  </w:num>
  <w:num w:numId="11">
    <w:abstractNumId w:val="1"/>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grammar="clean"/>
  <w:stylePaneFormatFilter w:val="3F01"/>
  <w:mailMerge>
    <w:mainDocumentType w:val="formLetters"/>
    <w:dataType w:val="textFile"/>
    <w:activeRecord w:val="-1"/>
    <w:odso/>
  </w:mailMerge>
  <w:defaultTabStop w:val="708"/>
  <w:noPunctuationKerning/>
  <w:characterSpacingControl w:val="doNotCompress"/>
  <w:footnotePr>
    <w:footnote w:id="0"/>
    <w:footnote w:id="1"/>
  </w:footnotePr>
  <w:endnotePr>
    <w:endnote w:id="0"/>
    <w:endnote w:id="1"/>
  </w:endnotePr>
  <w:compat/>
  <w:rsids>
    <w:rsidRoot w:val="00B27741"/>
    <w:rsid w:val="00006F8E"/>
    <w:rsid w:val="0001587F"/>
    <w:rsid w:val="000355CB"/>
    <w:rsid w:val="00045EB5"/>
    <w:rsid w:val="00051437"/>
    <w:rsid w:val="00062D54"/>
    <w:rsid w:val="00077513"/>
    <w:rsid w:val="0009491C"/>
    <w:rsid w:val="000B7DAE"/>
    <w:rsid w:val="000C1D6E"/>
    <w:rsid w:val="000D5D56"/>
    <w:rsid w:val="000E5FEB"/>
    <w:rsid w:val="000E7589"/>
    <w:rsid w:val="00157884"/>
    <w:rsid w:val="001812ED"/>
    <w:rsid w:val="001855D5"/>
    <w:rsid w:val="00191903"/>
    <w:rsid w:val="001B7BE6"/>
    <w:rsid w:val="00220063"/>
    <w:rsid w:val="00220E9D"/>
    <w:rsid w:val="00222D63"/>
    <w:rsid w:val="00236CA8"/>
    <w:rsid w:val="00251A74"/>
    <w:rsid w:val="00263961"/>
    <w:rsid w:val="00264030"/>
    <w:rsid w:val="002746A7"/>
    <w:rsid w:val="00283691"/>
    <w:rsid w:val="002D679B"/>
    <w:rsid w:val="002E5F10"/>
    <w:rsid w:val="002F0284"/>
    <w:rsid w:val="002F1C4F"/>
    <w:rsid w:val="003215AD"/>
    <w:rsid w:val="00333D85"/>
    <w:rsid w:val="00350862"/>
    <w:rsid w:val="00373DF6"/>
    <w:rsid w:val="003C0C5D"/>
    <w:rsid w:val="003C655A"/>
    <w:rsid w:val="003F3204"/>
    <w:rsid w:val="004139CA"/>
    <w:rsid w:val="00461F09"/>
    <w:rsid w:val="00482C00"/>
    <w:rsid w:val="00482C51"/>
    <w:rsid w:val="004C13B1"/>
    <w:rsid w:val="004C2CC2"/>
    <w:rsid w:val="004C52C2"/>
    <w:rsid w:val="005109E9"/>
    <w:rsid w:val="00520060"/>
    <w:rsid w:val="00534165"/>
    <w:rsid w:val="005341A6"/>
    <w:rsid w:val="0059119D"/>
    <w:rsid w:val="005941A3"/>
    <w:rsid w:val="005B0A7A"/>
    <w:rsid w:val="005C0E1F"/>
    <w:rsid w:val="005F1BC3"/>
    <w:rsid w:val="005F4F65"/>
    <w:rsid w:val="005F6851"/>
    <w:rsid w:val="005F7035"/>
    <w:rsid w:val="0063045F"/>
    <w:rsid w:val="00644270"/>
    <w:rsid w:val="00647668"/>
    <w:rsid w:val="006A0364"/>
    <w:rsid w:val="006B3982"/>
    <w:rsid w:val="006B7E98"/>
    <w:rsid w:val="006C7946"/>
    <w:rsid w:val="00715B91"/>
    <w:rsid w:val="0073433F"/>
    <w:rsid w:val="00757A1B"/>
    <w:rsid w:val="0077785E"/>
    <w:rsid w:val="00786BF2"/>
    <w:rsid w:val="00787ABD"/>
    <w:rsid w:val="007935ED"/>
    <w:rsid w:val="00802D1B"/>
    <w:rsid w:val="008067E1"/>
    <w:rsid w:val="0082271E"/>
    <w:rsid w:val="0083268D"/>
    <w:rsid w:val="00834BCE"/>
    <w:rsid w:val="00837269"/>
    <w:rsid w:val="00843A51"/>
    <w:rsid w:val="00855BCD"/>
    <w:rsid w:val="008609D2"/>
    <w:rsid w:val="00865779"/>
    <w:rsid w:val="00881F3A"/>
    <w:rsid w:val="008B2CCC"/>
    <w:rsid w:val="008C00A5"/>
    <w:rsid w:val="008C6F0D"/>
    <w:rsid w:val="008E36C0"/>
    <w:rsid w:val="008F56CC"/>
    <w:rsid w:val="0090765C"/>
    <w:rsid w:val="0091444D"/>
    <w:rsid w:val="00914825"/>
    <w:rsid w:val="00930499"/>
    <w:rsid w:val="00931957"/>
    <w:rsid w:val="009346E5"/>
    <w:rsid w:val="00963D01"/>
    <w:rsid w:val="00971E6E"/>
    <w:rsid w:val="009765B4"/>
    <w:rsid w:val="009C67F2"/>
    <w:rsid w:val="009D2331"/>
    <w:rsid w:val="00A04FC7"/>
    <w:rsid w:val="00A15D16"/>
    <w:rsid w:val="00A42E34"/>
    <w:rsid w:val="00A54621"/>
    <w:rsid w:val="00A903AD"/>
    <w:rsid w:val="00A94DCC"/>
    <w:rsid w:val="00AA48A1"/>
    <w:rsid w:val="00AA61CC"/>
    <w:rsid w:val="00AB7A9D"/>
    <w:rsid w:val="00AF19F6"/>
    <w:rsid w:val="00B2759C"/>
    <w:rsid w:val="00B27741"/>
    <w:rsid w:val="00B27B36"/>
    <w:rsid w:val="00B50F07"/>
    <w:rsid w:val="00B6582E"/>
    <w:rsid w:val="00B7468D"/>
    <w:rsid w:val="00BA17B5"/>
    <w:rsid w:val="00BA3414"/>
    <w:rsid w:val="00BA43DF"/>
    <w:rsid w:val="00BD04A5"/>
    <w:rsid w:val="00BD10A2"/>
    <w:rsid w:val="00BD22F1"/>
    <w:rsid w:val="00BE1843"/>
    <w:rsid w:val="00C219B2"/>
    <w:rsid w:val="00C47589"/>
    <w:rsid w:val="00C6201C"/>
    <w:rsid w:val="00CA7DD9"/>
    <w:rsid w:val="00CC3BE5"/>
    <w:rsid w:val="00CE04A4"/>
    <w:rsid w:val="00CF3A3F"/>
    <w:rsid w:val="00CF636C"/>
    <w:rsid w:val="00D11D3E"/>
    <w:rsid w:val="00D25DCE"/>
    <w:rsid w:val="00D30A67"/>
    <w:rsid w:val="00D553A0"/>
    <w:rsid w:val="00D722FC"/>
    <w:rsid w:val="00D92760"/>
    <w:rsid w:val="00DA45AB"/>
    <w:rsid w:val="00DB09A5"/>
    <w:rsid w:val="00DC1AF0"/>
    <w:rsid w:val="00DC3209"/>
    <w:rsid w:val="00DC7810"/>
    <w:rsid w:val="00DD76FD"/>
    <w:rsid w:val="00DE0873"/>
    <w:rsid w:val="00E17A3E"/>
    <w:rsid w:val="00E22635"/>
    <w:rsid w:val="00E31E1F"/>
    <w:rsid w:val="00E61887"/>
    <w:rsid w:val="00E62411"/>
    <w:rsid w:val="00E63D6E"/>
    <w:rsid w:val="00E743A0"/>
    <w:rsid w:val="00E85C3E"/>
    <w:rsid w:val="00EB6115"/>
    <w:rsid w:val="00EC170F"/>
    <w:rsid w:val="00EC529D"/>
    <w:rsid w:val="00ED730B"/>
    <w:rsid w:val="00EE2A83"/>
    <w:rsid w:val="00F05277"/>
    <w:rsid w:val="00F3515D"/>
    <w:rsid w:val="00F523C3"/>
    <w:rsid w:val="00F55F20"/>
    <w:rsid w:val="00FA6BE3"/>
    <w:rsid w:val="00FB3D44"/>
    <w:rsid w:val="00FC3A66"/>
    <w:rsid w:val="00FD462D"/>
    <w:rsid w:val="00FF56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overflowPunct w:val="0"/>
      <w:autoSpaceDE w:val="0"/>
      <w:autoSpaceDN w:val="0"/>
      <w:adjustRightInd w:val="0"/>
      <w:spacing w:before="120" w:after="120"/>
      <w:ind w:right="2070"/>
      <w:jc w:val="center"/>
      <w:textAlignment w:val="baseline"/>
      <w:outlineLvl w:val="0"/>
    </w:pPr>
    <w:rPr>
      <w:b/>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textn">
    <w:name w:val="textn"/>
    <w:basedOn w:val="a"/>
    <w:pPr>
      <w:spacing w:before="100" w:beforeAutospacing="1" w:after="100" w:afterAutospacing="1"/>
    </w:pPr>
  </w:style>
  <w:style w:type="character" w:styleId="a3">
    <w:name w:val="Hyperlink"/>
    <w:rPr>
      <w:color w:val="0000FF"/>
      <w:u w:val="single"/>
    </w:rPr>
  </w:style>
  <w:style w:type="paragraph" w:styleId="a4">
    <w:name w:val="Body Text"/>
    <w:basedOn w:val="a"/>
    <w:pPr>
      <w:widowControl w:val="0"/>
      <w:ind w:right="1033"/>
    </w:pPr>
    <w:rPr>
      <w:sz w:val="18"/>
      <w:szCs w:val="18"/>
    </w:rPr>
  </w:style>
  <w:style w:type="paragraph" w:styleId="a5">
    <w:name w:val="Body Text Indent"/>
    <w:basedOn w:val="a"/>
    <w:link w:val="a6"/>
    <w:uiPriority w:val="99"/>
    <w:pPr>
      <w:spacing w:after="120"/>
      <w:ind w:left="283"/>
    </w:pPr>
    <w:rPr>
      <w:lang/>
    </w:rPr>
  </w:style>
  <w:style w:type="paragraph" w:customStyle="1" w:styleId="txt">
    <w:name w:val="txt"/>
    <w:basedOn w:val="a"/>
    <w:pPr>
      <w:spacing w:before="100" w:beforeAutospacing="1" w:after="100" w:afterAutospacing="1"/>
    </w:pPr>
    <w:rPr>
      <w:rFonts w:ascii="Verdana" w:hAnsi="Verdana"/>
      <w:color w:val="000000"/>
      <w:sz w:val="17"/>
      <w:szCs w:val="17"/>
    </w:rPr>
  </w:style>
  <w:style w:type="paragraph" w:styleId="2">
    <w:name w:val="Body Text Indent 2"/>
    <w:basedOn w:val="a"/>
    <w:pPr>
      <w:spacing w:after="120" w:line="480" w:lineRule="auto"/>
      <w:ind w:left="283"/>
    </w:pPr>
  </w:style>
  <w:style w:type="paragraph" w:styleId="a7">
    <w:name w:val="header"/>
    <w:basedOn w:val="a"/>
    <w:pPr>
      <w:tabs>
        <w:tab w:val="center" w:pos="4677"/>
        <w:tab w:val="right" w:pos="9355"/>
      </w:tabs>
    </w:pPr>
  </w:style>
  <w:style w:type="character" w:styleId="a8">
    <w:name w:val="page number"/>
    <w:basedOn w:val="a0"/>
  </w:style>
  <w:style w:type="paragraph" w:styleId="a9">
    <w:name w:val="Normal (Web)"/>
    <w:basedOn w:val="a"/>
    <w:uiPriority w:val="99"/>
    <w:rsid w:val="002D679B"/>
    <w:pPr>
      <w:spacing w:before="100" w:beforeAutospacing="1" w:after="100" w:afterAutospacing="1"/>
      <w:jc w:val="both"/>
    </w:pPr>
    <w:rPr>
      <w:rFonts w:ascii="Arial" w:eastAsia="MS Mincho" w:hAnsi="Arial" w:cs="Arial"/>
      <w:color w:val="000000"/>
      <w:sz w:val="16"/>
      <w:szCs w:val="16"/>
      <w:lang w:eastAsia="ja-JP"/>
    </w:rPr>
  </w:style>
  <w:style w:type="paragraph" w:styleId="aa">
    <w:name w:val="Balloon Text"/>
    <w:basedOn w:val="a"/>
    <w:link w:val="ab"/>
    <w:uiPriority w:val="99"/>
    <w:semiHidden/>
    <w:unhideWhenUsed/>
    <w:rsid w:val="005109E9"/>
    <w:rPr>
      <w:rFonts w:ascii="Tahoma" w:hAnsi="Tahoma"/>
      <w:sz w:val="16"/>
      <w:szCs w:val="16"/>
      <w:lang/>
    </w:rPr>
  </w:style>
  <w:style w:type="character" w:customStyle="1" w:styleId="ab">
    <w:name w:val="Текст выноски Знак"/>
    <w:link w:val="aa"/>
    <w:uiPriority w:val="99"/>
    <w:semiHidden/>
    <w:rsid w:val="005109E9"/>
    <w:rPr>
      <w:rFonts w:ascii="Tahoma" w:hAnsi="Tahoma" w:cs="Tahoma"/>
      <w:sz w:val="16"/>
      <w:szCs w:val="16"/>
    </w:rPr>
  </w:style>
  <w:style w:type="character" w:styleId="ac">
    <w:name w:val="Strong"/>
    <w:uiPriority w:val="22"/>
    <w:qFormat/>
    <w:rsid w:val="005F4F65"/>
    <w:rPr>
      <w:b/>
      <w:bCs/>
    </w:rPr>
  </w:style>
  <w:style w:type="table" w:styleId="ad">
    <w:name w:val="Table Grid"/>
    <w:basedOn w:val="a1"/>
    <w:rsid w:val="00B658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Title"/>
    <w:basedOn w:val="a"/>
    <w:link w:val="af"/>
    <w:qFormat/>
    <w:rsid w:val="00EE2A83"/>
    <w:pPr>
      <w:jc w:val="center"/>
    </w:pPr>
    <w:rPr>
      <w:b/>
      <w:sz w:val="32"/>
      <w:szCs w:val="20"/>
      <w:lang/>
    </w:rPr>
  </w:style>
  <w:style w:type="character" w:customStyle="1" w:styleId="af">
    <w:name w:val="Название Знак"/>
    <w:link w:val="ae"/>
    <w:rsid w:val="00EE2A83"/>
    <w:rPr>
      <w:b/>
      <w:sz w:val="32"/>
    </w:rPr>
  </w:style>
  <w:style w:type="paragraph" w:styleId="20">
    <w:name w:val="Body Text 2"/>
    <w:basedOn w:val="a"/>
    <w:link w:val="21"/>
    <w:uiPriority w:val="99"/>
    <w:semiHidden/>
    <w:unhideWhenUsed/>
    <w:rsid w:val="00E31E1F"/>
    <w:pPr>
      <w:spacing w:after="120" w:line="480" w:lineRule="auto"/>
    </w:pPr>
    <w:rPr>
      <w:lang/>
    </w:rPr>
  </w:style>
  <w:style w:type="character" w:customStyle="1" w:styleId="21">
    <w:name w:val="Основной текст 2 Знак"/>
    <w:link w:val="20"/>
    <w:uiPriority w:val="99"/>
    <w:semiHidden/>
    <w:rsid w:val="00E31E1F"/>
    <w:rPr>
      <w:sz w:val="24"/>
      <w:szCs w:val="24"/>
    </w:rPr>
  </w:style>
  <w:style w:type="character" w:customStyle="1" w:styleId="a6">
    <w:name w:val="Основной текст с отступом Знак"/>
    <w:link w:val="a5"/>
    <w:uiPriority w:val="99"/>
    <w:rsid w:val="00EC529D"/>
    <w:rPr>
      <w:sz w:val="24"/>
      <w:szCs w:val="24"/>
    </w:rPr>
  </w:style>
</w:styles>
</file>

<file path=word/webSettings.xml><?xml version="1.0" encoding="utf-8"?>
<w:webSettings xmlns:r="http://schemas.openxmlformats.org/officeDocument/2006/relationships" xmlns:w="http://schemas.openxmlformats.org/wordprocessingml/2006/main">
  <w:divs>
    <w:div w:id="252906839">
      <w:bodyDiv w:val="1"/>
      <w:marLeft w:val="0"/>
      <w:marRight w:val="0"/>
      <w:marTop w:val="0"/>
      <w:marBottom w:val="0"/>
      <w:divBdr>
        <w:top w:val="none" w:sz="0" w:space="0" w:color="auto"/>
        <w:left w:val="none" w:sz="0" w:space="0" w:color="auto"/>
        <w:bottom w:val="none" w:sz="0" w:space="0" w:color="auto"/>
        <w:right w:val="none" w:sz="0" w:space="0" w:color="auto"/>
      </w:divBdr>
      <w:divsChild>
        <w:div w:id="806108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1666148">
      <w:bodyDiv w:val="1"/>
      <w:marLeft w:val="0"/>
      <w:marRight w:val="0"/>
      <w:marTop w:val="0"/>
      <w:marBottom w:val="0"/>
      <w:divBdr>
        <w:top w:val="none" w:sz="0" w:space="0" w:color="auto"/>
        <w:left w:val="none" w:sz="0" w:space="0" w:color="auto"/>
        <w:bottom w:val="none" w:sz="0" w:space="0" w:color="auto"/>
        <w:right w:val="none" w:sz="0" w:space="0" w:color="auto"/>
      </w:divBdr>
    </w:div>
    <w:div w:id="162306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6D69BEA9F56A3EFA6281AB23B7D2BB9EB64FEC903A695E0DAAB394890FB94B55B5871CFCEF7AE4k5T6J" TargetMode="External"/><Relationship Id="rId13" Type="http://schemas.openxmlformats.org/officeDocument/2006/relationships/hyperlink" Target="consultantplus://offline/ref=B87857B516843B51967173627F99E83AACB20316BA92C8C8BB8CD55Fw73AG" TargetMode="External"/><Relationship Id="rId18" Type="http://schemas.openxmlformats.org/officeDocument/2006/relationships/hyperlink" Target="consultantplus://offline/ref=EDCC5BB68204E3551085C5C65FE1F202833AEDE7770FA395D1DAB102BAF8H" TargetMode="External"/><Relationship Id="rId26" Type="http://schemas.openxmlformats.org/officeDocument/2006/relationships/hyperlink" Target="consultantplus://offline/ref=EDCC5BB68204E3551085C5C65FE1F2028330EDE7760FA395D1DAB102A8E838AE42B419166B269FB2F9H" TargetMode="External"/><Relationship Id="rId3" Type="http://schemas.openxmlformats.org/officeDocument/2006/relationships/settings" Target="settings.xml"/><Relationship Id="rId21" Type="http://schemas.openxmlformats.org/officeDocument/2006/relationships/hyperlink" Target="consultantplus://offline/ref=EDCC5BB68204E3551085DAD35AE1F2028336E3E57F01FE9FD983BD00AFBEF7H" TargetMode="External"/><Relationship Id="rId7" Type="http://schemas.openxmlformats.org/officeDocument/2006/relationships/hyperlink" Target="consultantplus://offline/ref=02B4025F0D5F87D3C987902A740E90FA16B17874747E9998C0A25CD6B9T8t2H" TargetMode="External"/><Relationship Id="rId12" Type="http://schemas.openxmlformats.org/officeDocument/2006/relationships/hyperlink" Target="consultantplus://offline/ref=42C3140330F0CD3A852E386A0A0F56C7734324C71B007B60658397C53EC9A98203521E8EB6E87945L500G" TargetMode="External"/><Relationship Id="rId17" Type="http://schemas.openxmlformats.org/officeDocument/2006/relationships/hyperlink" Target="consultantplus://offline/ref=EDCC5BB68204E3551085C5C65FE1F2028330ECE77F0FA395D1DAB102BAF8H" TargetMode="External"/><Relationship Id="rId25" Type="http://schemas.openxmlformats.org/officeDocument/2006/relationships/hyperlink" Target="consultantplus://offline/ref=EDCC5BB68204E3551085C5C65FE1F2028330EDE77D0FA395D1DAB102BAF8H" TargetMode="External"/><Relationship Id="rId2" Type="http://schemas.openxmlformats.org/officeDocument/2006/relationships/styles" Target="styles.xml"/><Relationship Id="rId16" Type="http://schemas.openxmlformats.org/officeDocument/2006/relationships/hyperlink" Target="consultantplus://offline/ref=EDCC5BB68204E3551085C5C65FE1F2028330ECE77F0FA395D1DAB102BAF8H" TargetMode="External"/><Relationship Id="rId20" Type="http://schemas.openxmlformats.org/officeDocument/2006/relationships/hyperlink" Target="consultantplus://offline/ref=EDCC5BB68204E3551085C5C65FE1F2028337E3E3790FA395D1DAB102BAF8H"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2C3140330F0CD3A852E277F0F0F56C7734620C51608266A6DDA9BC739C6F695041B128FB6E970L405G" TargetMode="External"/><Relationship Id="rId24" Type="http://schemas.openxmlformats.org/officeDocument/2006/relationships/hyperlink" Target="consultantplus://offline/ref=EDCC5BB68204E3551085C5C65FE1F2028330EDE7760FA395D1DAB102A8E838AE42B419166B269FB2F9H" TargetMode="External"/><Relationship Id="rId5" Type="http://schemas.openxmlformats.org/officeDocument/2006/relationships/footnotes" Target="footnotes.xml"/><Relationship Id="rId15" Type="http://schemas.openxmlformats.org/officeDocument/2006/relationships/hyperlink" Target="consultantplus://offline/ref=958CA8BDE5C647AC58A0DB0E482195064E34A07600929029612326114FDC9FD82E4EDC8F732F79NEB6H" TargetMode="External"/><Relationship Id="rId23" Type="http://schemas.openxmlformats.org/officeDocument/2006/relationships/hyperlink" Target="consultantplus://offline/ref=EDCC5BB68204E3551085C5C65FE1F202833AEDE07F0FA395D1DAB102BAF8H" TargetMode="External"/><Relationship Id="rId28" Type="http://schemas.openxmlformats.org/officeDocument/2006/relationships/header" Target="header1.xml"/><Relationship Id="rId10" Type="http://schemas.openxmlformats.org/officeDocument/2006/relationships/hyperlink" Target="consultantplus://offline/ref=42C3140330F0CD3A852E277F0F0F56C7734623C014552C6234D699LC00G" TargetMode="External"/><Relationship Id="rId19" Type="http://schemas.openxmlformats.org/officeDocument/2006/relationships/hyperlink" Target="consultantplus://offline/ref=EDCC5BB68204E3551085DAD35AE1F2028330EAE47F0FA395D1DAB102BAF8H"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42C3140330F0CD3A852E277F0F0F56C7734620C51608266A6DDA9BC739C6F695041B128FB6E970L404G" TargetMode="External"/><Relationship Id="rId14" Type="http://schemas.openxmlformats.org/officeDocument/2006/relationships/hyperlink" Target="consultantplus://offline/ref=958CA8BDE5C647AC58A0DB0E482195064E34A07600929029612326114FDC9FD82E4EDC8F732F79NEB6H" TargetMode="External"/><Relationship Id="rId22" Type="http://schemas.openxmlformats.org/officeDocument/2006/relationships/hyperlink" Target="consultantplus://offline/ref=EDCC5BB68204E3551085DAD35AE1F2028633E9E17B0FA395D1DAB102BAF8H" TargetMode="External"/><Relationship Id="rId27" Type="http://schemas.openxmlformats.org/officeDocument/2006/relationships/hyperlink" Target="consultantplus://offline/ref=EDCC5BB68204E3551085C5C65FE1F2028330EDE7760FA395D1DAB102A8E838AE42B419166B269FB2F8H"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4294</Words>
  <Characters>24480</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Введение </vt:lpstr>
    </vt:vector>
  </TitlesOfParts>
  <Company>FAM</Company>
  <LinksUpToDate>false</LinksUpToDate>
  <CharactersWithSpaces>28717</CharactersWithSpaces>
  <SharedDoc>false</SharedDoc>
  <HLinks>
    <vt:vector size="126" baseType="variant">
      <vt:variant>
        <vt:i4>1376346</vt:i4>
      </vt:variant>
      <vt:variant>
        <vt:i4>60</vt:i4>
      </vt:variant>
      <vt:variant>
        <vt:i4>0</vt:i4>
      </vt:variant>
      <vt:variant>
        <vt:i4>5</vt:i4>
      </vt:variant>
      <vt:variant>
        <vt:lpwstr>consultantplus://offline/ref=EDCC5BB68204E3551085C5C65FE1F2028330EDE7760FA395D1DAB102A8E838AE42B419166B269FB2F8H</vt:lpwstr>
      </vt:variant>
      <vt:variant>
        <vt:lpwstr/>
      </vt:variant>
      <vt:variant>
        <vt:i4>1376347</vt:i4>
      </vt:variant>
      <vt:variant>
        <vt:i4>57</vt:i4>
      </vt:variant>
      <vt:variant>
        <vt:i4>0</vt:i4>
      </vt:variant>
      <vt:variant>
        <vt:i4>5</vt:i4>
      </vt:variant>
      <vt:variant>
        <vt:lpwstr>consultantplus://offline/ref=EDCC5BB68204E3551085C5C65FE1F2028330EDE7760FA395D1DAB102A8E838AE42B419166B269FB2F9H</vt:lpwstr>
      </vt:variant>
      <vt:variant>
        <vt:lpwstr/>
      </vt:variant>
      <vt:variant>
        <vt:i4>2621501</vt:i4>
      </vt:variant>
      <vt:variant>
        <vt:i4>54</vt:i4>
      </vt:variant>
      <vt:variant>
        <vt:i4>0</vt:i4>
      </vt:variant>
      <vt:variant>
        <vt:i4>5</vt:i4>
      </vt:variant>
      <vt:variant>
        <vt:lpwstr>consultantplus://offline/ref=EDCC5BB68204E3551085C5C65FE1F2028330EDE77D0FA395D1DAB102BAF8H</vt:lpwstr>
      </vt:variant>
      <vt:variant>
        <vt:lpwstr/>
      </vt:variant>
      <vt:variant>
        <vt:i4>1376347</vt:i4>
      </vt:variant>
      <vt:variant>
        <vt:i4>51</vt:i4>
      </vt:variant>
      <vt:variant>
        <vt:i4>0</vt:i4>
      </vt:variant>
      <vt:variant>
        <vt:i4>5</vt:i4>
      </vt:variant>
      <vt:variant>
        <vt:lpwstr>consultantplus://offline/ref=EDCC5BB68204E3551085C5C65FE1F2028330EDE7760FA395D1DAB102A8E838AE42B419166B269FB2F9H</vt:lpwstr>
      </vt:variant>
      <vt:variant>
        <vt:lpwstr/>
      </vt:variant>
      <vt:variant>
        <vt:i4>2621545</vt:i4>
      </vt:variant>
      <vt:variant>
        <vt:i4>48</vt:i4>
      </vt:variant>
      <vt:variant>
        <vt:i4>0</vt:i4>
      </vt:variant>
      <vt:variant>
        <vt:i4>5</vt:i4>
      </vt:variant>
      <vt:variant>
        <vt:lpwstr>consultantplus://offline/ref=EDCC5BB68204E3551085C5C65FE1F202833AEDE07F0FA395D1DAB102BAF8H</vt:lpwstr>
      </vt:variant>
      <vt:variant>
        <vt:lpwstr/>
      </vt:variant>
      <vt:variant>
        <vt:i4>2621488</vt:i4>
      </vt:variant>
      <vt:variant>
        <vt:i4>45</vt:i4>
      </vt:variant>
      <vt:variant>
        <vt:i4>0</vt:i4>
      </vt:variant>
      <vt:variant>
        <vt:i4>5</vt:i4>
      </vt:variant>
      <vt:variant>
        <vt:lpwstr>consultantplus://offline/ref=EDCC5BB68204E3551085DAD35AE1F2028633E9E17B0FA395D1DAB102BAF8H</vt:lpwstr>
      </vt:variant>
      <vt:variant>
        <vt:lpwstr/>
      </vt:variant>
      <vt:variant>
        <vt:i4>1179656</vt:i4>
      </vt:variant>
      <vt:variant>
        <vt:i4>42</vt:i4>
      </vt:variant>
      <vt:variant>
        <vt:i4>0</vt:i4>
      </vt:variant>
      <vt:variant>
        <vt:i4>5</vt:i4>
      </vt:variant>
      <vt:variant>
        <vt:lpwstr>consultantplus://offline/ref=EDCC5BB68204E3551085DAD35AE1F2028336E3E57F01FE9FD983BD00AFBEF7H</vt:lpwstr>
      </vt:variant>
      <vt:variant>
        <vt:lpwstr/>
      </vt:variant>
      <vt:variant>
        <vt:i4>2621492</vt:i4>
      </vt:variant>
      <vt:variant>
        <vt:i4>39</vt:i4>
      </vt:variant>
      <vt:variant>
        <vt:i4>0</vt:i4>
      </vt:variant>
      <vt:variant>
        <vt:i4>5</vt:i4>
      </vt:variant>
      <vt:variant>
        <vt:lpwstr>consultantplus://offline/ref=EDCC5BB68204E3551085C5C65FE1F2028337E3E3790FA395D1DAB102BAF8H</vt:lpwstr>
      </vt:variant>
      <vt:variant>
        <vt:lpwstr/>
      </vt:variant>
      <vt:variant>
        <vt:i4>2621551</vt:i4>
      </vt:variant>
      <vt:variant>
        <vt:i4>36</vt:i4>
      </vt:variant>
      <vt:variant>
        <vt:i4>0</vt:i4>
      </vt:variant>
      <vt:variant>
        <vt:i4>5</vt:i4>
      </vt:variant>
      <vt:variant>
        <vt:lpwstr>consultantplus://offline/ref=EDCC5BB68204E3551085DAD35AE1F2028330EAE47F0FA395D1DAB102BAF8H</vt:lpwstr>
      </vt:variant>
      <vt:variant>
        <vt:lpwstr/>
      </vt:variant>
      <vt:variant>
        <vt:i4>2621503</vt:i4>
      </vt:variant>
      <vt:variant>
        <vt:i4>33</vt:i4>
      </vt:variant>
      <vt:variant>
        <vt:i4>0</vt:i4>
      </vt:variant>
      <vt:variant>
        <vt:i4>5</vt:i4>
      </vt:variant>
      <vt:variant>
        <vt:lpwstr>consultantplus://offline/ref=EDCC5BB68204E3551085C5C65FE1F202833AEDE7770FA395D1DAB102BAF8H</vt:lpwstr>
      </vt:variant>
      <vt:variant>
        <vt:lpwstr/>
      </vt:variant>
      <vt:variant>
        <vt:i4>2621496</vt:i4>
      </vt:variant>
      <vt:variant>
        <vt:i4>30</vt:i4>
      </vt:variant>
      <vt:variant>
        <vt:i4>0</vt:i4>
      </vt:variant>
      <vt:variant>
        <vt:i4>5</vt:i4>
      </vt:variant>
      <vt:variant>
        <vt:lpwstr>consultantplus://offline/ref=EDCC5BB68204E3551085C5C65FE1F2028330ECE77F0FA395D1DAB102BAF8H</vt:lpwstr>
      </vt:variant>
      <vt:variant>
        <vt:lpwstr/>
      </vt:variant>
      <vt:variant>
        <vt:i4>2621496</vt:i4>
      </vt:variant>
      <vt:variant>
        <vt:i4>27</vt:i4>
      </vt:variant>
      <vt:variant>
        <vt:i4>0</vt:i4>
      </vt:variant>
      <vt:variant>
        <vt:i4>5</vt:i4>
      </vt:variant>
      <vt:variant>
        <vt:lpwstr>consultantplus://offline/ref=EDCC5BB68204E3551085C5C65FE1F2028330ECE77F0FA395D1DAB102BAF8H</vt:lpwstr>
      </vt:variant>
      <vt:variant>
        <vt:lpwstr/>
      </vt:variant>
      <vt:variant>
        <vt:i4>5177345</vt:i4>
      </vt:variant>
      <vt:variant>
        <vt:i4>24</vt:i4>
      </vt:variant>
      <vt:variant>
        <vt:i4>0</vt:i4>
      </vt:variant>
      <vt:variant>
        <vt:i4>5</vt:i4>
      </vt:variant>
      <vt:variant>
        <vt:lpwstr>consultantplus://offline/ref=958CA8BDE5C647AC58A0DB0E482195064E34A07600929029612326114FDC9FD82E4EDC8F732F79NEB6H</vt:lpwstr>
      </vt:variant>
      <vt:variant>
        <vt:lpwstr/>
      </vt:variant>
      <vt:variant>
        <vt:i4>5177345</vt:i4>
      </vt:variant>
      <vt:variant>
        <vt:i4>21</vt:i4>
      </vt:variant>
      <vt:variant>
        <vt:i4>0</vt:i4>
      </vt:variant>
      <vt:variant>
        <vt:i4>5</vt:i4>
      </vt:variant>
      <vt:variant>
        <vt:lpwstr>consultantplus://offline/ref=958CA8BDE5C647AC58A0DB0E482195064E34A07600929029612326114FDC9FD82E4EDC8F732F79NEB6H</vt:lpwstr>
      </vt:variant>
      <vt:variant>
        <vt:lpwstr/>
      </vt:variant>
      <vt:variant>
        <vt:i4>7274545</vt:i4>
      </vt:variant>
      <vt:variant>
        <vt:i4>18</vt:i4>
      </vt:variant>
      <vt:variant>
        <vt:i4>0</vt:i4>
      </vt:variant>
      <vt:variant>
        <vt:i4>5</vt:i4>
      </vt:variant>
      <vt:variant>
        <vt:lpwstr>consultantplus://offline/ref=B87857B516843B51967173627F99E83AACB20316BA92C8C8BB8CD55Fw73AG</vt:lpwstr>
      </vt:variant>
      <vt:variant>
        <vt:lpwstr/>
      </vt:variant>
      <vt:variant>
        <vt:i4>7471163</vt:i4>
      </vt:variant>
      <vt:variant>
        <vt:i4>15</vt:i4>
      </vt:variant>
      <vt:variant>
        <vt:i4>0</vt:i4>
      </vt:variant>
      <vt:variant>
        <vt:i4>5</vt:i4>
      </vt:variant>
      <vt:variant>
        <vt:lpwstr>consultantplus://offline/ref=42C3140330F0CD3A852E386A0A0F56C7734324C71B007B60658397C53EC9A98203521E8EB6E87945L500G</vt:lpwstr>
      </vt:variant>
      <vt:variant>
        <vt:lpwstr/>
      </vt:variant>
      <vt:variant>
        <vt:i4>1900635</vt:i4>
      </vt:variant>
      <vt:variant>
        <vt:i4>12</vt:i4>
      </vt:variant>
      <vt:variant>
        <vt:i4>0</vt:i4>
      </vt:variant>
      <vt:variant>
        <vt:i4>5</vt:i4>
      </vt:variant>
      <vt:variant>
        <vt:lpwstr>consultantplus://offline/ref=42C3140330F0CD3A852E277F0F0F56C7734620C51608266A6DDA9BC739C6F695041B128FB6E970L405G</vt:lpwstr>
      </vt:variant>
      <vt:variant>
        <vt:lpwstr/>
      </vt:variant>
      <vt:variant>
        <vt:i4>4784220</vt:i4>
      </vt:variant>
      <vt:variant>
        <vt:i4>9</vt:i4>
      </vt:variant>
      <vt:variant>
        <vt:i4>0</vt:i4>
      </vt:variant>
      <vt:variant>
        <vt:i4>5</vt:i4>
      </vt:variant>
      <vt:variant>
        <vt:lpwstr>consultantplus://offline/ref=42C3140330F0CD3A852E277F0F0F56C7734623C014552C6234D699LC00G</vt:lpwstr>
      </vt:variant>
      <vt:variant>
        <vt:lpwstr/>
      </vt:variant>
      <vt:variant>
        <vt:i4>1900634</vt:i4>
      </vt:variant>
      <vt:variant>
        <vt:i4>6</vt:i4>
      </vt:variant>
      <vt:variant>
        <vt:i4>0</vt:i4>
      </vt:variant>
      <vt:variant>
        <vt:i4>5</vt:i4>
      </vt:variant>
      <vt:variant>
        <vt:lpwstr>consultantplus://offline/ref=42C3140330F0CD3A852E277F0F0F56C7734620C51608266A6DDA9BC739C6F695041B128FB6E970L404G</vt:lpwstr>
      </vt:variant>
      <vt:variant>
        <vt:lpwstr/>
      </vt:variant>
      <vt:variant>
        <vt:i4>3473510</vt:i4>
      </vt:variant>
      <vt:variant>
        <vt:i4>3</vt:i4>
      </vt:variant>
      <vt:variant>
        <vt:i4>0</vt:i4>
      </vt:variant>
      <vt:variant>
        <vt:i4>5</vt:i4>
      </vt:variant>
      <vt:variant>
        <vt:lpwstr>consultantplus://offline/ref=C96D69BEA9F56A3EFA6281AB23B7D2BB9EB64FEC903A695E0DAAB394890FB94B55B5871CFCEF7AE4k5T6J</vt:lpwstr>
      </vt:variant>
      <vt:variant>
        <vt:lpwstr/>
      </vt:variant>
      <vt:variant>
        <vt:i4>4718677</vt:i4>
      </vt:variant>
      <vt:variant>
        <vt:i4>0</vt:i4>
      </vt:variant>
      <vt:variant>
        <vt:i4>0</vt:i4>
      </vt:variant>
      <vt:variant>
        <vt:i4>5</vt:i4>
      </vt:variant>
      <vt:variant>
        <vt:lpwstr>consultantplus://offline/ref=02B4025F0D5F87D3C987902A740E90FA16B17874747E9998C0A25CD6B9T8t2H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admin</dc:creator>
  <cp:lastModifiedBy>1</cp:lastModifiedBy>
  <cp:revision>2</cp:revision>
  <cp:lastPrinted>2018-06-13T11:31:00Z</cp:lastPrinted>
  <dcterms:created xsi:type="dcterms:W3CDTF">2021-03-02T08:44:00Z</dcterms:created>
  <dcterms:modified xsi:type="dcterms:W3CDTF">2021-03-02T08:44:00Z</dcterms:modified>
</cp:coreProperties>
</file>