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48" w:rsidRPr="0001548F" w:rsidRDefault="00845448" w:rsidP="00425BC1">
      <w:pPr>
        <w:pStyle w:val="3"/>
        <w:spacing w:before="0" w:after="0"/>
        <w:ind w:left="6946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548F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CB038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360051" w:rsidRPr="0001548F" w:rsidRDefault="00360051" w:rsidP="00425BC1">
      <w:pPr>
        <w:ind w:left="6946"/>
        <w:jc w:val="center"/>
      </w:pPr>
      <w:r w:rsidRPr="0001548F">
        <w:t xml:space="preserve">к </w:t>
      </w:r>
      <w:r w:rsidR="004B518E">
        <w:t>указанию</w:t>
      </w:r>
      <w:r w:rsidR="00425BC1" w:rsidRPr="0001548F">
        <w:t xml:space="preserve"> ГУ МЧС России </w:t>
      </w:r>
      <w:r w:rsidR="004B518E">
        <w:br/>
      </w:r>
      <w:r w:rsidR="00425BC1" w:rsidRPr="0001548F">
        <w:t>по Нижегородской области</w:t>
      </w:r>
    </w:p>
    <w:p w:rsidR="00360051" w:rsidRPr="0001548F" w:rsidRDefault="00B04FB8" w:rsidP="00B04FB8">
      <w:r w:rsidRPr="0001548F">
        <w:t xml:space="preserve">                                                                                                   </w:t>
      </w:r>
      <w:r w:rsidR="00425BC1" w:rsidRPr="0001548F">
        <w:t xml:space="preserve">    </w:t>
      </w:r>
      <w:r w:rsidR="004B518E">
        <w:t xml:space="preserve">                                      </w:t>
      </w:r>
      <w:r w:rsidR="00360051" w:rsidRPr="0001548F">
        <w:t>от _____________ № _____________</w:t>
      </w:r>
    </w:p>
    <w:p w:rsidR="004C1D98" w:rsidRPr="004F0A56" w:rsidRDefault="004C1D98" w:rsidP="000E6AC4">
      <w:pPr>
        <w:pStyle w:val="a4"/>
        <w:framePr w:w="0" w:hRule="auto" w:hSpace="0" w:wrap="auto" w:vAnchor="margin" w:hAnchor="text" w:xAlign="left" w:yAlign="inline"/>
        <w:jc w:val="center"/>
        <w:rPr>
          <w:b w:val="0"/>
          <w:sz w:val="10"/>
        </w:rPr>
      </w:pPr>
    </w:p>
    <w:p w:rsidR="007E43B2" w:rsidRPr="004B518E" w:rsidRDefault="000E6AC4" w:rsidP="000E6AC4">
      <w:pPr>
        <w:pStyle w:val="a4"/>
        <w:framePr w:w="0" w:hRule="auto" w:hSpace="0" w:wrap="auto" w:vAnchor="margin" w:hAnchor="text" w:xAlign="left" w:yAlign="inline"/>
        <w:jc w:val="center"/>
        <w:rPr>
          <w:sz w:val="21"/>
          <w:szCs w:val="21"/>
        </w:rPr>
      </w:pPr>
      <w:r w:rsidRPr="004B518E">
        <w:rPr>
          <w:sz w:val="21"/>
          <w:szCs w:val="21"/>
        </w:rPr>
        <w:t>Уважаемые руководители организаций и индивидуальные предприниматели!</w:t>
      </w:r>
    </w:p>
    <w:p w:rsidR="00A62E52" w:rsidRPr="004F0A56" w:rsidRDefault="00A62E52" w:rsidP="00812E91">
      <w:pPr>
        <w:pStyle w:val="a3"/>
        <w:ind w:firstLine="709"/>
        <w:jc w:val="both"/>
        <w:rPr>
          <w:b w:val="0"/>
          <w:sz w:val="8"/>
          <w:szCs w:val="21"/>
        </w:rPr>
      </w:pPr>
    </w:p>
    <w:p w:rsidR="007E3449" w:rsidRPr="00E16A1A" w:rsidRDefault="00D05F3A" w:rsidP="00810AE3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В</w:t>
      </w:r>
      <w:r w:rsidR="0062519D" w:rsidRPr="00E16A1A">
        <w:rPr>
          <w:b w:val="0"/>
          <w:sz w:val="21"/>
          <w:szCs w:val="21"/>
        </w:rPr>
        <w:t xml:space="preserve"> период проведения </w:t>
      </w:r>
      <w:r w:rsidR="001037C0" w:rsidRPr="00E16A1A">
        <w:rPr>
          <w:b w:val="0"/>
          <w:sz w:val="21"/>
          <w:szCs w:val="21"/>
        </w:rPr>
        <w:t xml:space="preserve">новогодних </w:t>
      </w:r>
      <w:r w:rsidR="0062519D" w:rsidRPr="00E16A1A">
        <w:rPr>
          <w:b w:val="0"/>
          <w:sz w:val="21"/>
          <w:szCs w:val="21"/>
        </w:rPr>
        <w:t xml:space="preserve">и </w:t>
      </w:r>
      <w:r w:rsidR="0001548F" w:rsidRPr="00E16A1A">
        <w:rPr>
          <w:b w:val="0"/>
          <w:sz w:val="21"/>
          <w:szCs w:val="21"/>
        </w:rPr>
        <w:t>р</w:t>
      </w:r>
      <w:r w:rsidR="0062519D" w:rsidRPr="00E16A1A">
        <w:rPr>
          <w:b w:val="0"/>
          <w:sz w:val="21"/>
          <w:szCs w:val="21"/>
        </w:rPr>
        <w:t xml:space="preserve">ождественских праздников </w:t>
      </w:r>
      <w:r w:rsidR="002A6602" w:rsidRPr="00E16A1A">
        <w:rPr>
          <w:b w:val="0"/>
          <w:sz w:val="21"/>
          <w:szCs w:val="21"/>
        </w:rPr>
        <w:t xml:space="preserve">увеличивается вероятность возникновения пожаров </w:t>
      </w:r>
      <w:r w:rsidR="0062519D" w:rsidRPr="00E16A1A">
        <w:rPr>
          <w:b w:val="0"/>
          <w:sz w:val="21"/>
          <w:szCs w:val="21"/>
        </w:rPr>
        <w:t xml:space="preserve">по причине нарушения </w:t>
      </w:r>
      <w:r w:rsidR="003A790D" w:rsidRPr="00E16A1A">
        <w:rPr>
          <w:b w:val="0"/>
          <w:sz w:val="21"/>
          <w:szCs w:val="21"/>
        </w:rPr>
        <w:t>правил</w:t>
      </w:r>
      <w:r w:rsidR="0062519D" w:rsidRPr="00E16A1A">
        <w:rPr>
          <w:b w:val="0"/>
          <w:sz w:val="21"/>
          <w:szCs w:val="21"/>
        </w:rPr>
        <w:t xml:space="preserve"> </w:t>
      </w:r>
      <w:r w:rsidR="003A790D" w:rsidRPr="00E16A1A">
        <w:rPr>
          <w:b w:val="0"/>
          <w:sz w:val="21"/>
          <w:szCs w:val="21"/>
        </w:rPr>
        <w:t xml:space="preserve">пожарной </w:t>
      </w:r>
      <w:r w:rsidR="0062519D" w:rsidRPr="00E16A1A">
        <w:rPr>
          <w:b w:val="0"/>
          <w:sz w:val="21"/>
          <w:szCs w:val="21"/>
        </w:rPr>
        <w:t>безопасности при хранении и использ</w:t>
      </w:r>
      <w:r w:rsidR="002F1ED1" w:rsidRPr="00E16A1A">
        <w:rPr>
          <w:b w:val="0"/>
          <w:sz w:val="21"/>
          <w:szCs w:val="21"/>
        </w:rPr>
        <w:t>овании пиротехнических изделий</w:t>
      </w:r>
      <w:r w:rsidR="00B576D7" w:rsidRPr="00E16A1A">
        <w:rPr>
          <w:b w:val="0"/>
          <w:sz w:val="21"/>
          <w:szCs w:val="21"/>
        </w:rPr>
        <w:t>.</w:t>
      </w:r>
    </w:p>
    <w:p w:rsidR="00E16A1A" w:rsidRPr="00E16A1A" w:rsidRDefault="002F1ED1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В целях предотвращения подобных случаев</w:t>
      </w:r>
      <w:r w:rsidR="00E16A1A">
        <w:rPr>
          <w:b w:val="0"/>
          <w:sz w:val="21"/>
          <w:szCs w:val="21"/>
        </w:rPr>
        <w:t>,</w:t>
      </w:r>
      <w:r w:rsidRPr="00E16A1A">
        <w:rPr>
          <w:b w:val="0"/>
          <w:sz w:val="21"/>
          <w:szCs w:val="21"/>
        </w:rPr>
        <w:t xml:space="preserve"> </w:t>
      </w:r>
      <w:r w:rsidR="00E16A1A">
        <w:rPr>
          <w:b w:val="0"/>
          <w:sz w:val="21"/>
          <w:szCs w:val="21"/>
        </w:rPr>
        <w:t>в</w:t>
      </w:r>
      <w:r w:rsidR="00E16A1A" w:rsidRPr="00E16A1A">
        <w:rPr>
          <w:b w:val="0"/>
          <w:sz w:val="21"/>
          <w:szCs w:val="21"/>
        </w:rPr>
        <w:t xml:space="preserve"> соответствии с п</w:t>
      </w:r>
      <w:r w:rsidR="004F0A56">
        <w:rPr>
          <w:b w:val="0"/>
          <w:sz w:val="21"/>
          <w:szCs w:val="21"/>
        </w:rPr>
        <w:t xml:space="preserve">унктом </w:t>
      </w:r>
      <w:r w:rsidR="00E16A1A" w:rsidRPr="00E16A1A">
        <w:rPr>
          <w:b w:val="0"/>
          <w:sz w:val="21"/>
          <w:szCs w:val="21"/>
        </w:rPr>
        <w:t>44</w:t>
      </w:r>
      <w:r w:rsidR="00CA77BA">
        <w:rPr>
          <w:b w:val="0"/>
          <w:sz w:val="21"/>
          <w:szCs w:val="21"/>
        </w:rPr>
        <w:t>3</w:t>
      </w:r>
      <w:r w:rsidR="00E16A1A" w:rsidRPr="00E16A1A">
        <w:rPr>
          <w:b w:val="0"/>
          <w:sz w:val="21"/>
          <w:szCs w:val="21"/>
        </w:rPr>
        <w:t xml:space="preserve"> Правил противопожарного режима в Российской Федерации, утвержденных постановлением Правительства РФ от 16.09.2020 № 1479</w:t>
      </w:r>
      <w:r w:rsidR="00E16A1A">
        <w:rPr>
          <w:b w:val="0"/>
          <w:sz w:val="21"/>
          <w:szCs w:val="21"/>
        </w:rPr>
        <w:t xml:space="preserve"> (далее ППР в РФ), </w:t>
      </w:r>
      <w:r w:rsidR="00E16A1A" w:rsidRPr="00E16A1A">
        <w:rPr>
          <w:b w:val="0"/>
          <w:sz w:val="21"/>
          <w:szCs w:val="21"/>
        </w:rPr>
        <w:t>при хранении пиротехнических изделий на объектах розничной торговли:</w:t>
      </w:r>
    </w:p>
    <w:p w:rsidR="00E16A1A" w:rsidRPr="00E16A1A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- необходимо соблюдать требования инструкции (руководства) по эксплуатации изделий;</w:t>
      </w:r>
    </w:p>
    <w:p w:rsidR="00E16A1A" w:rsidRPr="00E16A1A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- отбракованную пиротехническую продукцию необходимо хранить отдельно от годной для реализации пиротехнической продукции;</w:t>
      </w:r>
    </w:p>
    <w:p w:rsidR="00E16A1A" w:rsidRPr="00E16A1A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- запрещается на складах и в кладовых помещениях совместное хранение пиротехнической продукции с иными товарами (изделиями);</w:t>
      </w:r>
    </w:p>
    <w:p w:rsidR="00E16A1A" w:rsidRPr="00E16A1A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>- запрещается размещение кладовых помещений для пиротехнических изделий на объектах торговли общей площадью торгового зала менее 25 кв. метров;</w:t>
      </w:r>
    </w:p>
    <w:p w:rsidR="00E16A1A" w:rsidRPr="004F0A56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E16A1A">
        <w:rPr>
          <w:b w:val="0"/>
          <w:sz w:val="21"/>
          <w:szCs w:val="21"/>
        </w:rPr>
        <w:t xml:space="preserve">- для объектов торговли площадью торгового зала менее 25 кв. метров количество пиротехнических изделий не должно </w:t>
      </w:r>
      <w:r w:rsidRPr="004F0A56">
        <w:rPr>
          <w:b w:val="0"/>
          <w:sz w:val="21"/>
          <w:szCs w:val="21"/>
        </w:rPr>
        <w:t>превышать более 100 килограммов по массе брутто. Загрузка пиротехническими изделиями торгового зала объекта торговли не должна превышать норму загрузки склада либо кладового помещения;</w:t>
      </w:r>
    </w:p>
    <w:p w:rsidR="00E16A1A" w:rsidRPr="004F0A56" w:rsidRDefault="00E16A1A" w:rsidP="00E16A1A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- пиротехнические изделия на объектах торговли должны храниться в помещениях, выделенных противопожарными перегородками 1-го типа. Запрещается размещать изделия в подвальных помещениях и</w:t>
      </w:r>
      <w:r w:rsidRPr="004F0A56">
        <w:rPr>
          <w:sz w:val="21"/>
          <w:szCs w:val="21"/>
        </w:rPr>
        <w:t xml:space="preserve"> </w:t>
      </w:r>
      <w:r w:rsidRPr="004F0A56">
        <w:rPr>
          <w:b w:val="0"/>
          <w:sz w:val="21"/>
          <w:szCs w:val="21"/>
        </w:rPr>
        <w:t>подземных этажах.</w:t>
      </w:r>
    </w:p>
    <w:p w:rsidR="004F0A56" w:rsidRPr="004F0A56" w:rsidRDefault="00845448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 xml:space="preserve">В соответствии с </w:t>
      </w:r>
      <w:r w:rsidR="004F0A56" w:rsidRPr="004F0A56">
        <w:rPr>
          <w:b w:val="0"/>
          <w:sz w:val="21"/>
          <w:szCs w:val="21"/>
        </w:rPr>
        <w:t>пунктами 444-447</w:t>
      </w:r>
      <w:r w:rsidRPr="004F0A56">
        <w:rPr>
          <w:b w:val="0"/>
          <w:sz w:val="21"/>
          <w:szCs w:val="21"/>
        </w:rPr>
        <w:t xml:space="preserve"> </w:t>
      </w:r>
      <w:r w:rsidR="004F0A56" w:rsidRPr="004F0A56">
        <w:rPr>
          <w:b w:val="0"/>
          <w:sz w:val="21"/>
          <w:szCs w:val="21"/>
        </w:rPr>
        <w:t>ППР в РФ</w:t>
      </w:r>
      <w:r w:rsidRPr="004F0A56">
        <w:rPr>
          <w:b w:val="0"/>
          <w:sz w:val="21"/>
          <w:szCs w:val="21"/>
        </w:rPr>
        <w:t xml:space="preserve"> </w:t>
      </w:r>
      <w:r w:rsidR="004F0A56" w:rsidRPr="004F0A56">
        <w:rPr>
          <w:b w:val="0"/>
          <w:sz w:val="21"/>
          <w:szCs w:val="21"/>
        </w:rPr>
        <w:t>в процессе реализации (продажи) пиротехнической продукции выполняются следующие требования безопасности: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-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пиротехнические изделия располагаются не ближе 0,5 метра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не допускаются;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пиротехнические изделия должны храниться в шкафах из негорючих материалов, установленных в помещениях, отгороженных от других помещений противопожарными перегородками и перекрытиями.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изделиям.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При продаже пиротехнических изделий продавец обязан информировать покупателя о классе опасности и правилах обращения с указанными изделиями.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На объектах торговли запрещается: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размещать отделы, секции по продаже пиротехнических изделий, а также товаров в аэрозольной упаковке в торговом зале ближе 4 метров от выходов в лестничные клетки и другие эвакуационные выходы;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хранить пиротехнические изделия в помещениях, не имеющих оконных проемов или систем вытяжной противодымной вентиляции;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хранить пиротехнические изделия совместно с другими горючими веществами и материалами;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проводить огневые работы во время нахождения людей в торговых залах, а также в помещениях, где размещены на хранение пиротехнические изделия;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расфасовывать изделия в торговых залах и на путях эвакуации;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хранить пороховые изделия совместно с капсюлями или пиротехническими изделиями в одном шкафу;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размещать упаковку (тару) с изделиями и шкафы (сейфы) с изделиями в подвальных помещениях;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хранить пиротехнические изделия в подвальных помещениях.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>Реализация (продажа) пиротехнических изделий запрещается: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лицам, не достигшим 16-летнего возраста (если производителем не установлено другое возрастное ограничение);</w:t>
      </w:r>
    </w:p>
    <w:p w:rsidR="004F0A56" w:rsidRP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4F0A56" w:rsidRDefault="004F0A56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-</w:t>
      </w:r>
      <w:r w:rsidRPr="004F0A56">
        <w:rPr>
          <w:b w:val="0"/>
          <w:sz w:val="21"/>
          <w:szCs w:val="21"/>
        </w:rPr>
        <w:t xml:space="preserve"> вне заводской потребительской упаковки.</w:t>
      </w:r>
    </w:p>
    <w:p w:rsidR="00845448" w:rsidRPr="004F0A56" w:rsidRDefault="00845448" w:rsidP="004F0A56">
      <w:pPr>
        <w:pStyle w:val="a3"/>
        <w:spacing w:line="228" w:lineRule="auto"/>
        <w:ind w:firstLine="709"/>
        <w:jc w:val="both"/>
        <w:rPr>
          <w:b w:val="0"/>
          <w:sz w:val="21"/>
          <w:szCs w:val="21"/>
        </w:rPr>
      </w:pPr>
      <w:r w:rsidRPr="004F0A56">
        <w:rPr>
          <w:b w:val="0"/>
          <w:sz w:val="21"/>
          <w:szCs w:val="21"/>
        </w:rPr>
        <w:t xml:space="preserve">Кроме того, </w:t>
      </w:r>
      <w:r w:rsidR="004E63D1" w:rsidRPr="004F0A56">
        <w:rPr>
          <w:b w:val="0"/>
          <w:sz w:val="21"/>
          <w:szCs w:val="21"/>
        </w:rPr>
        <w:t xml:space="preserve">в соответствии со статьей 3 Технического регламента Таможенного союза от 16.08.2011 </w:t>
      </w:r>
      <w:r w:rsidR="004E63D1" w:rsidRPr="004F0A56">
        <w:rPr>
          <w:b w:val="0"/>
          <w:sz w:val="21"/>
          <w:szCs w:val="21"/>
        </w:rPr>
        <w:br/>
        <w:t xml:space="preserve">№ 770 «О безопасности пиротехнических изделий» </w:t>
      </w:r>
      <w:r w:rsidRPr="004F0A56">
        <w:rPr>
          <w:b w:val="0"/>
          <w:sz w:val="21"/>
          <w:szCs w:val="21"/>
        </w:rPr>
        <w:t>реализаци</w:t>
      </w:r>
      <w:r w:rsidR="004E63D1" w:rsidRPr="004F0A56">
        <w:rPr>
          <w:b w:val="0"/>
          <w:sz w:val="21"/>
          <w:szCs w:val="21"/>
        </w:rPr>
        <w:t>я</w:t>
      </w:r>
      <w:r w:rsidRPr="004F0A56">
        <w:rPr>
          <w:b w:val="0"/>
          <w:sz w:val="21"/>
          <w:szCs w:val="21"/>
        </w:rPr>
        <w:t xml:space="preserve"> </w:t>
      </w:r>
      <w:r w:rsidR="004E63D1" w:rsidRPr="004F0A56">
        <w:rPr>
          <w:b w:val="0"/>
          <w:sz w:val="21"/>
          <w:szCs w:val="21"/>
        </w:rPr>
        <w:t>(обращени</w:t>
      </w:r>
      <w:r w:rsidR="00810AE3" w:rsidRPr="004F0A56">
        <w:rPr>
          <w:b w:val="0"/>
          <w:sz w:val="21"/>
          <w:szCs w:val="21"/>
        </w:rPr>
        <w:t>е</w:t>
      </w:r>
      <w:r w:rsidR="004E63D1" w:rsidRPr="004F0A56">
        <w:rPr>
          <w:b w:val="0"/>
          <w:sz w:val="21"/>
          <w:szCs w:val="21"/>
        </w:rPr>
        <w:t xml:space="preserve">) </w:t>
      </w:r>
      <w:r w:rsidRPr="004F0A56">
        <w:rPr>
          <w:b w:val="0"/>
          <w:sz w:val="21"/>
          <w:szCs w:val="21"/>
        </w:rPr>
        <w:t xml:space="preserve">пиротехнических изделий </w:t>
      </w:r>
      <w:r w:rsidR="004E63D1" w:rsidRPr="004F0A56">
        <w:rPr>
          <w:b w:val="0"/>
          <w:sz w:val="21"/>
          <w:szCs w:val="21"/>
        </w:rPr>
        <w:t>на территории Российской Федерация возможно только после подтверждения соответствия требованиям пожарной безопасности</w:t>
      </w:r>
      <w:r w:rsidRPr="004F0A56">
        <w:rPr>
          <w:b w:val="0"/>
          <w:sz w:val="21"/>
          <w:szCs w:val="21"/>
        </w:rPr>
        <w:t>.</w:t>
      </w:r>
    </w:p>
    <w:p w:rsidR="00A576B5" w:rsidRPr="004B518E" w:rsidRDefault="00A576B5" w:rsidP="002453AD">
      <w:pPr>
        <w:pStyle w:val="a3"/>
        <w:spacing w:line="228" w:lineRule="auto"/>
        <w:rPr>
          <w:sz w:val="21"/>
          <w:szCs w:val="21"/>
        </w:rPr>
      </w:pPr>
      <w:r w:rsidRPr="004F0A56">
        <w:rPr>
          <w:sz w:val="21"/>
          <w:szCs w:val="21"/>
        </w:rPr>
        <w:t>Г</w:t>
      </w:r>
      <w:r w:rsidR="006631D7" w:rsidRPr="004F0A56">
        <w:rPr>
          <w:sz w:val="21"/>
          <w:szCs w:val="21"/>
        </w:rPr>
        <w:t xml:space="preserve">лавное управление </w:t>
      </w:r>
      <w:r w:rsidRPr="004F0A56">
        <w:rPr>
          <w:sz w:val="21"/>
          <w:szCs w:val="21"/>
        </w:rPr>
        <w:t>МЧС России по Нижегородской области</w:t>
      </w:r>
    </w:p>
    <w:sectPr w:rsidR="00A576B5" w:rsidRPr="004B518E" w:rsidSect="008E69FE">
      <w:headerReference w:type="even" r:id="rId8"/>
      <w:headerReference w:type="default" r:id="rId9"/>
      <w:pgSz w:w="11906" w:h="16838"/>
      <w:pgMar w:top="284" w:right="424" w:bottom="142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AF" w:rsidRDefault="00D04DAF">
      <w:r>
        <w:separator/>
      </w:r>
    </w:p>
  </w:endnote>
  <w:endnote w:type="continuationSeparator" w:id="1">
    <w:p w:rsidR="00D04DAF" w:rsidRDefault="00D0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AF" w:rsidRDefault="00D04DAF">
      <w:r>
        <w:separator/>
      </w:r>
    </w:p>
  </w:footnote>
  <w:footnote w:type="continuationSeparator" w:id="1">
    <w:p w:rsidR="00D04DAF" w:rsidRDefault="00D04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8" w:rsidRDefault="00B04F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04FB8" w:rsidRDefault="00B04F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8" w:rsidRDefault="00B04F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0A56">
      <w:rPr>
        <w:rStyle w:val="a6"/>
        <w:noProof/>
      </w:rPr>
      <w:t>2</w:t>
    </w:r>
    <w:r>
      <w:rPr>
        <w:rStyle w:val="a6"/>
      </w:rPr>
      <w:fldChar w:fldCharType="end"/>
    </w:r>
  </w:p>
  <w:p w:rsidR="00B04FB8" w:rsidRDefault="00B04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C1C"/>
    <w:multiLevelType w:val="hybridMultilevel"/>
    <w:tmpl w:val="4474A62C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93984"/>
    <w:multiLevelType w:val="hybridMultilevel"/>
    <w:tmpl w:val="81368DE6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1E65CB5"/>
    <w:multiLevelType w:val="hybridMultilevel"/>
    <w:tmpl w:val="CC0223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911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242C6BA5"/>
    <w:multiLevelType w:val="singleLevel"/>
    <w:tmpl w:val="F1F4C55A"/>
    <w:lvl w:ilvl="0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906079D"/>
    <w:multiLevelType w:val="singleLevel"/>
    <w:tmpl w:val="706C58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D611FA7"/>
    <w:multiLevelType w:val="hybridMultilevel"/>
    <w:tmpl w:val="0D20FE90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3315C6"/>
    <w:multiLevelType w:val="hybridMultilevel"/>
    <w:tmpl w:val="E36C40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34F65EE"/>
    <w:multiLevelType w:val="hybridMultilevel"/>
    <w:tmpl w:val="4B74F8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42C15EE"/>
    <w:multiLevelType w:val="hybridMultilevel"/>
    <w:tmpl w:val="19AC6346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DC004A"/>
    <w:multiLevelType w:val="singleLevel"/>
    <w:tmpl w:val="AAD6858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11">
    <w:nsid w:val="56082645"/>
    <w:multiLevelType w:val="multilevel"/>
    <w:tmpl w:val="872648B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A355B1F"/>
    <w:multiLevelType w:val="hybridMultilevel"/>
    <w:tmpl w:val="F83847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64FF5B50"/>
    <w:multiLevelType w:val="hybridMultilevel"/>
    <w:tmpl w:val="872648B8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F316B3"/>
    <w:multiLevelType w:val="hybridMultilevel"/>
    <w:tmpl w:val="E6CCC5F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C30B79"/>
    <w:multiLevelType w:val="hybridMultilevel"/>
    <w:tmpl w:val="ABF67C0E"/>
    <w:lvl w:ilvl="0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C50096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A8B7299"/>
    <w:multiLevelType w:val="singleLevel"/>
    <w:tmpl w:val="50AC5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83C"/>
    <w:rsid w:val="0001548F"/>
    <w:rsid w:val="00033826"/>
    <w:rsid w:val="000551B6"/>
    <w:rsid w:val="00062BDB"/>
    <w:rsid w:val="00081039"/>
    <w:rsid w:val="000978A4"/>
    <w:rsid w:val="000A1107"/>
    <w:rsid w:val="000A7351"/>
    <w:rsid w:val="000B06CA"/>
    <w:rsid w:val="000C25FA"/>
    <w:rsid w:val="000C64AF"/>
    <w:rsid w:val="000D73F8"/>
    <w:rsid w:val="000E3231"/>
    <w:rsid w:val="000E6AC4"/>
    <w:rsid w:val="001037C0"/>
    <w:rsid w:val="00124540"/>
    <w:rsid w:val="0012701B"/>
    <w:rsid w:val="001272C2"/>
    <w:rsid w:val="00141154"/>
    <w:rsid w:val="001452A8"/>
    <w:rsid w:val="00156F94"/>
    <w:rsid w:val="001622C2"/>
    <w:rsid w:val="001640F6"/>
    <w:rsid w:val="001821A6"/>
    <w:rsid w:val="001B0C07"/>
    <w:rsid w:val="001C3F40"/>
    <w:rsid w:val="001E21B8"/>
    <w:rsid w:val="001F5D7D"/>
    <w:rsid w:val="00210643"/>
    <w:rsid w:val="002140A0"/>
    <w:rsid w:val="00220D18"/>
    <w:rsid w:val="002419CE"/>
    <w:rsid w:val="00241A17"/>
    <w:rsid w:val="002453AD"/>
    <w:rsid w:val="0024667B"/>
    <w:rsid w:val="002466A9"/>
    <w:rsid w:val="0025402C"/>
    <w:rsid w:val="00263CBD"/>
    <w:rsid w:val="002A3F96"/>
    <w:rsid w:val="002A47D2"/>
    <w:rsid w:val="002A6602"/>
    <w:rsid w:val="002A683C"/>
    <w:rsid w:val="002B0171"/>
    <w:rsid w:val="002B4055"/>
    <w:rsid w:val="002B73F7"/>
    <w:rsid w:val="002E006F"/>
    <w:rsid w:val="002E6033"/>
    <w:rsid w:val="002F1ED1"/>
    <w:rsid w:val="0031140C"/>
    <w:rsid w:val="00334162"/>
    <w:rsid w:val="003422A5"/>
    <w:rsid w:val="00343089"/>
    <w:rsid w:val="00353D91"/>
    <w:rsid w:val="00360051"/>
    <w:rsid w:val="003621F7"/>
    <w:rsid w:val="003628DD"/>
    <w:rsid w:val="00381A5C"/>
    <w:rsid w:val="003911F7"/>
    <w:rsid w:val="003A2E03"/>
    <w:rsid w:val="003A3BA1"/>
    <w:rsid w:val="003A790D"/>
    <w:rsid w:val="003E1F52"/>
    <w:rsid w:val="003F1F04"/>
    <w:rsid w:val="003F57E4"/>
    <w:rsid w:val="00402A70"/>
    <w:rsid w:val="0041226F"/>
    <w:rsid w:val="004234B0"/>
    <w:rsid w:val="00425BC1"/>
    <w:rsid w:val="00431B4C"/>
    <w:rsid w:val="0046224C"/>
    <w:rsid w:val="0046310C"/>
    <w:rsid w:val="00477235"/>
    <w:rsid w:val="00492FA1"/>
    <w:rsid w:val="004B518E"/>
    <w:rsid w:val="004C1D98"/>
    <w:rsid w:val="004E63D1"/>
    <w:rsid w:val="004F0A56"/>
    <w:rsid w:val="004F3F09"/>
    <w:rsid w:val="0051671C"/>
    <w:rsid w:val="005177E6"/>
    <w:rsid w:val="005510B3"/>
    <w:rsid w:val="00554B37"/>
    <w:rsid w:val="00554D20"/>
    <w:rsid w:val="00573966"/>
    <w:rsid w:val="005823FC"/>
    <w:rsid w:val="00582706"/>
    <w:rsid w:val="005A2A9A"/>
    <w:rsid w:val="005A6473"/>
    <w:rsid w:val="005B0852"/>
    <w:rsid w:val="005B5DE9"/>
    <w:rsid w:val="005C7D1A"/>
    <w:rsid w:val="005E4606"/>
    <w:rsid w:val="005F3C37"/>
    <w:rsid w:val="005F6A97"/>
    <w:rsid w:val="00600EC2"/>
    <w:rsid w:val="00601BFF"/>
    <w:rsid w:val="00606FAB"/>
    <w:rsid w:val="0060728A"/>
    <w:rsid w:val="0062519D"/>
    <w:rsid w:val="006339DA"/>
    <w:rsid w:val="006411B7"/>
    <w:rsid w:val="00644F14"/>
    <w:rsid w:val="00651313"/>
    <w:rsid w:val="006631D7"/>
    <w:rsid w:val="00666A9E"/>
    <w:rsid w:val="00692647"/>
    <w:rsid w:val="006B1C1C"/>
    <w:rsid w:val="006B28BA"/>
    <w:rsid w:val="006C528D"/>
    <w:rsid w:val="006E3DED"/>
    <w:rsid w:val="00717BFB"/>
    <w:rsid w:val="00737CF6"/>
    <w:rsid w:val="00745A1D"/>
    <w:rsid w:val="00747B97"/>
    <w:rsid w:val="0075284E"/>
    <w:rsid w:val="007630F3"/>
    <w:rsid w:val="00772C6A"/>
    <w:rsid w:val="007B3037"/>
    <w:rsid w:val="007E2F90"/>
    <w:rsid w:val="007E3449"/>
    <w:rsid w:val="007E43B2"/>
    <w:rsid w:val="007F0C88"/>
    <w:rsid w:val="00810AE3"/>
    <w:rsid w:val="00812E91"/>
    <w:rsid w:val="008232F6"/>
    <w:rsid w:val="00832416"/>
    <w:rsid w:val="00834931"/>
    <w:rsid w:val="00845448"/>
    <w:rsid w:val="00857AC1"/>
    <w:rsid w:val="008642ED"/>
    <w:rsid w:val="0088436E"/>
    <w:rsid w:val="00894E6E"/>
    <w:rsid w:val="008B1961"/>
    <w:rsid w:val="008B450B"/>
    <w:rsid w:val="008B7B37"/>
    <w:rsid w:val="008C313D"/>
    <w:rsid w:val="008C529B"/>
    <w:rsid w:val="008C756F"/>
    <w:rsid w:val="008D46D1"/>
    <w:rsid w:val="008E69FE"/>
    <w:rsid w:val="008E725C"/>
    <w:rsid w:val="008F09D5"/>
    <w:rsid w:val="008F7A09"/>
    <w:rsid w:val="0091697E"/>
    <w:rsid w:val="00920F54"/>
    <w:rsid w:val="009268F2"/>
    <w:rsid w:val="00930239"/>
    <w:rsid w:val="009376E6"/>
    <w:rsid w:val="0093783E"/>
    <w:rsid w:val="00942B98"/>
    <w:rsid w:val="009459A1"/>
    <w:rsid w:val="00952E8C"/>
    <w:rsid w:val="009636FA"/>
    <w:rsid w:val="009708B2"/>
    <w:rsid w:val="00977D5A"/>
    <w:rsid w:val="00984FBC"/>
    <w:rsid w:val="009908CB"/>
    <w:rsid w:val="009B27C4"/>
    <w:rsid w:val="009B4CEF"/>
    <w:rsid w:val="009C049E"/>
    <w:rsid w:val="009D0DCA"/>
    <w:rsid w:val="009E0659"/>
    <w:rsid w:val="009E314B"/>
    <w:rsid w:val="009F5A23"/>
    <w:rsid w:val="00A01978"/>
    <w:rsid w:val="00A01C1C"/>
    <w:rsid w:val="00A31A7F"/>
    <w:rsid w:val="00A43B50"/>
    <w:rsid w:val="00A5002D"/>
    <w:rsid w:val="00A5390C"/>
    <w:rsid w:val="00A55CBA"/>
    <w:rsid w:val="00A576B5"/>
    <w:rsid w:val="00A601E1"/>
    <w:rsid w:val="00A62E52"/>
    <w:rsid w:val="00A82736"/>
    <w:rsid w:val="00A85F4A"/>
    <w:rsid w:val="00A93122"/>
    <w:rsid w:val="00AA0801"/>
    <w:rsid w:val="00AB5DAB"/>
    <w:rsid w:val="00AD0D9D"/>
    <w:rsid w:val="00AD7B05"/>
    <w:rsid w:val="00AE521B"/>
    <w:rsid w:val="00AF1712"/>
    <w:rsid w:val="00B00DB4"/>
    <w:rsid w:val="00B04FB8"/>
    <w:rsid w:val="00B161C0"/>
    <w:rsid w:val="00B1642B"/>
    <w:rsid w:val="00B576D7"/>
    <w:rsid w:val="00B76C9F"/>
    <w:rsid w:val="00B81543"/>
    <w:rsid w:val="00B96351"/>
    <w:rsid w:val="00BA07E3"/>
    <w:rsid w:val="00BA5A68"/>
    <w:rsid w:val="00BA6430"/>
    <w:rsid w:val="00BC4601"/>
    <w:rsid w:val="00BC4D31"/>
    <w:rsid w:val="00BC7111"/>
    <w:rsid w:val="00BD1B96"/>
    <w:rsid w:val="00BD5C9C"/>
    <w:rsid w:val="00BF6575"/>
    <w:rsid w:val="00C300CC"/>
    <w:rsid w:val="00C52AEA"/>
    <w:rsid w:val="00C91D79"/>
    <w:rsid w:val="00C94261"/>
    <w:rsid w:val="00C945B6"/>
    <w:rsid w:val="00C976BD"/>
    <w:rsid w:val="00CA3903"/>
    <w:rsid w:val="00CA77BA"/>
    <w:rsid w:val="00CB0389"/>
    <w:rsid w:val="00CC4D21"/>
    <w:rsid w:val="00CD535D"/>
    <w:rsid w:val="00CF33F7"/>
    <w:rsid w:val="00D02913"/>
    <w:rsid w:val="00D04DAF"/>
    <w:rsid w:val="00D05628"/>
    <w:rsid w:val="00D05F3A"/>
    <w:rsid w:val="00D1331F"/>
    <w:rsid w:val="00D169A2"/>
    <w:rsid w:val="00D35BF5"/>
    <w:rsid w:val="00D47612"/>
    <w:rsid w:val="00D53BB9"/>
    <w:rsid w:val="00D545CC"/>
    <w:rsid w:val="00D561F3"/>
    <w:rsid w:val="00D56C07"/>
    <w:rsid w:val="00D900D7"/>
    <w:rsid w:val="00DB27B5"/>
    <w:rsid w:val="00DC37C2"/>
    <w:rsid w:val="00DD1961"/>
    <w:rsid w:val="00DD20C0"/>
    <w:rsid w:val="00DE7AAB"/>
    <w:rsid w:val="00E06879"/>
    <w:rsid w:val="00E11C29"/>
    <w:rsid w:val="00E16A1A"/>
    <w:rsid w:val="00E270F5"/>
    <w:rsid w:val="00E40243"/>
    <w:rsid w:val="00E41095"/>
    <w:rsid w:val="00E60156"/>
    <w:rsid w:val="00E60D96"/>
    <w:rsid w:val="00E63BC7"/>
    <w:rsid w:val="00E647D9"/>
    <w:rsid w:val="00E6605A"/>
    <w:rsid w:val="00E813A4"/>
    <w:rsid w:val="00E910E3"/>
    <w:rsid w:val="00ED4AA2"/>
    <w:rsid w:val="00EE42C4"/>
    <w:rsid w:val="00F05B85"/>
    <w:rsid w:val="00F06F9F"/>
    <w:rsid w:val="00F136F2"/>
    <w:rsid w:val="00F41E6A"/>
    <w:rsid w:val="00F43EA7"/>
    <w:rsid w:val="00F54AF6"/>
    <w:rsid w:val="00F5541D"/>
    <w:rsid w:val="00F73BD9"/>
    <w:rsid w:val="00F81435"/>
    <w:rsid w:val="00F8547D"/>
    <w:rsid w:val="00FE48CF"/>
    <w:rsid w:val="00FE6ED1"/>
    <w:rsid w:val="00FE758D"/>
    <w:rsid w:val="00FF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85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framePr w:w="4366" w:h="4490" w:hRule="exact" w:hSpace="142" w:wrap="auto" w:vAnchor="text" w:hAnchor="page" w:x="6719" w:y="-111"/>
      <w:jc w:val="both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framePr w:w="4832" w:h="876" w:hSpace="142" w:wrap="notBeside" w:vAnchor="text" w:hAnchor="page" w:x="573" w:y="4348"/>
      <w:jc w:val="both"/>
    </w:pPr>
    <w:rPr>
      <w:b/>
      <w:sz w:val="26"/>
    </w:rPr>
  </w:style>
  <w:style w:type="paragraph" w:styleId="a8">
    <w:name w:val="Body Text Indent"/>
    <w:basedOn w:val="a"/>
    <w:pPr>
      <w:ind w:firstLine="567"/>
    </w:pPr>
    <w:rPr>
      <w:b/>
      <w:sz w:val="28"/>
    </w:rPr>
  </w:style>
  <w:style w:type="paragraph" w:styleId="21">
    <w:name w:val="Body Text Indent 2"/>
    <w:basedOn w:val="a"/>
    <w:pPr>
      <w:ind w:right="-1050" w:firstLine="567"/>
    </w:pPr>
    <w:rPr>
      <w:sz w:val="28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Balloon Text"/>
    <w:basedOn w:val="a"/>
    <w:semiHidden/>
    <w:rPr>
      <w:rFonts w:ascii="Tahoma" w:hAnsi="Tahoma" w:cs="Times New Roman CYR"/>
      <w:sz w:val="16"/>
      <w:szCs w:val="16"/>
    </w:rPr>
  </w:style>
  <w:style w:type="paragraph" w:styleId="31">
    <w:name w:val="Body Text Indent 3"/>
    <w:basedOn w:val="a"/>
    <w:rsid w:val="002419CE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a"/>
    <w:rsid w:val="00582706"/>
    <w:pPr>
      <w:widowControl w:val="0"/>
      <w:overflowPunct w:val="0"/>
      <w:autoSpaceDE w:val="0"/>
      <w:autoSpaceDN w:val="0"/>
      <w:adjustRightInd w:val="0"/>
      <w:spacing w:line="260" w:lineRule="auto"/>
      <w:ind w:firstLine="980"/>
      <w:jc w:val="both"/>
      <w:textAlignment w:val="baseline"/>
    </w:pPr>
    <w:rPr>
      <w:sz w:val="32"/>
    </w:rPr>
  </w:style>
  <w:style w:type="paragraph" w:customStyle="1" w:styleId="FR1">
    <w:name w:val="FR1"/>
    <w:rsid w:val="00A5390C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b">
    <w:name w:val="Normal (Web)"/>
    <w:basedOn w:val="a"/>
    <w:rsid w:val="00812E91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10">
    <w:name w:val=" Знак Знак1 Знак Знак Знак Знак"/>
    <w:basedOn w:val="a"/>
    <w:rsid w:val="005C7D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 Знак Знак Знак Знак1"/>
    <w:basedOn w:val="a"/>
    <w:rsid w:val="008454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DF5A-2D5D-4312-BEA2-AADC35ED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В Д   Р Ф</vt:lpstr>
    </vt:vector>
  </TitlesOfParts>
  <Company>Elcom Ltd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В Д   Р Ф</dc:title>
  <dc:creator>В.В.В.</dc:creator>
  <cp:lastModifiedBy>Пользователь Windows</cp:lastModifiedBy>
  <cp:revision>2</cp:revision>
  <cp:lastPrinted>2020-12-03T11:51:00Z</cp:lastPrinted>
  <dcterms:created xsi:type="dcterms:W3CDTF">2022-12-21T06:46:00Z</dcterms:created>
  <dcterms:modified xsi:type="dcterms:W3CDTF">2022-12-21T06:46:00Z</dcterms:modified>
</cp:coreProperties>
</file>