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79" w:rsidRPr="006323DB" w:rsidRDefault="001C5B79" w:rsidP="006323DB">
      <w:pPr>
        <w:shd w:val="clear" w:color="auto" w:fill="FFFFFF"/>
        <w:spacing w:line="240" w:lineRule="auto"/>
        <w:ind w:left="2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3DB">
        <w:rPr>
          <w:rFonts w:ascii="Times New Roman" w:hAnsi="Times New Roman" w:cs="Times New Roman"/>
          <w:b/>
          <w:sz w:val="24"/>
          <w:szCs w:val="24"/>
        </w:rPr>
        <w:t>Памятка для граждан о порядке добровольной сдачи оружия</w:t>
      </w:r>
    </w:p>
    <w:p w:rsidR="001C5B79" w:rsidRPr="006323DB" w:rsidRDefault="001C5B79" w:rsidP="006323DB">
      <w:pPr>
        <w:shd w:val="clear" w:color="auto" w:fill="FFFFFF"/>
        <w:spacing w:before="180" w:line="240" w:lineRule="auto"/>
        <w:ind w:right="8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 xml:space="preserve">На территории региона реализуется постановление Правительства </w:t>
      </w:r>
      <w:r w:rsidRPr="006323DB">
        <w:rPr>
          <w:rFonts w:ascii="Times New Roman" w:hAnsi="Times New Roman" w:cs="Times New Roman"/>
          <w:spacing w:val="-1"/>
          <w:sz w:val="24"/>
          <w:szCs w:val="24"/>
        </w:rPr>
        <w:t xml:space="preserve">Нижегородской области от 12.02.2013 № 77 «О денежном вознаграждении за </w:t>
      </w:r>
      <w:r w:rsidRPr="006323DB">
        <w:rPr>
          <w:rFonts w:ascii="Times New Roman" w:hAnsi="Times New Roman" w:cs="Times New Roman"/>
          <w:sz w:val="24"/>
          <w:szCs w:val="24"/>
        </w:rPr>
        <w:t>добровольную сдачу оружия, боеприпасов, взрывчатых веществ и взрывных устройств», в рамках которого у граждан есть возможность получить денежную компенсацию за добровольную сдачу незаконно хранящегося у них оружия, боеприпасов, взрывчатых веществ и взрывных устройств.</w:t>
      </w:r>
    </w:p>
    <w:p w:rsidR="001C5B79" w:rsidRPr="006323DB" w:rsidRDefault="001C5B79" w:rsidP="006323DB">
      <w:pPr>
        <w:shd w:val="clear" w:color="auto" w:fill="FFFFFF"/>
        <w:spacing w:line="240" w:lineRule="auto"/>
        <w:ind w:left="36" w:right="65" w:firstLine="756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 xml:space="preserve">Изменениями, внесенными в вышеуказанный нормативно-правовой акт постановлением Правительства Нижегородской области от 17 ноября 2021 г. № 1042, </w:t>
      </w:r>
      <w:r w:rsidRPr="006323DB">
        <w:rPr>
          <w:rFonts w:ascii="Times New Roman" w:hAnsi="Times New Roman" w:cs="Times New Roman"/>
          <w:sz w:val="24"/>
          <w:szCs w:val="24"/>
          <w:u w:val="single"/>
        </w:rPr>
        <w:t>впервые установлено право граждан на получение вознаграждения за добровольную сдачу зарегистрированного оружия, а также увеличены его размеры.</w:t>
      </w:r>
    </w:p>
    <w:p w:rsidR="001C5B79" w:rsidRPr="006323DB" w:rsidRDefault="001C5B79" w:rsidP="006323DB">
      <w:pPr>
        <w:shd w:val="clear" w:color="auto" w:fill="FFFFFF"/>
        <w:spacing w:line="240" w:lineRule="auto"/>
        <w:ind w:left="58" w:right="43" w:firstLine="7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3DB">
        <w:rPr>
          <w:rFonts w:ascii="Times New Roman" w:hAnsi="Times New Roman" w:cs="Times New Roman"/>
          <w:sz w:val="24"/>
          <w:szCs w:val="24"/>
        </w:rPr>
        <w:t xml:space="preserve">Право на выплату денежного вознаграждения за добровольную сдачу оружия, боеприпасов, взрывчатых веществ и взрывных устройств (далее - оружия) имеют граждане в возрасте старше 18 лет, добровольно сдавшие оружие в территориальные органы внутренних дел Нижегородской области, либо в территориальные подразделения </w:t>
      </w:r>
      <w:proofErr w:type="spellStart"/>
      <w:r w:rsidRPr="006323D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6323DB">
        <w:rPr>
          <w:rFonts w:ascii="Times New Roman" w:hAnsi="Times New Roman" w:cs="Times New Roman"/>
          <w:sz w:val="24"/>
          <w:szCs w:val="24"/>
        </w:rPr>
        <w:t xml:space="preserve"> Нижегородской области, а также граждане, представившие в органы внутренних дел достоверную информацию о незаконно хранящемся оружии.</w:t>
      </w:r>
      <w:proofErr w:type="gramEnd"/>
    </w:p>
    <w:p w:rsidR="001C5B79" w:rsidRPr="006323DB" w:rsidRDefault="001C5B79" w:rsidP="006323DB">
      <w:pPr>
        <w:shd w:val="clear" w:color="auto" w:fill="FFFFFF"/>
        <w:spacing w:line="240" w:lineRule="auto"/>
        <w:ind w:left="79" w:right="3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При обращении гражданам необходимо при себе иметь оригинал и копию:</w:t>
      </w:r>
    </w:p>
    <w:p w:rsidR="001C5B79" w:rsidRPr="006323DB" w:rsidRDefault="001C5B79" w:rsidP="006323D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паспорта или иного документа, удостоверяющего личность заявителя;</w:t>
      </w:r>
    </w:p>
    <w:p w:rsidR="001C5B79" w:rsidRPr="006323DB" w:rsidRDefault="001C5B79" w:rsidP="006323D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свидетельства о постановке на учет физического лица в налоговом органе (ИНН);</w:t>
      </w:r>
    </w:p>
    <w:p w:rsidR="001C5B79" w:rsidRPr="006323DB" w:rsidRDefault="001C5B79" w:rsidP="006323D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страхового номера индивидуального лицевого счета (СНИЛС);</w:t>
      </w:r>
    </w:p>
    <w:p w:rsidR="001C5B79" w:rsidRPr="006323DB" w:rsidRDefault="001C5B79" w:rsidP="006323D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сведений о расчетном счете для перечисления денежного вознаграждения или адрес почтового отделения (в случае отсутствия расчетного счета).</w:t>
      </w:r>
    </w:p>
    <w:p w:rsidR="001C5B79" w:rsidRPr="006323DB" w:rsidRDefault="001C5B79" w:rsidP="006323DB">
      <w:pPr>
        <w:shd w:val="clear" w:color="auto" w:fill="FFFFFF"/>
        <w:spacing w:line="240" w:lineRule="auto"/>
        <w:ind w:left="1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pacing w:val="-2"/>
          <w:sz w:val="24"/>
          <w:szCs w:val="24"/>
        </w:rPr>
        <w:t xml:space="preserve">Выплата вознаграждения осуществляется департаментом региональной </w:t>
      </w:r>
      <w:r w:rsidRPr="006323DB">
        <w:rPr>
          <w:rFonts w:ascii="Times New Roman" w:hAnsi="Times New Roman" w:cs="Times New Roman"/>
          <w:spacing w:val="-1"/>
          <w:sz w:val="24"/>
          <w:szCs w:val="24"/>
        </w:rPr>
        <w:t xml:space="preserve">безопасности Нижегородской области путём перечисления денежных средств </w:t>
      </w:r>
      <w:r w:rsidRPr="006323DB">
        <w:rPr>
          <w:rFonts w:ascii="Times New Roman" w:hAnsi="Times New Roman" w:cs="Times New Roman"/>
          <w:sz w:val="24"/>
          <w:szCs w:val="24"/>
        </w:rPr>
        <w:t xml:space="preserve">через кредитную организацию или через почтовую связь в течение 30 дней со дня регистрации документов, представленных межведомственной комиссией территориального ОВД и территориального подразделения </w:t>
      </w:r>
      <w:proofErr w:type="spellStart"/>
      <w:r w:rsidRPr="006323D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6323DB">
        <w:rPr>
          <w:rFonts w:ascii="Times New Roman" w:hAnsi="Times New Roman" w:cs="Times New Roman"/>
          <w:sz w:val="24"/>
          <w:szCs w:val="24"/>
        </w:rPr>
        <w:t>.</w:t>
      </w:r>
    </w:p>
    <w:p w:rsidR="001C5B79" w:rsidRPr="006323DB" w:rsidRDefault="001C5B79" w:rsidP="006323DB">
      <w:pPr>
        <w:shd w:val="clear" w:color="auto" w:fill="FFFFFF"/>
        <w:spacing w:line="240" w:lineRule="auto"/>
        <w:ind w:left="14" w:right="43" w:firstLine="763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pacing w:val="-1"/>
          <w:sz w:val="24"/>
          <w:szCs w:val="24"/>
        </w:rPr>
        <w:t xml:space="preserve">Граждане, добровольно сдавшие незаконно хранящиеся у них оружие, </w:t>
      </w:r>
      <w:r w:rsidRPr="006323DB">
        <w:rPr>
          <w:rFonts w:ascii="Times New Roman" w:hAnsi="Times New Roman" w:cs="Times New Roman"/>
          <w:spacing w:val="-2"/>
          <w:sz w:val="24"/>
          <w:szCs w:val="24"/>
        </w:rPr>
        <w:t xml:space="preserve">боеприпасы, взрывчатые вещества и материалы не привлекаются к уголовной </w:t>
      </w:r>
      <w:r w:rsidRPr="006323DB">
        <w:rPr>
          <w:rFonts w:ascii="Times New Roman" w:hAnsi="Times New Roman" w:cs="Times New Roman"/>
          <w:sz w:val="24"/>
          <w:szCs w:val="24"/>
        </w:rPr>
        <w:t>ответственности при отсутствии в их действиях признаков иного состава преступления.</w:t>
      </w:r>
    </w:p>
    <w:p w:rsidR="001C5B79" w:rsidRPr="006323DB" w:rsidRDefault="001C5B79" w:rsidP="006323DB">
      <w:pPr>
        <w:shd w:val="clear" w:color="auto" w:fill="FFFFFF"/>
        <w:spacing w:line="240" w:lineRule="auto"/>
        <w:ind w:left="22" w:right="5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Размеры денежного вознаграждения можно узнать в вышеуказанном Постановлении, либо в Приложении к настоящей Памятке.</w:t>
      </w:r>
    </w:p>
    <w:p w:rsidR="001C5B79" w:rsidRPr="006323DB" w:rsidRDefault="001C5B79" w:rsidP="006323DB">
      <w:pPr>
        <w:shd w:val="clear" w:color="auto" w:fill="FFFFFF"/>
        <w:spacing w:line="240" w:lineRule="auto"/>
        <w:ind w:left="36" w:right="22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Обращаем внимание, что не может признаваться добровольной сдача предметов вооружения, если их изъятие произведено при задержании лица, при производстве следственных действий, а также при осуществлении проверок уполномоченными на то должностными лицами.</w:t>
      </w:r>
    </w:p>
    <w:p w:rsidR="001C5B79" w:rsidRPr="006323DB" w:rsidRDefault="001C5B79" w:rsidP="006323DB">
      <w:pPr>
        <w:shd w:val="clear" w:color="auto" w:fill="FFFFFF"/>
        <w:spacing w:line="240" w:lineRule="auto"/>
        <w:ind w:left="43" w:righ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Оборот оружия на территории Российской Федерации регулируется законодательством об оружии. Любое иное его обращение является незаконным.</w:t>
      </w:r>
    </w:p>
    <w:p w:rsidR="001C5B79" w:rsidRPr="006323DB" w:rsidRDefault="001C5B79" w:rsidP="006323DB">
      <w:pPr>
        <w:shd w:val="clear" w:color="auto" w:fill="FFFFFF"/>
        <w:spacing w:line="240" w:lineRule="auto"/>
        <w:ind w:left="58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Уголовная ответственность за незаконные приобретение, передача, сбыт, хранение, перевозка или ношение оружия, его основных частей, боеприпасов установлена статьей 222 Уголовного Кодекса Российской Федерации.</w:t>
      </w:r>
    </w:p>
    <w:p w:rsidR="001C5B79" w:rsidRPr="006323DB" w:rsidRDefault="001C5B79" w:rsidP="006323DB">
      <w:pPr>
        <w:shd w:val="clear" w:color="auto" w:fill="FFFFFF"/>
        <w:spacing w:line="240" w:lineRule="auto"/>
        <w:ind w:left="72" w:right="7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 xml:space="preserve">Незаконные приобретение, передача, сбыт, хранение, перевозка или ношение взрывчатых веществ или взрывных устройств, предусмотрены </w:t>
      </w:r>
      <w:r w:rsidRPr="006323DB">
        <w:rPr>
          <w:rFonts w:ascii="Times New Roman" w:hAnsi="Times New Roman" w:cs="Times New Roman"/>
          <w:spacing w:val="-1"/>
          <w:sz w:val="24"/>
          <w:szCs w:val="24"/>
        </w:rPr>
        <w:t>статьей 222.1 Уголовного Кодекса российской Федерации.</w:t>
      </w:r>
    </w:p>
    <w:p w:rsidR="001C5B79" w:rsidRPr="006323DB" w:rsidRDefault="00CF128E" w:rsidP="00D254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3DB">
        <w:rPr>
          <w:rFonts w:ascii="Times New Roman" w:hAnsi="Times New Roman" w:cs="Times New Roman"/>
          <w:b/>
          <w:sz w:val="24"/>
          <w:szCs w:val="24"/>
        </w:rPr>
        <w:t>Департамент региональной безопасности Нижегородской области</w:t>
      </w:r>
    </w:p>
    <w:p w:rsidR="006323DB" w:rsidRPr="006323DB" w:rsidRDefault="001C5B79" w:rsidP="006323DB">
      <w:pPr>
        <w:shd w:val="clear" w:color="auto" w:fill="FFFFFF"/>
        <w:spacing w:line="240" w:lineRule="auto"/>
        <w:rPr>
          <w:rFonts w:ascii="Times New Roman" w:hAnsi="Times New Roman" w:cs="Times New Roman"/>
          <w:spacing w:val="-23"/>
          <w:sz w:val="24"/>
          <w:szCs w:val="24"/>
        </w:rPr>
      </w:pPr>
      <w:r w:rsidRPr="006323DB">
        <w:rPr>
          <w:rFonts w:ascii="Times New Roman" w:hAnsi="Times New Roman" w:cs="Times New Roman"/>
          <w:spacing w:val="-23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1C5B79" w:rsidRPr="006B3716" w:rsidRDefault="001C5B79" w:rsidP="006B3716">
      <w:pPr>
        <w:jc w:val="right"/>
        <w:rPr>
          <w:rFonts w:ascii="Times New Roman" w:hAnsi="Times New Roman" w:cs="Times New Roman"/>
          <w:sz w:val="24"/>
          <w:szCs w:val="24"/>
        </w:rPr>
      </w:pPr>
      <w:r w:rsidRPr="006B3716">
        <w:lastRenderedPageBreak/>
        <w:t xml:space="preserve">       </w:t>
      </w:r>
      <w:r w:rsidRPr="006B3716">
        <w:rPr>
          <w:rFonts w:ascii="Times New Roman" w:hAnsi="Times New Roman" w:cs="Times New Roman"/>
          <w:sz w:val="24"/>
          <w:szCs w:val="24"/>
        </w:rPr>
        <w:t>Приложение к Памятке</w:t>
      </w:r>
    </w:p>
    <w:p w:rsidR="001C5B79" w:rsidRPr="006323DB" w:rsidRDefault="001C5B79" w:rsidP="00CD555B">
      <w:pPr>
        <w:shd w:val="clear" w:color="auto" w:fill="FFFFFF"/>
        <w:spacing w:before="144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3DB">
        <w:rPr>
          <w:rFonts w:ascii="Times New Roman" w:hAnsi="Times New Roman" w:cs="Times New Roman"/>
          <w:sz w:val="24"/>
          <w:szCs w:val="24"/>
        </w:rPr>
        <w:t>Размеры денежного вознаграждения за добровольную сдачу оружия, боеприпасов, взрывчатых веществ и взрывных устройств, в соответствии с Постановлением Правительства Нижегородской области от 12 февраля 2013 года № 77 «О денежном вознаграждении за добровольную сдачу оружия, боеприпасов, взрывчатых веществ и взрывных устройств»</w:t>
      </w:r>
    </w:p>
    <w:tbl>
      <w:tblPr>
        <w:tblW w:w="95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934"/>
        <w:gridCol w:w="4032"/>
      </w:tblGrid>
      <w:tr w:rsidR="001C5B79" w:rsidRPr="006323DB" w:rsidTr="006323DB">
        <w:trPr>
          <w:trHeight w:hRule="exact" w:val="9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3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  <w:r w:rsidRPr="006323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proofErr w:type="spellStart"/>
            <w:r w:rsidRPr="006323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Наименование огнестрельного оружия</w:t>
            </w:r>
            <w:r w:rsidR="0063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боеприпасов,</w:t>
            </w:r>
            <w:r w:rsidR="0063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взрывчатых веществ и взрывных</w:t>
            </w:r>
            <w:r w:rsidR="0063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Размеры денежного вознаграждения за единицу (руб.)</w:t>
            </w:r>
          </w:p>
        </w:tc>
      </w:tr>
      <w:tr w:rsidR="001C5B79" w:rsidRPr="006323DB" w:rsidTr="006323DB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B37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Боевое огнестрельное оружие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1C5B79" w:rsidRPr="006323DB" w:rsidTr="006323DB">
        <w:trPr>
          <w:trHeight w:hRule="exact"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65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Огнестрельное гражданское оружие с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нарезным стволом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1C5B79" w:rsidRPr="006323DB" w:rsidTr="006323DB"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B3716">
            <w:pPr>
              <w:shd w:val="clear" w:color="auto" w:fill="FFFFFF"/>
              <w:spacing w:line="240" w:lineRule="auto"/>
              <w:ind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Гладкоствольное огнестрельное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охотничье оружие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1C5B79" w:rsidRPr="006323DB" w:rsidTr="006323DB">
        <w:trPr>
          <w:trHeight w:hRule="exact" w:val="7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Газовое оружие, оружие ограниченного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поражения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C5B79" w:rsidRPr="006323DB" w:rsidTr="006B3716">
        <w:trPr>
          <w:trHeight w:hRule="exact" w:val="6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B37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Самодельное (переделанное)</w:t>
            </w:r>
            <w:r w:rsidR="006B37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огнестрельное (газовое)</w:t>
            </w:r>
            <w:r w:rsidR="006B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оружие или обрез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1C5B79" w:rsidRPr="006323DB" w:rsidTr="006323DB">
        <w:trPr>
          <w:trHeight w:hRule="exact" w:val="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B37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Боевые гранаты, мины, снаряды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1C5B79" w:rsidRPr="006323DB" w:rsidTr="006B3716">
        <w:trPr>
          <w:trHeight w:hRule="exact" w:val="7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Default="001C5B79" w:rsidP="006B37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100 граммов взрывчатых веществ, за</w:t>
            </w:r>
            <w:r w:rsidR="006B37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B3716" w:rsidRPr="006323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сключением</w:t>
            </w:r>
            <w:r w:rsidR="006B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пороха (тротил, аммонит и др.)</w:t>
            </w:r>
          </w:p>
          <w:p w:rsidR="006B3716" w:rsidRPr="006323DB" w:rsidRDefault="006B3716" w:rsidP="006323DB">
            <w:pPr>
              <w:shd w:val="clear" w:color="auto" w:fill="FFFFFF"/>
              <w:spacing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C5B79" w:rsidRPr="006323DB" w:rsidTr="006323DB">
        <w:trPr>
          <w:trHeight w:hRule="exact" w:val="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B37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100 грамм пороха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5B79" w:rsidRPr="006323DB" w:rsidTr="006323DB">
        <w:trPr>
          <w:trHeight w:hRule="exact" w:val="7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B3716">
            <w:pPr>
              <w:shd w:val="clear" w:color="auto" w:fill="FFFFFF"/>
              <w:spacing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Средства взрывания (детонаторы, </w:t>
            </w:r>
            <w:r w:rsidRPr="006323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огнепроводный шнур и т.д.)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C5B79" w:rsidRPr="006323DB" w:rsidTr="006323DB">
        <w:trPr>
          <w:trHeight w:hRule="exact"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Боеприпасы к огнестрельному оружию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заводского изготовления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C5B79" w:rsidRPr="006323DB" w:rsidTr="006323DB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Зарегистрированное оружие, указанное в пунктах 2-4, оценивается в 1/3</w:t>
            </w:r>
            <w:r w:rsidR="006323DB" w:rsidRPr="006323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от размера денежного вознаграждения за единицу.</w:t>
            </w:r>
          </w:p>
        </w:tc>
      </w:tr>
      <w:tr w:rsidR="001C5B79" w:rsidRPr="006323DB" w:rsidTr="006323DB"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B79" w:rsidRPr="006323DB" w:rsidRDefault="001C5B79" w:rsidP="006323D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3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Оружие, указанное в пунктах 2-4, в неисправном состоянии оценивается</w:t>
            </w:r>
            <w:r w:rsidR="006323DB" w:rsidRPr="006323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в 1/3 от размера денежного вознаграждения</w:t>
            </w:r>
            <w:r w:rsidR="006323DB" w:rsidRPr="0063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3DB">
              <w:rPr>
                <w:rFonts w:ascii="Times New Roman" w:hAnsi="Times New Roman" w:cs="Times New Roman"/>
                <w:sz w:val="24"/>
                <w:szCs w:val="24"/>
              </w:rPr>
              <w:t>за единицу в исправном состоянии</w:t>
            </w:r>
          </w:p>
        </w:tc>
      </w:tr>
    </w:tbl>
    <w:p w:rsidR="004A029F" w:rsidRPr="006323DB" w:rsidRDefault="004A029F" w:rsidP="006323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029F" w:rsidRPr="006323DB" w:rsidSect="006323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200E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5B79"/>
    <w:rsid w:val="000D280B"/>
    <w:rsid w:val="001C5B79"/>
    <w:rsid w:val="004A029F"/>
    <w:rsid w:val="006323DB"/>
    <w:rsid w:val="006B3716"/>
    <w:rsid w:val="00C16A1C"/>
    <w:rsid w:val="00CD555B"/>
    <w:rsid w:val="00CF128E"/>
    <w:rsid w:val="00D25476"/>
    <w:rsid w:val="00DE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userpomglavi2</dc:creator>
  <cp:lastModifiedBy>Пользователь Windows</cp:lastModifiedBy>
  <cp:revision>5</cp:revision>
  <dcterms:created xsi:type="dcterms:W3CDTF">2022-10-21T11:04:00Z</dcterms:created>
  <dcterms:modified xsi:type="dcterms:W3CDTF">2022-10-21T11:08:00Z</dcterms:modified>
</cp:coreProperties>
</file>