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532" w:rsidRPr="00AB20DA" w:rsidRDefault="005E2532" w:rsidP="002E7B9F">
      <w:pPr>
        <w:pStyle w:val="Heading"/>
        <w:jc w:val="center"/>
        <w:rPr>
          <w:rFonts w:ascii="Times New Roman" w:hAnsi="Times New Roman"/>
          <w:sz w:val="36"/>
          <w:szCs w:val="36"/>
        </w:rPr>
      </w:pPr>
      <w:r w:rsidRPr="00AB20DA">
        <w:rPr>
          <w:rFonts w:ascii="Times New Roman" w:hAnsi="Times New Roman"/>
          <w:b w:val="0"/>
          <w:sz w:val="36"/>
          <w:szCs w:val="36"/>
        </w:rPr>
        <w:t xml:space="preserve">Администрация </w:t>
      </w:r>
      <w:r w:rsidR="00D60ABD" w:rsidRPr="00AB20DA">
        <w:rPr>
          <w:rFonts w:ascii="Times New Roman" w:hAnsi="Times New Roman"/>
          <w:b w:val="0"/>
          <w:sz w:val="36"/>
          <w:szCs w:val="36"/>
        </w:rPr>
        <w:t>городского округа город Бор</w:t>
      </w:r>
    </w:p>
    <w:p w:rsidR="005E2532" w:rsidRPr="00AB20DA" w:rsidRDefault="005E2532" w:rsidP="002E7B9F">
      <w:pPr>
        <w:pStyle w:val="Heading"/>
        <w:jc w:val="center"/>
        <w:rPr>
          <w:rFonts w:ascii="Times New Roman" w:hAnsi="Times New Roman"/>
          <w:b w:val="0"/>
          <w:sz w:val="36"/>
          <w:szCs w:val="36"/>
        </w:rPr>
      </w:pPr>
      <w:r w:rsidRPr="00AB20DA">
        <w:rPr>
          <w:rFonts w:ascii="Times New Roman" w:hAnsi="Times New Roman"/>
          <w:b w:val="0"/>
          <w:sz w:val="36"/>
          <w:szCs w:val="36"/>
        </w:rPr>
        <w:t>Нижегородской области</w:t>
      </w:r>
    </w:p>
    <w:p w:rsidR="00D638E5" w:rsidRDefault="00D638E5" w:rsidP="002E7B9F">
      <w:pPr>
        <w:pStyle w:val="Heading"/>
        <w:jc w:val="center"/>
        <w:rPr>
          <w:rFonts w:ascii="Times New Roman" w:hAnsi="Times New Roman"/>
          <w:sz w:val="28"/>
          <w:szCs w:val="28"/>
        </w:rPr>
      </w:pPr>
    </w:p>
    <w:p w:rsidR="005E2532" w:rsidRPr="00AB20DA" w:rsidRDefault="008A122E" w:rsidP="002E7B9F">
      <w:pPr>
        <w:pStyle w:val="Heading"/>
        <w:jc w:val="center"/>
        <w:rPr>
          <w:rFonts w:ascii="Times New Roman" w:hAnsi="Times New Roman"/>
          <w:sz w:val="36"/>
          <w:szCs w:val="36"/>
        </w:rPr>
      </w:pPr>
      <w:r w:rsidRPr="00AB20DA">
        <w:rPr>
          <w:rFonts w:ascii="Times New Roman" w:hAnsi="Times New Roman"/>
          <w:sz w:val="36"/>
          <w:szCs w:val="36"/>
        </w:rPr>
        <w:t>ПОСТАНОВЛЕНИЕ</w:t>
      </w:r>
    </w:p>
    <w:p w:rsidR="005E2532" w:rsidRPr="004B6A08" w:rsidRDefault="00AB20DA" w:rsidP="002E7B9F">
      <w:pPr>
        <w:pStyle w:val="Heading"/>
        <w:rPr>
          <w:rFonts w:ascii="Times New Roman" w:hAnsi="Times New Roman"/>
          <w:b w:val="0"/>
          <w:sz w:val="28"/>
          <w:szCs w:val="28"/>
        </w:rPr>
      </w:pPr>
      <w:r>
        <w:rPr>
          <w:rFonts w:ascii="Times New Roman" w:hAnsi="Times New Roman"/>
          <w:b w:val="0"/>
          <w:sz w:val="28"/>
          <w:szCs w:val="28"/>
        </w:rPr>
        <w:t>От 13.11.2023</w:t>
      </w:r>
      <w:r w:rsidR="004B6A08" w:rsidRPr="00B057E6">
        <w:rPr>
          <w:rFonts w:ascii="Times New Roman" w:hAnsi="Times New Roman"/>
          <w:b w:val="0"/>
          <w:sz w:val="28"/>
          <w:szCs w:val="28"/>
        </w:rPr>
        <w:t xml:space="preserve">    </w:t>
      </w:r>
      <w:r w:rsidR="004B6A08">
        <w:rPr>
          <w:rFonts w:ascii="Times New Roman" w:hAnsi="Times New Roman"/>
          <w:b w:val="0"/>
          <w:sz w:val="28"/>
          <w:szCs w:val="28"/>
        </w:rPr>
        <w:t xml:space="preserve">        </w:t>
      </w:r>
      <w:r w:rsidR="005E2532" w:rsidRPr="004B6A08">
        <w:rPr>
          <w:rFonts w:ascii="Times New Roman" w:hAnsi="Times New Roman"/>
          <w:b w:val="0"/>
          <w:sz w:val="28"/>
          <w:szCs w:val="28"/>
        </w:rPr>
        <w:t xml:space="preserve">   </w:t>
      </w:r>
      <w:r w:rsidR="00295ED5">
        <w:rPr>
          <w:rFonts w:ascii="Times New Roman" w:hAnsi="Times New Roman"/>
          <w:b w:val="0"/>
          <w:sz w:val="28"/>
          <w:szCs w:val="28"/>
        </w:rPr>
        <w:t xml:space="preserve"> </w:t>
      </w:r>
      <w:r w:rsidR="005E2532" w:rsidRPr="004B6A08">
        <w:rPr>
          <w:rFonts w:ascii="Times New Roman" w:hAnsi="Times New Roman"/>
          <w:b w:val="0"/>
          <w:sz w:val="28"/>
          <w:szCs w:val="28"/>
        </w:rPr>
        <w:t xml:space="preserve">                                                 </w:t>
      </w:r>
      <w:r>
        <w:rPr>
          <w:rFonts w:ascii="Times New Roman" w:hAnsi="Times New Roman"/>
          <w:b w:val="0"/>
          <w:sz w:val="28"/>
          <w:szCs w:val="28"/>
        </w:rPr>
        <w:t xml:space="preserve">                         </w:t>
      </w:r>
      <w:r w:rsidR="005E2532" w:rsidRPr="004B6A08">
        <w:rPr>
          <w:rFonts w:ascii="Times New Roman" w:hAnsi="Times New Roman"/>
          <w:b w:val="0"/>
          <w:sz w:val="28"/>
          <w:szCs w:val="28"/>
        </w:rPr>
        <w:t xml:space="preserve">      </w:t>
      </w:r>
      <w:r w:rsidR="00847290" w:rsidRPr="004B6A08">
        <w:rPr>
          <w:rFonts w:ascii="Times New Roman" w:hAnsi="Times New Roman"/>
          <w:b w:val="0"/>
          <w:sz w:val="28"/>
          <w:szCs w:val="28"/>
        </w:rPr>
        <w:t xml:space="preserve">        </w:t>
      </w:r>
      <w:r w:rsidR="005E2532" w:rsidRPr="004B6A08">
        <w:rPr>
          <w:rFonts w:ascii="Times New Roman" w:hAnsi="Times New Roman"/>
          <w:b w:val="0"/>
          <w:sz w:val="28"/>
          <w:szCs w:val="28"/>
        </w:rPr>
        <w:t xml:space="preserve">  </w:t>
      </w:r>
      <w:r>
        <w:rPr>
          <w:rFonts w:ascii="Times New Roman" w:hAnsi="Times New Roman"/>
          <w:b w:val="0"/>
          <w:sz w:val="28"/>
          <w:szCs w:val="28"/>
        </w:rPr>
        <w:t>№ 6722</w:t>
      </w:r>
    </w:p>
    <w:p w:rsidR="00D638E5" w:rsidRDefault="00D638E5" w:rsidP="002E7B9F">
      <w:pPr>
        <w:jc w:val="center"/>
        <w:rPr>
          <w:sz w:val="28"/>
          <w:szCs w:val="28"/>
        </w:rPr>
      </w:pPr>
    </w:p>
    <w:p w:rsidR="005E2532" w:rsidRPr="00AB20DA" w:rsidRDefault="005E2532" w:rsidP="002E7B9F">
      <w:pPr>
        <w:jc w:val="center"/>
        <w:rPr>
          <w:b/>
          <w:sz w:val="28"/>
          <w:szCs w:val="28"/>
        </w:rPr>
      </w:pPr>
      <w:r w:rsidRPr="00AB20DA">
        <w:rPr>
          <w:b/>
          <w:sz w:val="28"/>
          <w:szCs w:val="28"/>
        </w:rPr>
        <w:t>О прогнозе социально-экономического развития</w:t>
      </w:r>
    </w:p>
    <w:p w:rsidR="001F28F7" w:rsidRPr="00AB20DA" w:rsidRDefault="007A2222" w:rsidP="002E7B9F">
      <w:pPr>
        <w:jc w:val="center"/>
        <w:rPr>
          <w:b/>
          <w:sz w:val="28"/>
          <w:szCs w:val="28"/>
        </w:rPr>
      </w:pPr>
      <w:r w:rsidRPr="00AB20DA">
        <w:rPr>
          <w:b/>
          <w:sz w:val="28"/>
          <w:szCs w:val="28"/>
        </w:rPr>
        <w:t>городского округа г</w:t>
      </w:r>
      <w:r w:rsidR="00267F68" w:rsidRPr="00AB20DA">
        <w:rPr>
          <w:b/>
          <w:sz w:val="28"/>
          <w:szCs w:val="28"/>
        </w:rPr>
        <w:t xml:space="preserve">ород </w:t>
      </w:r>
      <w:r w:rsidRPr="00AB20DA">
        <w:rPr>
          <w:b/>
          <w:sz w:val="28"/>
          <w:szCs w:val="28"/>
        </w:rPr>
        <w:t>Бор</w:t>
      </w:r>
      <w:r w:rsidR="00002137" w:rsidRPr="00AB20DA">
        <w:rPr>
          <w:b/>
          <w:sz w:val="28"/>
          <w:szCs w:val="28"/>
        </w:rPr>
        <w:t xml:space="preserve"> на 20</w:t>
      </w:r>
      <w:r w:rsidR="00C104E2" w:rsidRPr="00AB20DA">
        <w:rPr>
          <w:b/>
          <w:sz w:val="28"/>
          <w:szCs w:val="28"/>
        </w:rPr>
        <w:t>2</w:t>
      </w:r>
      <w:r w:rsidR="00032709" w:rsidRPr="00AB20DA">
        <w:rPr>
          <w:b/>
          <w:sz w:val="28"/>
          <w:szCs w:val="28"/>
        </w:rPr>
        <w:t>4</w:t>
      </w:r>
      <w:r w:rsidR="006052CE" w:rsidRPr="00AB20DA">
        <w:rPr>
          <w:b/>
          <w:sz w:val="28"/>
          <w:szCs w:val="28"/>
        </w:rPr>
        <w:t xml:space="preserve"> год</w:t>
      </w:r>
    </w:p>
    <w:p w:rsidR="005E2532" w:rsidRPr="00AB20DA" w:rsidRDefault="006052CE" w:rsidP="002E7B9F">
      <w:pPr>
        <w:jc w:val="center"/>
        <w:rPr>
          <w:b/>
          <w:sz w:val="28"/>
          <w:szCs w:val="28"/>
        </w:rPr>
      </w:pPr>
      <w:r w:rsidRPr="00AB20DA">
        <w:rPr>
          <w:b/>
          <w:sz w:val="28"/>
          <w:szCs w:val="28"/>
        </w:rPr>
        <w:t>и на</w:t>
      </w:r>
      <w:r w:rsidR="001F28F7" w:rsidRPr="00AB20DA">
        <w:rPr>
          <w:b/>
          <w:sz w:val="28"/>
          <w:szCs w:val="28"/>
        </w:rPr>
        <w:t xml:space="preserve"> плановый </w:t>
      </w:r>
      <w:r w:rsidRPr="00AB20DA">
        <w:rPr>
          <w:b/>
          <w:sz w:val="28"/>
          <w:szCs w:val="28"/>
        </w:rPr>
        <w:t xml:space="preserve">период </w:t>
      </w:r>
      <w:r w:rsidR="001F28F7" w:rsidRPr="00AB20DA">
        <w:rPr>
          <w:b/>
          <w:sz w:val="28"/>
          <w:szCs w:val="28"/>
        </w:rPr>
        <w:t>202</w:t>
      </w:r>
      <w:r w:rsidR="00032709" w:rsidRPr="00AB20DA">
        <w:rPr>
          <w:b/>
          <w:sz w:val="28"/>
          <w:szCs w:val="28"/>
        </w:rPr>
        <w:t>5</w:t>
      </w:r>
      <w:r w:rsidR="001F28F7" w:rsidRPr="00AB20DA">
        <w:rPr>
          <w:b/>
          <w:sz w:val="28"/>
          <w:szCs w:val="28"/>
        </w:rPr>
        <w:t xml:space="preserve"> и </w:t>
      </w:r>
      <w:r w:rsidRPr="00AB20DA">
        <w:rPr>
          <w:b/>
          <w:sz w:val="28"/>
          <w:szCs w:val="28"/>
        </w:rPr>
        <w:t>20</w:t>
      </w:r>
      <w:r w:rsidR="00063957" w:rsidRPr="00AB20DA">
        <w:rPr>
          <w:b/>
          <w:sz w:val="28"/>
          <w:szCs w:val="28"/>
        </w:rPr>
        <w:t>2</w:t>
      </w:r>
      <w:r w:rsidR="00032709" w:rsidRPr="00AB20DA">
        <w:rPr>
          <w:b/>
          <w:sz w:val="28"/>
          <w:szCs w:val="28"/>
        </w:rPr>
        <w:t>6</w:t>
      </w:r>
      <w:r w:rsidR="007A2222" w:rsidRPr="00AB20DA">
        <w:rPr>
          <w:b/>
          <w:sz w:val="28"/>
          <w:szCs w:val="28"/>
        </w:rPr>
        <w:t xml:space="preserve"> </w:t>
      </w:r>
      <w:r w:rsidR="005E2532" w:rsidRPr="00AB20DA">
        <w:rPr>
          <w:b/>
          <w:sz w:val="28"/>
          <w:szCs w:val="28"/>
        </w:rPr>
        <w:t>год</w:t>
      </w:r>
      <w:r w:rsidR="002447FC" w:rsidRPr="00AB20DA">
        <w:rPr>
          <w:b/>
          <w:sz w:val="28"/>
          <w:szCs w:val="28"/>
        </w:rPr>
        <w:t>ов</w:t>
      </w:r>
    </w:p>
    <w:p w:rsidR="005E2532" w:rsidRPr="00CF39D3" w:rsidRDefault="005E2532" w:rsidP="002E7B9F">
      <w:pPr>
        <w:pStyle w:val="ConsPlusNormal"/>
        <w:ind w:firstLine="540"/>
        <w:jc w:val="center"/>
        <w:rPr>
          <w:rFonts w:ascii="Times New Roman" w:hAnsi="Times New Roman"/>
          <w:sz w:val="28"/>
          <w:szCs w:val="28"/>
        </w:rPr>
      </w:pPr>
    </w:p>
    <w:p w:rsidR="008A122E" w:rsidRPr="00C160DC" w:rsidRDefault="005E2532" w:rsidP="002E7B9F">
      <w:pPr>
        <w:pStyle w:val="ConsPlusNormal"/>
        <w:spacing w:line="360" w:lineRule="auto"/>
        <w:ind w:firstLine="770"/>
        <w:jc w:val="both"/>
        <w:rPr>
          <w:rFonts w:ascii="Times New Roman" w:hAnsi="Times New Roman"/>
          <w:sz w:val="28"/>
          <w:szCs w:val="28"/>
        </w:rPr>
      </w:pPr>
      <w:r w:rsidRPr="00E3459E">
        <w:rPr>
          <w:rFonts w:ascii="Times New Roman" w:hAnsi="Times New Roman"/>
          <w:sz w:val="28"/>
          <w:szCs w:val="28"/>
        </w:rPr>
        <w:t xml:space="preserve">В соответствии с Бюджетным кодексом РФ, Законом Нижегородской области </w:t>
      </w:r>
      <w:r w:rsidR="0062531B" w:rsidRPr="00E3459E">
        <w:rPr>
          <w:rFonts w:ascii="Times New Roman" w:hAnsi="Times New Roman"/>
          <w:sz w:val="28"/>
          <w:szCs w:val="28"/>
        </w:rPr>
        <w:t xml:space="preserve">от </w:t>
      </w:r>
      <w:r w:rsidR="00E30C02" w:rsidRPr="00E3459E">
        <w:rPr>
          <w:rFonts w:ascii="Times New Roman" w:hAnsi="Times New Roman"/>
          <w:sz w:val="28"/>
          <w:szCs w:val="28"/>
        </w:rPr>
        <w:t>03</w:t>
      </w:r>
      <w:r w:rsidR="0062531B" w:rsidRPr="00E3459E">
        <w:rPr>
          <w:rFonts w:ascii="Times New Roman" w:hAnsi="Times New Roman"/>
          <w:sz w:val="28"/>
          <w:szCs w:val="28"/>
        </w:rPr>
        <w:t>.0</w:t>
      </w:r>
      <w:r w:rsidR="00E30C02" w:rsidRPr="00E3459E">
        <w:rPr>
          <w:rFonts w:ascii="Times New Roman" w:hAnsi="Times New Roman"/>
          <w:sz w:val="28"/>
          <w:szCs w:val="28"/>
        </w:rPr>
        <w:t>3</w:t>
      </w:r>
      <w:r w:rsidR="0062531B" w:rsidRPr="00E3459E">
        <w:rPr>
          <w:rFonts w:ascii="Times New Roman" w:hAnsi="Times New Roman"/>
          <w:sz w:val="28"/>
          <w:szCs w:val="28"/>
        </w:rPr>
        <w:t>.20</w:t>
      </w:r>
      <w:r w:rsidR="00E30C02" w:rsidRPr="00E3459E">
        <w:rPr>
          <w:rFonts w:ascii="Times New Roman" w:hAnsi="Times New Roman"/>
          <w:sz w:val="28"/>
          <w:szCs w:val="28"/>
        </w:rPr>
        <w:t>15</w:t>
      </w:r>
      <w:r w:rsidR="0062531B" w:rsidRPr="00E3459E">
        <w:rPr>
          <w:rFonts w:ascii="Times New Roman" w:hAnsi="Times New Roman"/>
          <w:sz w:val="28"/>
          <w:szCs w:val="28"/>
        </w:rPr>
        <w:t xml:space="preserve"> №</w:t>
      </w:r>
      <w:r w:rsidR="00493849" w:rsidRPr="00E3459E">
        <w:rPr>
          <w:rFonts w:ascii="Times New Roman" w:hAnsi="Times New Roman"/>
          <w:sz w:val="28"/>
          <w:szCs w:val="28"/>
        </w:rPr>
        <w:t>24</w:t>
      </w:r>
      <w:r w:rsidR="00CF6DAA" w:rsidRPr="00E3459E">
        <w:rPr>
          <w:rFonts w:ascii="Times New Roman" w:hAnsi="Times New Roman"/>
          <w:sz w:val="28"/>
          <w:szCs w:val="28"/>
        </w:rPr>
        <w:t xml:space="preserve">-З </w:t>
      </w:r>
      <w:r w:rsidR="006B6AC6">
        <w:rPr>
          <w:rFonts w:ascii="Times New Roman" w:hAnsi="Times New Roman"/>
          <w:sz w:val="28"/>
          <w:szCs w:val="28"/>
        </w:rPr>
        <w:t>«О</w:t>
      </w:r>
      <w:r w:rsidRPr="00E3459E">
        <w:rPr>
          <w:rFonts w:ascii="Times New Roman" w:hAnsi="Times New Roman"/>
          <w:sz w:val="28"/>
          <w:szCs w:val="28"/>
        </w:rPr>
        <w:t xml:space="preserve"> стратегическом планировании </w:t>
      </w:r>
      <w:r w:rsidR="00E30C02" w:rsidRPr="00E3459E">
        <w:rPr>
          <w:rFonts w:ascii="Times New Roman" w:hAnsi="Times New Roman"/>
          <w:sz w:val="28"/>
          <w:szCs w:val="28"/>
        </w:rPr>
        <w:t xml:space="preserve">в </w:t>
      </w:r>
      <w:r w:rsidRPr="00E3459E">
        <w:rPr>
          <w:rFonts w:ascii="Times New Roman" w:hAnsi="Times New Roman"/>
          <w:sz w:val="28"/>
          <w:szCs w:val="28"/>
        </w:rPr>
        <w:t>Нижегородской области»,</w:t>
      </w:r>
      <w:r w:rsidR="00C5709B" w:rsidRPr="00E3459E">
        <w:rPr>
          <w:rFonts w:ascii="Times New Roman" w:hAnsi="Times New Roman"/>
          <w:sz w:val="28"/>
          <w:szCs w:val="28"/>
        </w:rPr>
        <w:t xml:space="preserve"> </w:t>
      </w:r>
      <w:r w:rsidR="00F81C2F">
        <w:rPr>
          <w:rFonts w:ascii="Times New Roman" w:hAnsi="Times New Roman"/>
          <w:sz w:val="28"/>
          <w:szCs w:val="28"/>
        </w:rPr>
        <w:t>р</w:t>
      </w:r>
      <w:r w:rsidR="00C5709B" w:rsidRPr="00E3459E">
        <w:rPr>
          <w:rFonts w:ascii="Times New Roman" w:hAnsi="Times New Roman"/>
          <w:sz w:val="28"/>
          <w:szCs w:val="28"/>
        </w:rPr>
        <w:t xml:space="preserve">ешением Совета депутатов городского округа город Бор от </w:t>
      </w:r>
      <w:r w:rsidR="00F81C2F">
        <w:rPr>
          <w:rFonts w:ascii="Times New Roman" w:hAnsi="Times New Roman"/>
          <w:sz w:val="28"/>
          <w:szCs w:val="28"/>
        </w:rPr>
        <w:t>28.02.2022</w:t>
      </w:r>
      <w:r w:rsidR="00C5709B" w:rsidRPr="00E3459E">
        <w:rPr>
          <w:rFonts w:ascii="Times New Roman" w:hAnsi="Times New Roman"/>
          <w:sz w:val="28"/>
          <w:szCs w:val="28"/>
        </w:rPr>
        <w:t xml:space="preserve"> № </w:t>
      </w:r>
      <w:r w:rsidR="00F81C2F">
        <w:rPr>
          <w:rFonts w:ascii="Times New Roman" w:hAnsi="Times New Roman"/>
          <w:sz w:val="28"/>
          <w:szCs w:val="28"/>
        </w:rPr>
        <w:t>18</w:t>
      </w:r>
      <w:r w:rsidR="00C5709B" w:rsidRPr="00E3459E">
        <w:rPr>
          <w:rFonts w:ascii="Times New Roman" w:hAnsi="Times New Roman"/>
          <w:sz w:val="28"/>
          <w:szCs w:val="28"/>
        </w:rPr>
        <w:t xml:space="preserve"> </w:t>
      </w:r>
      <w:r w:rsidR="003F2CEA">
        <w:rPr>
          <w:rFonts w:ascii="Times New Roman" w:hAnsi="Times New Roman"/>
          <w:sz w:val="28"/>
          <w:szCs w:val="28"/>
        </w:rPr>
        <w:t xml:space="preserve">                   </w:t>
      </w:r>
      <w:r w:rsidR="00C5709B" w:rsidRPr="00E3459E">
        <w:rPr>
          <w:rFonts w:ascii="Times New Roman" w:hAnsi="Times New Roman"/>
          <w:sz w:val="28"/>
          <w:szCs w:val="28"/>
        </w:rPr>
        <w:t>«Об утверждении положения о бюджетном процессе в городском округе город Бор</w:t>
      </w:r>
      <w:r w:rsidR="00F81C2F">
        <w:rPr>
          <w:rFonts w:ascii="Times New Roman" w:hAnsi="Times New Roman"/>
          <w:sz w:val="28"/>
          <w:szCs w:val="28"/>
        </w:rPr>
        <w:t xml:space="preserve"> Нижегородской области</w:t>
      </w:r>
      <w:r w:rsidR="00C5709B" w:rsidRPr="00E3459E">
        <w:rPr>
          <w:rFonts w:ascii="Times New Roman" w:hAnsi="Times New Roman"/>
          <w:sz w:val="28"/>
          <w:szCs w:val="28"/>
        </w:rPr>
        <w:t>»</w:t>
      </w:r>
      <w:r w:rsidR="00263D3D">
        <w:rPr>
          <w:rFonts w:ascii="Times New Roman" w:hAnsi="Times New Roman"/>
          <w:sz w:val="28"/>
          <w:szCs w:val="28"/>
        </w:rPr>
        <w:t xml:space="preserve">, </w:t>
      </w:r>
      <w:r w:rsidR="00EA795A">
        <w:rPr>
          <w:rFonts w:ascii="Times New Roman" w:hAnsi="Times New Roman"/>
          <w:sz w:val="28"/>
          <w:szCs w:val="28"/>
        </w:rPr>
        <w:t>п</w:t>
      </w:r>
      <w:r w:rsidR="00E3459E" w:rsidRPr="00E3459E">
        <w:rPr>
          <w:rFonts w:ascii="Times New Roman" w:hAnsi="Times New Roman"/>
          <w:color w:val="000000"/>
          <w:sz w:val="28"/>
          <w:szCs w:val="28"/>
        </w:rPr>
        <w:t>остановлением администрации городского округа г.Бор от 30.12.2015 № 6801</w:t>
      </w:r>
      <w:r w:rsidR="00F81C2F">
        <w:rPr>
          <w:rFonts w:ascii="Times New Roman" w:hAnsi="Times New Roman"/>
          <w:color w:val="000000"/>
          <w:sz w:val="28"/>
          <w:szCs w:val="28"/>
        </w:rPr>
        <w:t xml:space="preserve"> </w:t>
      </w:r>
      <w:r w:rsidR="00E3459E" w:rsidRPr="00E3459E">
        <w:rPr>
          <w:rFonts w:ascii="Times New Roman" w:hAnsi="Times New Roman"/>
          <w:color w:val="000000"/>
          <w:sz w:val="28"/>
          <w:szCs w:val="28"/>
        </w:rPr>
        <w:t xml:space="preserve">«О порядке разработки, корректировки, осуществления мониторинга и контроля реализации прогноза социально-экономического развития городского округа город Бор Нижегородской области на среднесрочный период» </w:t>
      </w:r>
      <w:r w:rsidR="00AB1129" w:rsidRPr="00E3459E">
        <w:rPr>
          <w:rFonts w:ascii="Times New Roman" w:hAnsi="Times New Roman"/>
          <w:sz w:val="28"/>
          <w:szCs w:val="28"/>
        </w:rPr>
        <w:t xml:space="preserve">администрация городского округа г. Бор </w:t>
      </w:r>
      <w:r w:rsidR="00CF6DAA" w:rsidRPr="00C160DC">
        <w:rPr>
          <w:rFonts w:ascii="Times New Roman" w:hAnsi="Times New Roman"/>
          <w:sz w:val="28"/>
          <w:szCs w:val="28"/>
        </w:rPr>
        <w:t>постановляет</w:t>
      </w:r>
      <w:r w:rsidR="008A122E" w:rsidRPr="00C160DC">
        <w:rPr>
          <w:rFonts w:ascii="Times New Roman" w:hAnsi="Times New Roman"/>
          <w:sz w:val="28"/>
          <w:szCs w:val="28"/>
        </w:rPr>
        <w:t>:</w:t>
      </w:r>
    </w:p>
    <w:p w:rsidR="005E2532" w:rsidRDefault="002C185D" w:rsidP="002E7B9F">
      <w:pPr>
        <w:pStyle w:val="ConsPlusNormal"/>
        <w:spacing w:line="360" w:lineRule="auto"/>
        <w:ind w:firstLine="770"/>
        <w:jc w:val="both"/>
        <w:rPr>
          <w:rFonts w:ascii="Times New Roman" w:hAnsi="Times New Roman"/>
          <w:sz w:val="28"/>
          <w:szCs w:val="28"/>
        </w:rPr>
      </w:pPr>
      <w:r w:rsidRPr="002C185D">
        <w:rPr>
          <w:rFonts w:ascii="Times New Roman" w:hAnsi="Times New Roman"/>
          <w:sz w:val="28"/>
          <w:szCs w:val="28"/>
        </w:rPr>
        <w:t>1</w:t>
      </w:r>
      <w:r>
        <w:rPr>
          <w:rFonts w:ascii="Times New Roman" w:hAnsi="Times New Roman"/>
          <w:sz w:val="28"/>
          <w:szCs w:val="28"/>
        </w:rPr>
        <w:t xml:space="preserve">. </w:t>
      </w:r>
      <w:r w:rsidR="00E0515F">
        <w:rPr>
          <w:rFonts w:ascii="Times New Roman" w:hAnsi="Times New Roman"/>
          <w:sz w:val="28"/>
          <w:szCs w:val="28"/>
        </w:rPr>
        <w:t>О</w:t>
      </w:r>
      <w:r w:rsidR="005E2532" w:rsidRPr="00CF39D3">
        <w:rPr>
          <w:rFonts w:ascii="Times New Roman" w:hAnsi="Times New Roman"/>
          <w:sz w:val="28"/>
          <w:szCs w:val="28"/>
        </w:rPr>
        <w:t>добрить</w:t>
      </w:r>
      <w:r w:rsidR="00CF6DAA">
        <w:rPr>
          <w:rFonts w:ascii="Times New Roman" w:hAnsi="Times New Roman"/>
          <w:sz w:val="28"/>
          <w:szCs w:val="28"/>
        </w:rPr>
        <w:t xml:space="preserve"> П</w:t>
      </w:r>
      <w:r w:rsidR="005E2532" w:rsidRPr="00CF39D3">
        <w:rPr>
          <w:rFonts w:ascii="Times New Roman" w:hAnsi="Times New Roman"/>
          <w:sz w:val="28"/>
          <w:szCs w:val="28"/>
        </w:rPr>
        <w:t>рогноз социально-экономического</w:t>
      </w:r>
      <w:r w:rsidR="004B6A08" w:rsidRPr="00CF39D3">
        <w:rPr>
          <w:rFonts w:ascii="Times New Roman" w:hAnsi="Times New Roman"/>
          <w:sz w:val="28"/>
          <w:szCs w:val="28"/>
        </w:rPr>
        <w:t xml:space="preserve"> развития </w:t>
      </w:r>
      <w:r w:rsidR="007A2222" w:rsidRPr="00CF39D3">
        <w:rPr>
          <w:rFonts w:ascii="Times New Roman" w:hAnsi="Times New Roman"/>
          <w:sz w:val="28"/>
          <w:szCs w:val="28"/>
        </w:rPr>
        <w:t>городского округа г</w:t>
      </w:r>
      <w:r w:rsidR="00CC6E9C">
        <w:rPr>
          <w:rFonts w:ascii="Times New Roman" w:hAnsi="Times New Roman"/>
          <w:sz w:val="28"/>
          <w:szCs w:val="28"/>
        </w:rPr>
        <w:t xml:space="preserve">ород </w:t>
      </w:r>
      <w:r w:rsidR="007A2222" w:rsidRPr="00CF39D3">
        <w:rPr>
          <w:rFonts w:ascii="Times New Roman" w:hAnsi="Times New Roman"/>
          <w:sz w:val="28"/>
          <w:szCs w:val="28"/>
        </w:rPr>
        <w:t xml:space="preserve">Бор </w:t>
      </w:r>
      <w:r w:rsidR="00063957">
        <w:rPr>
          <w:rFonts w:ascii="Times New Roman" w:hAnsi="Times New Roman"/>
          <w:sz w:val="28"/>
          <w:szCs w:val="28"/>
        </w:rPr>
        <w:t xml:space="preserve">на </w:t>
      </w:r>
      <w:r w:rsidR="007A2222" w:rsidRPr="00CF39D3">
        <w:rPr>
          <w:rFonts w:ascii="Times New Roman" w:hAnsi="Times New Roman"/>
          <w:sz w:val="28"/>
          <w:szCs w:val="28"/>
        </w:rPr>
        <w:t>20</w:t>
      </w:r>
      <w:r w:rsidR="00C104E2">
        <w:rPr>
          <w:rFonts w:ascii="Times New Roman" w:hAnsi="Times New Roman"/>
          <w:sz w:val="28"/>
          <w:szCs w:val="28"/>
        </w:rPr>
        <w:t>2</w:t>
      </w:r>
      <w:r w:rsidR="00032709">
        <w:rPr>
          <w:rFonts w:ascii="Times New Roman" w:hAnsi="Times New Roman"/>
          <w:sz w:val="28"/>
          <w:szCs w:val="28"/>
        </w:rPr>
        <w:t>4</w:t>
      </w:r>
      <w:r w:rsidR="007A2222" w:rsidRPr="00CF39D3">
        <w:rPr>
          <w:rFonts w:ascii="Times New Roman" w:hAnsi="Times New Roman"/>
          <w:sz w:val="28"/>
          <w:szCs w:val="28"/>
        </w:rPr>
        <w:t xml:space="preserve"> год и на</w:t>
      </w:r>
      <w:r w:rsidR="00063957">
        <w:rPr>
          <w:rFonts w:ascii="Times New Roman" w:hAnsi="Times New Roman"/>
          <w:sz w:val="28"/>
          <w:szCs w:val="28"/>
        </w:rPr>
        <w:t xml:space="preserve"> плановый </w:t>
      </w:r>
      <w:r w:rsidR="007A2222" w:rsidRPr="00CF39D3">
        <w:rPr>
          <w:rFonts w:ascii="Times New Roman" w:hAnsi="Times New Roman"/>
          <w:sz w:val="28"/>
          <w:szCs w:val="28"/>
        </w:rPr>
        <w:t xml:space="preserve">период </w:t>
      </w:r>
      <w:r w:rsidR="00063957">
        <w:rPr>
          <w:rFonts w:ascii="Times New Roman" w:hAnsi="Times New Roman"/>
          <w:sz w:val="28"/>
          <w:szCs w:val="28"/>
        </w:rPr>
        <w:t>20</w:t>
      </w:r>
      <w:r w:rsidR="003F75D3">
        <w:rPr>
          <w:rFonts w:ascii="Times New Roman" w:hAnsi="Times New Roman"/>
          <w:sz w:val="28"/>
          <w:szCs w:val="28"/>
        </w:rPr>
        <w:t>2</w:t>
      </w:r>
      <w:r w:rsidR="00032709">
        <w:rPr>
          <w:rFonts w:ascii="Times New Roman" w:hAnsi="Times New Roman"/>
          <w:sz w:val="28"/>
          <w:szCs w:val="28"/>
        </w:rPr>
        <w:t>5</w:t>
      </w:r>
      <w:r w:rsidR="00063957">
        <w:rPr>
          <w:rFonts w:ascii="Times New Roman" w:hAnsi="Times New Roman"/>
          <w:sz w:val="28"/>
          <w:szCs w:val="28"/>
        </w:rPr>
        <w:t xml:space="preserve"> и </w:t>
      </w:r>
      <w:r w:rsidR="007A2222" w:rsidRPr="00CF39D3">
        <w:rPr>
          <w:rFonts w:ascii="Times New Roman" w:hAnsi="Times New Roman"/>
          <w:sz w:val="28"/>
          <w:szCs w:val="28"/>
        </w:rPr>
        <w:t>20</w:t>
      </w:r>
      <w:r w:rsidR="00063957">
        <w:rPr>
          <w:rFonts w:ascii="Times New Roman" w:hAnsi="Times New Roman"/>
          <w:sz w:val="28"/>
          <w:szCs w:val="28"/>
        </w:rPr>
        <w:t>2</w:t>
      </w:r>
      <w:r w:rsidR="00032709">
        <w:rPr>
          <w:rFonts w:ascii="Times New Roman" w:hAnsi="Times New Roman"/>
          <w:sz w:val="28"/>
          <w:szCs w:val="28"/>
        </w:rPr>
        <w:t>6</w:t>
      </w:r>
      <w:r w:rsidR="00CF6DAA">
        <w:rPr>
          <w:rFonts w:ascii="Times New Roman" w:hAnsi="Times New Roman"/>
          <w:sz w:val="28"/>
          <w:szCs w:val="28"/>
        </w:rPr>
        <w:t xml:space="preserve"> год</w:t>
      </w:r>
      <w:r w:rsidR="00EB56E3">
        <w:rPr>
          <w:rFonts w:ascii="Times New Roman" w:hAnsi="Times New Roman"/>
          <w:sz w:val="28"/>
          <w:szCs w:val="28"/>
        </w:rPr>
        <w:t xml:space="preserve">ов </w:t>
      </w:r>
      <w:r w:rsidR="00CF6DAA">
        <w:rPr>
          <w:rFonts w:ascii="Times New Roman" w:hAnsi="Times New Roman"/>
          <w:sz w:val="28"/>
          <w:szCs w:val="28"/>
        </w:rPr>
        <w:t>(</w:t>
      </w:r>
      <w:r w:rsidR="00642E52">
        <w:rPr>
          <w:rFonts w:ascii="Times New Roman" w:hAnsi="Times New Roman"/>
          <w:sz w:val="28"/>
          <w:szCs w:val="28"/>
        </w:rPr>
        <w:t>П</w:t>
      </w:r>
      <w:r w:rsidR="00CF6DAA">
        <w:rPr>
          <w:rFonts w:ascii="Times New Roman" w:hAnsi="Times New Roman"/>
          <w:sz w:val="28"/>
          <w:szCs w:val="28"/>
        </w:rPr>
        <w:t xml:space="preserve">риложение </w:t>
      </w:r>
      <w:r w:rsidR="00C104E2">
        <w:rPr>
          <w:rFonts w:ascii="Times New Roman" w:hAnsi="Times New Roman"/>
          <w:sz w:val="28"/>
          <w:szCs w:val="28"/>
        </w:rPr>
        <w:t>№</w:t>
      </w:r>
      <w:r w:rsidR="00CF6DAA">
        <w:rPr>
          <w:rFonts w:ascii="Times New Roman" w:hAnsi="Times New Roman"/>
          <w:sz w:val="28"/>
          <w:szCs w:val="28"/>
        </w:rPr>
        <w:t>1)</w:t>
      </w:r>
      <w:r w:rsidR="00B90A4B">
        <w:rPr>
          <w:rFonts w:ascii="Times New Roman" w:hAnsi="Times New Roman"/>
          <w:sz w:val="28"/>
          <w:szCs w:val="28"/>
        </w:rPr>
        <w:t>.</w:t>
      </w:r>
      <w:r w:rsidR="00DC7A5A">
        <w:rPr>
          <w:rFonts w:ascii="Times New Roman" w:hAnsi="Times New Roman"/>
          <w:sz w:val="28"/>
          <w:szCs w:val="28"/>
        </w:rPr>
        <w:t xml:space="preserve">       </w:t>
      </w:r>
      <w:r w:rsidR="00CF6DAA">
        <w:rPr>
          <w:rFonts w:ascii="Times New Roman" w:hAnsi="Times New Roman"/>
          <w:sz w:val="28"/>
          <w:szCs w:val="28"/>
        </w:rPr>
        <w:t xml:space="preserve"> </w:t>
      </w:r>
    </w:p>
    <w:p w:rsidR="00F81C2F" w:rsidRPr="00C110CE" w:rsidRDefault="00F81C2F" w:rsidP="002E7B9F">
      <w:pPr>
        <w:pStyle w:val="9"/>
        <w:spacing w:before="0" w:after="0" w:line="360" w:lineRule="auto"/>
        <w:ind w:firstLine="770"/>
        <w:jc w:val="both"/>
        <w:rPr>
          <w:rFonts w:ascii="Times New Roman" w:hAnsi="Times New Roman"/>
          <w:bCs/>
          <w:iCs/>
          <w:sz w:val="28"/>
          <w:szCs w:val="28"/>
        </w:rPr>
      </w:pPr>
      <w:r>
        <w:rPr>
          <w:rFonts w:ascii="Times New Roman" w:hAnsi="Times New Roman"/>
          <w:sz w:val="28"/>
          <w:szCs w:val="28"/>
        </w:rPr>
        <w:t xml:space="preserve">2. Принять к сведению </w:t>
      </w:r>
      <w:r w:rsidRPr="00F81C2F">
        <w:rPr>
          <w:rFonts w:ascii="Times New Roman" w:hAnsi="Times New Roman"/>
          <w:bCs/>
          <w:iCs/>
          <w:sz w:val="28"/>
          <w:szCs w:val="28"/>
        </w:rPr>
        <w:t>предварительные итоги социально-экономического развития городского округа г. Бор за 1 п</w:t>
      </w:r>
      <w:r>
        <w:rPr>
          <w:rFonts w:ascii="Times New Roman" w:hAnsi="Times New Roman"/>
          <w:bCs/>
          <w:iCs/>
          <w:sz w:val="28"/>
          <w:szCs w:val="28"/>
        </w:rPr>
        <w:t>олугодие</w:t>
      </w:r>
      <w:r w:rsidRPr="00F81C2F">
        <w:rPr>
          <w:rFonts w:ascii="Times New Roman" w:hAnsi="Times New Roman"/>
          <w:bCs/>
          <w:iCs/>
          <w:sz w:val="28"/>
          <w:szCs w:val="28"/>
        </w:rPr>
        <w:t xml:space="preserve"> </w:t>
      </w:r>
      <w:smartTag w:uri="urn:schemas-microsoft-com:office:smarttags" w:element="metricconverter">
        <w:smartTagPr>
          <w:attr w:name="ProductID" w:val="2023 г"/>
        </w:smartTagPr>
        <w:r w:rsidRPr="00F81C2F">
          <w:rPr>
            <w:rFonts w:ascii="Times New Roman" w:hAnsi="Times New Roman"/>
            <w:bCs/>
            <w:iCs/>
            <w:sz w:val="28"/>
            <w:szCs w:val="28"/>
          </w:rPr>
          <w:t>2023 г</w:t>
        </w:r>
      </w:smartTag>
      <w:r w:rsidRPr="00C60B8B">
        <w:rPr>
          <w:rFonts w:ascii="Times New Roman" w:hAnsi="Times New Roman"/>
          <w:b/>
          <w:iCs/>
          <w:sz w:val="28"/>
          <w:szCs w:val="28"/>
        </w:rPr>
        <w:t>.</w:t>
      </w:r>
      <w:r w:rsidR="00C110CE">
        <w:rPr>
          <w:rFonts w:ascii="Times New Roman" w:hAnsi="Times New Roman"/>
          <w:b/>
          <w:iCs/>
          <w:sz w:val="28"/>
          <w:szCs w:val="28"/>
        </w:rPr>
        <w:t xml:space="preserve"> </w:t>
      </w:r>
      <w:r w:rsidR="00C110CE" w:rsidRPr="00C110CE">
        <w:rPr>
          <w:rFonts w:ascii="Times New Roman" w:hAnsi="Times New Roman"/>
          <w:bCs/>
          <w:iCs/>
          <w:sz w:val="28"/>
          <w:szCs w:val="28"/>
        </w:rPr>
        <w:t xml:space="preserve">и ожидаемые итоги социально-экономического развития округа за </w:t>
      </w:r>
      <w:smartTag w:uri="urn:schemas-microsoft-com:office:smarttags" w:element="metricconverter">
        <w:smartTagPr>
          <w:attr w:name="ProductID" w:val="2023 г"/>
        </w:smartTagPr>
        <w:r w:rsidR="00C110CE" w:rsidRPr="00C110CE">
          <w:rPr>
            <w:rFonts w:ascii="Times New Roman" w:hAnsi="Times New Roman"/>
            <w:bCs/>
            <w:iCs/>
            <w:sz w:val="28"/>
            <w:szCs w:val="28"/>
          </w:rPr>
          <w:t>2023 г</w:t>
        </w:r>
      </w:smartTag>
      <w:r w:rsidR="00C110CE" w:rsidRPr="00C110CE">
        <w:rPr>
          <w:rFonts w:ascii="Times New Roman" w:hAnsi="Times New Roman"/>
          <w:bCs/>
          <w:iCs/>
          <w:sz w:val="28"/>
          <w:szCs w:val="28"/>
        </w:rPr>
        <w:t>.</w:t>
      </w:r>
      <w:r w:rsidR="00EA795A">
        <w:rPr>
          <w:rFonts w:ascii="Times New Roman" w:hAnsi="Times New Roman"/>
          <w:bCs/>
          <w:iCs/>
          <w:sz w:val="28"/>
          <w:szCs w:val="28"/>
        </w:rPr>
        <w:t xml:space="preserve"> </w:t>
      </w:r>
      <w:r w:rsidR="00B90A4B">
        <w:rPr>
          <w:rFonts w:ascii="Times New Roman" w:hAnsi="Times New Roman"/>
          <w:bCs/>
          <w:iCs/>
          <w:sz w:val="28"/>
          <w:szCs w:val="28"/>
        </w:rPr>
        <w:t>(</w:t>
      </w:r>
      <w:r w:rsidR="00EA795A">
        <w:rPr>
          <w:rFonts w:ascii="Times New Roman" w:hAnsi="Times New Roman"/>
          <w:bCs/>
          <w:iCs/>
          <w:sz w:val="28"/>
          <w:szCs w:val="28"/>
        </w:rPr>
        <w:t>Приложении №2</w:t>
      </w:r>
      <w:r w:rsidR="00B90A4B">
        <w:rPr>
          <w:rFonts w:ascii="Times New Roman" w:hAnsi="Times New Roman"/>
          <w:bCs/>
          <w:iCs/>
          <w:sz w:val="28"/>
          <w:szCs w:val="28"/>
        </w:rPr>
        <w:t>).</w:t>
      </w:r>
      <w:r w:rsidR="00EA795A">
        <w:rPr>
          <w:rFonts w:ascii="Times New Roman" w:hAnsi="Times New Roman"/>
          <w:bCs/>
          <w:iCs/>
          <w:sz w:val="28"/>
          <w:szCs w:val="28"/>
        </w:rPr>
        <w:t xml:space="preserve"> </w:t>
      </w:r>
    </w:p>
    <w:p w:rsidR="0011336C" w:rsidRDefault="0011336C" w:rsidP="002E7B9F">
      <w:pPr>
        <w:pStyle w:val="ConsPlusNormal"/>
        <w:spacing w:line="360" w:lineRule="auto"/>
        <w:ind w:firstLine="770"/>
        <w:jc w:val="both"/>
        <w:rPr>
          <w:rFonts w:ascii="Times New Roman" w:hAnsi="Times New Roman"/>
          <w:sz w:val="28"/>
          <w:szCs w:val="28"/>
        </w:rPr>
      </w:pPr>
      <w:r>
        <w:rPr>
          <w:rFonts w:ascii="Times New Roman" w:hAnsi="Times New Roman"/>
          <w:sz w:val="28"/>
          <w:szCs w:val="28"/>
        </w:rPr>
        <w:t>3. Направить в департамент финансов администрации городского округа город Бор материалы, указанные в пунктах 1. и 2., к проекту бюджета городского округа город Бор на 2024 год и на плановый период 2025 и 2026 годов.</w:t>
      </w:r>
    </w:p>
    <w:p w:rsidR="005E2532" w:rsidRDefault="0011336C" w:rsidP="002E7B9F">
      <w:pPr>
        <w:pStyle w:val="ConsPlusNormal"/>
        <w:spacing w:line="360" w:lineRule="auto"/>
        <w:ind w:firstLine="770"/>
        <w:jc w:val="both"/>
        <w:rPr>
          <w:rFonts w:ascii="Times New Roman" w:hAnsi="Times New Roman"/>
          <w:sz w:val="28"/>
          <w:szCs w:val="28"/>
        </w:rPr>
      </w:pPr>
      <w:r>
        <w:rPr>
          <w:rFonts w:ascii="Times New Roman" w:hAnsi="Times New Roman"/>
          <w:sz w:val="28"/>
          <w:szCs w:val="28"/>
        </w:rPr>
        <w:t>4</w:t>
      </w:r>
      <w:r w:rsidR="002C185D">
        <w:rPr>
          <w:rFonts w:ascii="Times New Roman" w:hAnsi="Times New Roman"/>
          <w:sz w:val="28"/>
          <w:szCs w:val="28"/>
        </w:rPr>
        <w:t xml:space="preserve">. </w:t>
      </w:r>
      <w:r w:rsidR="00E0515F">
        <w:rPr>
          <w:rFonts w:ascii="Times New Roman" w:hAnsi="Times New Roman"/>
          <w:sz w:val="28"/>
          <w:szCs w:val="28"/>
        </w:rPr>
        <w:t>О</w:t>
      </w:r>
      <w:r w:rsidR="002C185D">
        <w:rPr>
          <w:rFonts w:ascii="Times New Roman" w:hAnsi="Times New Roman"/>
          <w:sz w:val="28"/>
          <w:szCs w:val="28"/>
        </w:rPr>
        <w:t xml:space="preserve">бщему отделу </w:t>
      </w:r>
      <w:r w:rsidR="005C64DC">
        <w:rPr>
          <w:rFonts w:ascii="Times New Roman" w:hAnsi="Times New Roman"/>
          <w:sz w:val="28"/>
          <w:szCs w:val="28"/>
        </w:rPr>
        <w:t xml:space="preserve">администрации </w:t>
      </w:r>
      <w:r w:rsidR="002C185D">
        <w:rPr>
          <w:rFonts w:ascii="Times New Roman" w:hAnsi="Times New Roman"/>
          <w:sz w:val="28"/>
          <w:szCs w:val="28"/>
        </w:rPr>
        <w:t>городского округа г.</w:t>
      </w:r>
      <w:r w:rsidR="00E3459E">
        <w:rPr>
          <w:rFonts w:ascii="Times New Roman" w:hAnsi="Times New Roman"/>
          <w:sz w:val="28"/>
          <w:szCs w:val="28"/>
        </w:rPr>
        <w:t xml:space="preserve"> </w:t>
      </w:r>
      <w:r w:rsidR="002C185D">
        <w:rPr>
          <w:rFonts w:ascii="Times New Roman" w:hAnsi="Times New Roman"/>
          <w:sz w:val="28"/>
          <w:szCs w:val="28"/>
        </w:rPr>
        <w:t>Бор (</w:t>
      </w:r>
      <w:r w:rsidR="009F346D">
        <w:rPr>
          <w:rFonts w:ascii="Times New Roman" w:hAnsi="Times New Roman"/>
          <w:sz w:val="28"/>
          <w:szCs w:val="28"/>
        </w:rPr>
        <w:t>Е.А.Копцова</w:t>
      </w:r>
      <w:r w:rsidR="002C185D">
        <w:rPr>
          <w:rFonts w:ascii="Times New Roman" w:hAnsi="Times New Roman"/>
          <w:sz w:val="28"/>
          <w:szCs w:val="28"/>
        </w:rPr>
        <w:t xml:space="preserve">) </w:t>
      </w:r>
      <w:r w:rsidR="0062531B">
        <w:rPr>
          <w:rFonts w:ascii="Times New Roman" w:hAnsi="Times New Roman"/>
          <w:sz w:val="28"/>
          <w:szCs w:val="28"/>
        </w:rPr>
        <w:t>обеспечить размещение</w:t>
      </w:r>
      <w:r w:rsidR="002C185D">
        <w:rPr>
          <w:rFonts w:ascii="Times New Roman" w:hAnsi="Times New Roman"/>
          <w:sz w:val="28"/>
          <w:szCs w:val="28"/>
        </w:rPr>
        <w:t xml:space="preserve"> </w:t>
      </w:r>
      <w:r w:rsidR="00404A5D">
        <w:rPr>
          <w:rFonts w:ascii="Times New Roman" w:hAnsi="Times New Roman"/>
          <w:sz w:val="28"/>
          <w:szCs w:val="28"/>
        </w:rPr>
        <w:t xml:space="preserve">настоящего постановления </w:t>
      </w:r>
      <w:r w:rsidR="002C185D">
        <w:rPr>
          <w:rFonts w:ascii="Times New Roman" w:hAnsi="Times New Roman"/>
          <w:sz w:val="28"/>
          <w:szCs w:val="28"/>
        </w:rPr>
        <w:t xml:space="preserve">на официальном сайте </w:t>
      </w:r>
      <w:hyperlink r:id="rId7" w:history="1">
        <w:r w:rsidR="00D06982" w:rsidRPr="00AB20DA">
          <w:rPr>
            <w:rStyle w:val="af"/>
            <w:rFonts w:ascii="Times New Roman" w:hAnsi="Times New Roman"/>
            <w:color w:val="000000"/>
            <w:sz w:val="28"/>
            <w:szCs w:val="28"/>
            <w:u w:val="none"/>
            <w:lang w:val="en-US"/>
          </w:rPr>
          <w:t>www</w:t>
        </w:r>
        <w:r w:rsidR="00D06982" w:rsidRPr="00AB20DA">
          <w:rPr>
            <w:rStyle w:val="af"/>
            <w:rFonts w:ascii="Times New Roman" w:hAnsi="Times New Roman"/>
            <w:color w:val="000000"/>
            <w:sz w:val="28"/>
            <w:szCs w:val="28"/>
            <w:u w:val="none"/>
          </w:rPr>
          <w:t>.</w:t>
        </w:r>
        <w:r w:rsidR="00D06982" w:rsidRPr="00AB20DA">
          <w:rPr>
            <w:rStyle w:val="af"/>
            <w:rFonts w:ascii="Times New Roman" w:hAnsi="Times New Roman"/>
            <w:color w:val="000000"/>
            <w:sz w:val="28"/>
            <w:szCs w:val="28"/>
            <w:u w:val="none"/>
            <w:lang w:val="en-US"/>
          </w:rPr>
          <w:t>borcity</w:t>
        </w:r>
        <w:r w:rsidR="00D06982" w:rsidRPr="00AB20DA">
          <w:rPr>
            <w:rStyle w:val="af"/>
            <w:rFonts w:ascii="Times New Roman" w:hAnsi="Times New Roman"/>
            <w:color w:val="000000"/>
            <w:sz w:val="28"/>
            <w:szCs w:val="28"/>
            <w:u w:val="none"/>
          </w:rPr>
          <w:t>.</w:t>
        </w:r>
        <w:r w:rsidR="00D06982" w:rsidRPr="00AB20DA">
          <w:rPr>
            <w:rStyle w:val="af"/>
            <w:rFonts w:ascii="Times New Roman" w:hAnsi="Times New Roman"/>
            <w:color w:val="000000"/>
            <w:sz w:val="28"/>
            <w:szCs w:val="28"/>
            <w:u w:val="none"/>
            <w:lang w:val="en-US"/>
          </w:rPr>
          <w:t>ru</w:t>
        </w:r>
      </w:hyperlink>
      <w:r w:rsidR="002C185D" w:rsidRPr="00AB20DA">
        <w:rPr>
          <w:rFonts w:ascii="Times New Roman" w:hAnsi="Times New Roman"/>
          <w:color w:val="000000"/>
          <w:sz w:val="28"/>
          <w:szCs w:val="28"/>
        </w:rPr>
        <w:t>.</w:t>
      </w:r>
    </w:p>
    <w:p w:rsidR="005C2CE1" w:rsidRPr="00AB20DA" w:rsidRDefault="005C2CE1" w:rsidP="002E7B9F">
      <w:pPr>
        <w:pStyle w:val="ConsPlusNormal"/>
        <w:spacing w:line="360" w:lineRule="auto"/>
        <w:ind w:firstLine="0"/>
        <w:jc w:val="both"/>
        <w:rPr>
          <w:rFonts w:ascii="Times New Roman" w:hAnsi="Times New Roman"/>
          <w:sz w:val="16"/>
          <w:szCs w:val="16"/>
        </w:rPr>
      </w:pPr>
    </w:p>
    <w:p w:rsidR="005E2532" w:rsidRDefault="00AD449A" w:rsidP="002E7B9F">
      <w:pPr>
        <w:pStyle w:val="a7"/>
        <w:spacing w:line="264" w:lineRule="auto"/>
        <w:ind w:firstLine="0"/>
        <w:rPr>
          <w:sz w:val="28"/>
          <w:szCs w:val="28"/>
        </w:rPr>
      </w:pPr>
      <w:r>
        <w:rPr>
          <w:sz w:val="28"/>
          <w:szCs w:val="28"/>
        </w:rPr>
        <w:t>Г</w:t>
      </w:r>
      <w:r w:rsidR="008A122E">
        <w:rPr>
          <w:sz w:val="28"/>
          <w:szCs w:val="28"/>
        </w:rPr>
        <w:t>лав</w:t>
      </w:r>
      <w:r>
        <w:rPr>
          <w:sz w:val="28"/>
          <w:szCs w:val="28"/>
        </w:rPr>
        <w:t>а</w:t>
      </w:r>
      <w:r w:rsidR="005E2532" w:rsidRPr="004B6A08">
        <w:rPr>
          <w:sz w:val="28"/>
          <w:szCs w:val="28"/>
        </w:rPr>
        <w:t xml:space="preserve"> </w:t>
      </w:r>
      <w:r w:rsidR="00BB0F0F">
        <w:rPr>
          <w:sz w:val="28"/>
          <w:szCs w:val="28"/>
        </w:rPr>
        <w:t>местного самоуправления</w:t>
      </w:r>
      <w:r w:rsidR="005E2532" w:rsidRPr="004B6A08">
        <w:rPr>
          <w:sz w:val="28"/>
          <w:szCs w:val="28"/>
        </w:rPr>
        <w:t xml:space="preserve">   </w:t>
      </w:r>
      <w:r w:rsidR="00BB0F0F">
        <w:rPr>
          <w:sz w:val="28"/>
          <w:szCs w:val="28"/>
        </w:rPr>
        <w:t xml:space="preserve">            </w:t>
      </w:r>
      <w:r w:rsidR="00C71A0F">
        <w:rPr>
          <w:sz w:val="28"/>
          <w:szCs w:val="28"/>
        </w:rPr>
        <w:t xml:space="preserve">     </w:t>
      </w:r>
      <w:r>
        <w:rPr>
          <w:sz w:val="28"/>
          <w:szCs w:val="28"/>
        </w:rPr>
        <w:t xml:space="preserve">                </w:t>
      </w:r>
      <w:r w:rsidR="00C71A0F">
        <w:rPr>
          <w:sz w:val="28"/>
          <w:szCs w:val="28"/>
        </w:rPr>
        <w:t xml:space="preserve"> </w:t>
      </w:r>
      <w:r w:rsidR="0062531B">
        <w:rPr>
          <w:sz w:val="28"/>
          <w:szCs w:val="28"/>
        </w:rPr>
        <w:t xml:space="preserve">            </w:t>
      </w:r>
      <w:r w:rsidR="005E2532" w:rsidRPr="004B6A08">
        <w:rPr>
          <w:sz w:val="28"/>
          <w:szCs w:val="28"/>
        </w:rPr>
        <w:t xml:space="preserve">  </w:t>
      </w:r>
      <w:r w:rsidR="00127CEC">
        <w:rPr>
          <w:sz w:val="28"/>
          <w:szCs w:val="28"/>
        </w:rPr>
        <w:t xml:space="preserve">   </w:t>
      </w:r>
      <w:r w:rsidR="005E2532" w:rsidRPr="004B6A08">
        <w:rPr>
          <w:sz w:val="28"/>
          <w:szCs w:val="28"/>
        </w:rPr>
        <w:t xml:space="preserve">        </w:t>
      </w:r>
      <w:r w:rsidR="00001762">
        <w:rPr>
          <w:sz w:val="28"/>
          <w:szCs w:val="28"/>
        </w:rPr>
        <w:t>А.</w:t>
      </w:r>
      <w:r>
        <w:rPr>
          <w:sz w:val="28"/>
          <w:szCs w:val="28"/>
        </w:rPr>
        <w:t xml:space="preserve"> В</w:t>
      </w:r>
      <w:r w:rsidR="00001762">
        <w:rPr>
          <w:sz w:val="28"/>
          <w:szCs w:val="28"/>
        </w:rPr>
        <w:t>.</w:t>
      </w:r>
      <w:r>
        <w:rPr>
          <w:sz w:val="28"/>
          <w:szCs w:val="28"/>
        </w:rPr>
        <w:t xml:space="preserve"> Боровский</w:t>
      </w:r>
      <w:r w:rsidR="00001762">
        <w:rPr>
          <w:sz w:val="28"/>
          <w:szCs w:val="28"/>
        </w:rPr>
        <w:t xml:space="preserve"> </w:t>
      </w:r>
    </w:p>
    <w:p w:rsidR="00D26724" w:rsidRDefault="00D26724" w:rsidP="002E7B9F">
      <w:pPr>
        <w:pStyle w:val="a7"/>
        <w:spacing w:line="264" w:lineRule="auto"/>
        <w:ind w:firstLine="0"/>
        <w:rPr>
          <w:sz w:val="20"/>
        </w:rPr>
      </w:pPr>
    </w:p>
    <w:p w:rsidR="008E4C97" w:rsidRPr="00684993" w:rsidRDefault="00AD449A" w:rsidP="002E7B9F">
      <w:pPr>
        <w:pStyle w:val="a7"/>
        <w:spacing w:line="264" w:lineRule="auto"/>
        <w:ind w:firstLine="0"/>
        <w:rPr>
          <w:sz w:val="20"/>
        </w:rPr>
      </w:pPr>
      <w:r>
        <w:rPr>
          <w:sz w:val="20"/>
        </w:rPr>
        <w:t xml:space="preserve">Исп.: </w:t>
      </w:r>
      <w:r w:rsidR="00353B8F">
        <w:rPr>
          <w:sz w:val="20"/>
        </w:rPr>
        <w:t>Лытова</w:t>
      </w:r>
      <w:r>
        <w:rPr>
          <w:sz w:val="20"/>
        </w:rPr>
        <w:t xml:space="preserve"> Е.В.</w:t>
      </w:r>
    </w:p>
    <w:p w:rsidR="00AB20DA" w:rsidRDefault="00AD449A" w:rsidP="002E7B9F">
      <w:pPr>
        <w:pStyle w:val="a7"/>
        <w:spacing w:line="264" w:lineRule="auto"/>
        <w:ind w:firstLine="0"/>
        <w:jc w:val="left"/>
        <w:rPr>
          <w:sz w:val="20"/>
        </w:rPr>
        <w:sectPr w:rsidR="00AB20DA" w:rsidSect="00D638E5">
          <w:type w:val="continuous"/>
          <w:pgSz w:w="11900" w:h="16820" w:code="9"/>
          <w:pgMar w:top="567" w:right="567" w:bottom="284" w:left="1134" w:header="720" w:footer="669" w:gutter="0"/>
          <w:cols w:space="720"/>
          <w:noEndnote/>
          <w:docGrid w:linePitch="190"/>
        </w:sectPr>
      </w:pPr>
      <w:r>
        <w:rPr>
          <w:sz w:val="20"/>
        </w:rPr>
        <w:t xml:space="preserve">тел.: </w:t>
      </w:r>
      <w:r w:rsidR="00684993" w:rsidRPr="00684993">
        <w:rPr>
          <w:sz w:val="20"/>
        </w:rPr>
        <w:t>37</w:t>
      </w:r>
      <w:r w:rsidR="00C104E2">
        <w:rPr>
          <w:sz w:val="20"/>
        </w:rPr>
        <w:t>-</w:t>
      </w:r>
      <w:r w:rsidR="00684993" w:rsidRPr="00684993">
        <w:rPr>
          <w:sz w:val="20"/>
        </w:rPr>
        <w:t>148</w:t>
      </w:r>
    </w:p>
    <w:tbl>
      <w:tblPr>
        <w:tblW w:w="15223" w:type="dxa"/>
        <w:tblInd w:w="89" w:type="dxa"/>
        <w:tblLayout w:type="fixed"/>
        <w:tblLook w:val="0000"/>
      </w:tblPr>
      <w:tblGrid>
        <w:gridCol w:w="5599"/>
        <w:gridCol w:w="1508"/>
        <w:gridCol w:w="1623"/>
        <w:gridCol w:w="1623"/>
        <w:gridCol w:w="1623"/>
        <w:gridCol w:w="1623"/>
        <w:gridCol w:w="1624"/>
      </w:tblGrid>
      <w:tr w:rsidR="00AB20DA" w:rsidRPr="00B919E3">
        <w:trPr>
          <w:trHeight w:val="376"/>
        </w:trPr>
        <w:tc>
          <w:tcPr>
            <w:tcW w:w="15223" w:type="dxa"/>
            <w:gridSpan w:val="7"/>
            <w:tcBorders>
              <w:top w:val="nil"/>
              <w:left w:val="nil"/>
              <w:bottom w:val="nil"/>
              <w:right w:val="nil"/>
            </w:tcBorders>
            <w:shd w:val="clear" w:color="auto" w:fill="auto"/>
            <w:noWrap/>
            <w:vAlign w:val="bottom"/>
          </w:tcPr>
          <w:p w:rsidR="002E7B9F" w:rsidRDefault="002E7B9F" w:rsidP="002E7B9F">
            <w:pPr>
              <w:jc w:val="right"/>
              <w:rPr>
                <w:sz w:val="28"/>
                <w:szCs w:val="28"/>
              </w:rPr>
            </w:pPr>
          </w:p>
          <w:p w:rsidR="00AB20DA" w:rsidRPr="00F03F06" w:rsidRDefault="00AB20DA" w:rsidP="002E7B9F">
            <w:pPr>
              <w:jc w:val="right"/>
              <w:rPr>
                <w:sz w:val="28"/>
                <w:szCs w:val="28"/>
              </w:rPr>
            </w:pPr>
            <w:r w:rsidRPr="00F03F06">
              <w:rPr>
                <w:sz w:val="28"/>
                <w:szCs w:val="28"/>
              </w:rPr>
              <w:t>Приложение №1</w:t>
            </w:r>
          </w:p>
        </w:tc>
      </w:tr>
      <w:tr w:rsidR="00AB20DA" w:rsidRPr="00B919E3">
        <w:trPr>
          <w:trHeight w:val="271"/>
        </w:trPr>
        <w:tc>
          <w:tcPr>
            <w:tcW w:w="15223" w:type="dxa"/>
            <w:gridSpan w:val="7"/>
            <w:tcBorders>
              <w:top w:val="nil"/>
              <w:left w:val="nil"/>
              <w:bottom w:val="nil"/>
              <w:right w:val="nil"/>
            </w:tcBorders>
            <w:shd w:val="clear" w:color="auto" w:fill="auto"/>
            <w:noWrap/>
            <w:vAlign w:val="bottom"/>
          </w:tcPr>
          <w:p w:rsidR="00AB20DA" w:rsidRDefault="00AB20DA" w:rsidP="002E7B9F">
            <w:pPr>
              <w:jc w:val="right"/>
              <w:rPr>
                <w:sz w:val="28"/>
                <w:szCs w:val="28"/>
              </w:rPr>
            </w:pPr>
            <w:r w:rsidRPr="00F03F06">
              <w:rPr>
                <w:sz w:val="28"/>
                <w:szCs w:val="28"/>
              </w:rPr>
              <w:t xml:space="preserve">к постановлению администрации </w:t>
            </w:r>
          </w:p>
          <w:p w:rsidR="00AB20DA" w:rsidRPr="00F03F06" w:rsidRDefault="00AB20DA" w:rsidP="002E7B9F">
            <w:pPr>
              <w:jc w:val="right"/>
              <w:rPr>
                <w:sz w:val="28"/>
                <w:szCs w:val="28"/>
              </w:rPr>
            </w:pPr>
            <w:r w:rsidRPr="00F03F06">
              <w:rPr>
                <w:sz w:val="28"/>
                <w:szCs w:val="28"/>
              </w:rPr>
              <w:t>городского округа г. Бор</w:t>
            </w:r>
          </w:p>
        </w:tc>
      </w:tr>
      <w:tr w:rsidR="00AB20DA" w:rsidRPr="00B919E3">
        <w:trPr>
          <w:trHeight w:val="331"/>
        </w:trPr>
        <w:tc>
          <w:tcPr>
            <w:tcW w:w="15223" w:type="dxa"/>
            <w:gridSpan w:val="7"/>
            <w:tcBorders>
              <w:top w:val="nil"/>
              <w:left w:val="nil"/>
              <w:bottom w:val="nil"/>
              <w:right w:val="nil"/>
            </w:tcBorders>
            <w:shd w:val="clear" w:color="auto" w:fill="auto"/>
            <w:noWrap/>
            <w:vAlign w:val="bottom"/>
          </w:tcPr>
          <w:p w:rsidR="00AB20DA" w:rsidRPr="00F03F06" w:rsidRDefault="00AB20DA" w:rsidP="002E7B9F">
            <w:pPr>
              <w:jc w:val="right"/>
              <w:rPr>
                <w:sz w:val="28"/>
                <w:szCs w:val="28"/>
              </w:rPr>
            </w:pPr>
            <w:r>
              <w:rPr>
                <w:sz w:val="28"/>
                <w:szCs w:val="28"/>
              </w:rPr>
              <w:t>От 13.11.2023 № 6722</w:t>
            </w:r>
          </w:p>
        </w:tc>
      </w:tr>
      <w:tr w:rsidR="00AB20DA" w:rsidRPr="00B919E3">
        <w:trPr>
          <w:trHeight w:val="390"/>
        </w:trPr>
        <w:tc>
          <w:tcPr>
            <w:tcW w:w="15223" w:type="dxa"/>
            <w:gridSpan w:val="7"/>
            <w:tcBorders>
              <w:top w:val="nil"/>
              <w:left w:val="nil"/>
              <w:bottom w:val="nil"/>
              <w:right w:val="nil"/>
            </w:tcBorders>
            <w:shd w:val="clear" w:color="auto" w:fill="auto"/>
            <w:noWrap/>
            <w:vAlign w:val="bottom"/>
          </w:tcPr>
          <w:p w:rsidR="00AB20DA" w:rsidRPr="00F03F06" w:rsidRDefault="00AB20DA" w:rsidP="002E7B9F">
            <w:pPr>
              <w:spacing w:line="276" w:lineRule="auto"/>
              <w:jc w:val="center"/>
              <w:rPr>
                <w:b/>
                <w:bCs/>
                <w:sz w:val="28"/>
                <w:szCs w:val="28"/>
              </w:rPr>
            </w:pPr>
          </w:p>
          <w:p w:rsidR="00AB20DA" w:rsidRPr="00F03F06" w:rsidRDefault="00AB20DA" w:rsidP="002E7B9F">
            <w:pPr>
              <w:spacing w:line="276" w:lineRule="auto"/>
              <w:jc w:val="center"/>
              <w:rPr>
                <w:b/>
                <w:bCs/>
                <w:sz w:val="28"/>
                <w:szCs w:val="28"/>
              </w:rPr>
            </w:pPr>
            <w:r w:rsidRPr="00F03F06">
              <w:rPr>
                <w:b/>
                <w:bCs/>
                <w:sz w:val="28"/>
                <w:szCs w:val="28"/>
              </w:rPr>
              <w:t>ПРОГНОЗ</w:t>
            </w:r>
          </w:p>
        </w:tc>
      </w:tr>
      <w:tr w:rsidR="00AB20DA" w:rsidRPr="00B919E3">
        <w:trPr>
          <w:trHeight w:val="420"/>
        </w:trPr>
        <w:tc>
          <w:tcPr>
            <w:tcW w:w="15223" w:type="dxa"/>
            <w:gridSpan w:val="7"/>
            <w:tcBorders>
              <w:top w:val="nil"/>
              <w:left w:val="nil"/>
              <w:bottom w:val="nil"/>
              <w:right w:val="nil"/>
            </w:tcBorders>
            <w:shd w:val="clear" w:color="auto" w:fill="auto"/>
            <w:noWrap/>
            <w:vAlign w:val="bottom"/>
          </w:tcPr>
          <w:p w:rsidR="00AB20DA" w:rsidRPr="00F03F06" w:rsidRDefault="00AB20DA" w:rsidP="002E7B9F">
            <w:pPr>
              <w:spacing w:line="276" w:lineRule="auto"/>
              <w:jc w:val="center"/>
              <w:rPr>
                <w:b/>
                <w:bCs/>
                <w:sz w:val="28"/>
                <w:szCs w:val="28"/>
              </w:rPr>
            </w:pPr>
            <w:r w:rsidRPr="00F03F06">
              <w:rPr>
                <w:b/>
                <w:bCs/>
                <w:sz w:val="28"/>
                <w:szCs w:val="28"/>
              </w:rPr>
              <w:t xml:space="preserve">социально-экономического развития городского округа город Бор </w:t>
            </w:r>
          </w:p>
          <w:p w:rsidR="00AB20DA" w:rsidRPr="00F03F06" w:rsidRDefault="00AB20DA" w:rsidP="002E7B9F">
            <w:pPr>
              <w:spacing w:line="276" w:lineRule="auto"/>
              <w:jc w:val="center"/>
              <w:rPr>
                <w:b/>
                <w:bCs/>
                <w:sz w:val="28"/>
                <w:szCs w:val="28"/>
              </w:rPr>
            </w:pPr>
            <w:r w:rsidRPr="00F03F06">
              <w:rPr>
                <w:b/>
                <w:bCs/>
                <w:sz w:val="28"/>
                <w:szCs w:val="28"/>
              </w:rPr>
              <w:t>на 2024 год и на плановый период 2025 и 2026 годов.</w:t>
            </w:r>
          </w:p>
          <w:p w:rsidR="00AB20DA" w:rsidRDefault="00AB20DA" w:rsidP="002E7B9F">
            <w:pPr>
              <w:spacing w:line="276" w:lineRule="auto"/>
              <w:jc w:val="center"/>
              <w:rPr>
                <w:b/>
                <w:bCs/>
                <w:sz w:val="28"/>
                <w:szCs w:val="28"/>
              </w:rPr>
            </w:pPr>
          </w:p>
          <w:p w:rsidR="002E7B9F" w:rsidRPr="00F03F06" w:rsidRDefault="002E7B9F" w:rsidP="002E7B9F">
            <w:pPr>
              <w:spacing w:line="276" w:lineRule="auto"/>
              <w:jc w:val="center"/>
              <w:rPr>
                <w:b/>
                <w:bCs/>
                <w:sz w:val="28"/>
                <w:szCs w:val="28"/>
              </w:rPr>
            </w:pPr>
          </w:p>
        </w:tc>
      </w:tr>
      <w:tr w:rsidR="00AB20DA" w:rsidRPr="00B919E3">
        <w:trPr>
          <w:trHeight w:hRule="exact" w:val="20"/>
        </w:trPr>
        <w:tc>
          <w:tcPr>
            <w:tcW w:w="55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B919E3" w:rsidRDefault="00AB20DA" w:rsidP="002E7B9F">
            <w:pPr>
              <w:spacing w:line="120" w:lineRule="atLeast"/>
              <w:jc w:val="center"/>
              <w:rPr>
                <w:rFonts w:ascii="Arial" w:hAnsi="Arial" w:cs="Arial"/>
                <w:b/>
                <w:bCs/>
                <w:sz w:val="22"/>
                <w:szCs w:val="22"/>
              </w:rPr>
            </w:pPr>
            <w:r w:rsidRPr="00B919E3">
              <w:rPr>
                <w:rFonts w:ascii="Arial" w:hAnsi="Arial" w:cs="Arial"/>
                <w:b/>
                <w:bCs/>
                <w:sz w:val="22"/>
                <w:szCs w:val="22"/>
              </w:rPr>
              <w:t>Показатели</w:t>
            </w:r>
          </w:p>
        </w:tc>
        <w:tc>
          <w:tcPr>
            <w:tcW w:w="15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B20DA" w:rsidRPr="00B919E3" w:rsidRDefault="00AB20DA" w:rsidP="002E7B9F">
            <w:pPr>
              <w:spacing w:line="120" w:lineRule="atLeast"/>
              <w:jc w:val="center"/>
              <w:rPr>
                <w:rFonts w:ascii="Arial" w:hAnsi="Arial" w:cs="Arial"/>
                <w:b/>
                <w:bCs/>
                <w:sz w:val="22"/>
                <w:szCs w:val="22"/>
              </w:rPr>
            </w:pPr>
            <w:r w:rsidRPr="00B919E3">
              <w:rPr>
                <w:rFonts w:ascii="Arial" w:hAnsi="Arial" w:cs="Arial"/>
                <w:b/>
                <w:bCs/>
                <w:sz w:val="22"/>
                <w:szCs w:val="22"/>
              </w:rPr>
              <w:t>Ед.</w:t>
            </w:r>
          </w:p>
          <w:p w:rsidR="00AB20DA" w:rsidRPr="00B919E3" w:rsidRDefault="00AB20DA" w:rsidP="002E7B9F">
            <w:pPr>
              <w:spacing w:line="120" w:lineRule="atLeast"/>
              <w:jc w:val="center"/>
              <w:rPr>
                <w:rFonts w:ascii="Arial" w:hAnsi="Arial" w:cs="Arial"/>
                <w:b/>
                <w:bCs/>
                <w:sz w:val="22"/>
                <w:szCs w:val="22"/>
              </w:rPr>
            </w:pPr>
            <w:r w:rsidRPr="00B919E3">
              <w:rPr>
                <w:rFonts w:ascii="Arial" w:hAnsi="Arial" w:cs="Arial"/>
                <w:b/>
                <w:bCs/>
                <w:sz w:val="22"/>
                <w:szCs w:val="22"/>
              </w:rPr>
              <w:t>измерения</w:t>
            </w:r>
          </w:p>
        </w:tc>
        <w:tc>
          <w:tcPr>
            <w:tcW w:w="162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B20DA" w:rsidRPr="00B919E3" w:rsidRDefault="00AB20DA" w:rsidP="002E7B9F">
            <w:pPr>
              <w:spacing w:line="120" w:lineRule="atLeast"/>
              <w:jc w:val="center"/>
              <w:rPr>
                <w:rFonts w:ascii="Arial" w:hAnsi="Arial" w:cs="Arial"/>
                <w:b/>
                <w:bCs/>
                <w:sz w:val="22"/>
                <w:szCs w:val="22"/>
              </w:rPr>
            </w:pPr>
            <w:r w:rsidRPr="00B919E3">
              <w:rPr>
                <w:rFonts w:ascii="Arial" w:hAnsi="Arial" w:cs="Arial"/>
                <w:b/>
                <w:bCs/>
                <w:sz w:val="22"/>
                <w:szCs w:val="22"/>
              </w:rPr>
              <w:t>202</w:t>
            </w:r>
            <w:r>
              <w:rPr>
                <w:rFonts w:ascii="Arial" w:hAnsi="Arial" w:cs="Arial"/>
                <w:b/>
                <w:bCs/>
                <w:sz w:val="22"/>
                <w:szCs w:val="22"/>
              </w:rPr>
              <w:t>2</w:t>
            </w:r>
            <w:r w:rsidRPr="00B919E3">
              <w:rPr>
                <w:rFonts w:ascii="Arial" w:hAnsi="Arial" w:cs="Arial"/>
                <w:b/>
                <w:bCs/>
                <w:sz w:val="22"/>
                <w:szCs w:val="22"/>
              </w:rPr>
              <w:t xml:space="preserve"> год (отчет)</w:t>
            </w:r>
          </w:p>
        </w:tc>
        <w:tc>
          <w:tcPr>
            <w:tcW w:w="162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B20DA" w:rsidRPr="007773DD" w:rsidRDefault="00AB20DA" w:rsidP="002E7B9F">
            <w:pPr>
              <w:spacing w:line="120" w:lineRule="atLeast"/>
              <w:jc w:val="center"/>
              <w:rPr>
                <w:rFonts w:ascii="Arial" w:hAnsi="Arial" w:cs="Arial"/>
                <w:b/>
                <w:bCs/>
                <w:sz w:val="22"/>
                <w:szCs w:val="22"/>
              </w:rPr>
            </w:pPr>
            <w:r w:rsidRPr="007773DD">
              <w:rPr>
                <w:rFonts w:ascii="Arial" w:hAnsi="Arial" w:cs="Arial"/>
                <w:b/>
                <w:bCs/>
                <w:sz w:val="22"/>
                <w:szCs w:val="22"/>
              </w:rPr>
              <w:t>2023 год (оценка)</w:t>
            </w:r>
          </w:p>
        </w:tc>
        <w:tc>
          <w:tcPr>
            <w:tcW w:w="162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B20DA" w:rsidRPr="007773DD" w:rsidRDefault="00AB20DA" w:rsidP="002E7B9F">
            <w:pPr>
              <w:spacing w:line="120" w:lineRule="atLeast"/>
              <w:jc w:val="center"/>
              <w:rPr>
                <w:rFonts w:ascii="Arial" w:hAnsi="Arial" w:cs="Arial"/>
                <w:b/>
                <w:bCs/>
                <w:sz w:val="22"/>
                <w:szCs w:val="22"/>
              </w:rPr>
            </w:pPr>
            <w:r w:rsidRPr="007773DD">
              <w:rPr>
                <w:rFonts w:ascii="Arial" w:hAnsi="Arial" w:cs="Arial"/>
                <w:b/>
                <w:bCs/>
                <w:sz w:val="22"/>
                <w:szCs w:val="22"/>
              </w:rPr>
              <w:t>2024 год прогноз</w:t>
            </w:r>
          </w:p>
        </w:tc>
        <w:tc>
          <w:tcPr>
            <w:tcW w:w="162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B20DA" w:rsidRPr="007773DD" w:rsidRDefault="00AB20DA" w:rsidP="002E7B9F">
            <w:pPr>
              <w:spacing w:line="120" w:lineRule="atLeast"/>
              <w:jc w:val="center"/>
              <w:rPr>
                <w:rFonts w:ascii="Arial" w:hAnsi="Arial" w:cs="Arial"/>
                <w:b/>
                <w:bCs/>
                <w:sz w:val="22"/>
                <w:szCs w:val="22"/>
              </w:rPr>
            </w:pPr>
            <w:r w:rsidRPr="007773DD">
              <w:rPr>
                <w:rFonts w:ascii="Arial" w:hAnsi="Arial" w:cs="Arial"/>
                <w:b/>
                <w:bCs/>
                <w:sz w:val="22"/>
                <w:szCs w:val="22"/>
              </w:rPr>
              <w:t>2025 год прогноз</w:t>
            </w:r>
          </w:p>
        </w:tc>
        <w:tc>
          <w:tcPr>
            <w:tcW w:w="162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B20DA" w:rsidRPr="007773DD" w:rsidRDefault="00AB20DA" w:rsidP="002E7B9F">
            <w:pPr>
              <w:spacing w:line="120" w:lineRule="atLeast"/>
              <w:jc w:val="center"/>
              <w:rPr>
                <w:rFonts w:ascii="Arial" w:hAnsi="Arial" w:cs="Arial"/>
                <w:b/>
                <w:bCs/>
                <w:sz w:val="22"/>
                <w:szCs w:val="22"/>
              </w:rPr>
            </w:pPr>
            <w:r w:rsidRPr="007773DD">
              <w:rPr>
                <w:rFonts w:ascii="Arial" w:hAnsi="Arial" w:cs="Arial"/>
                <w:b/>
                <w:bCs/>
                <w:sz w:val="22"/>
                <w:szCs w:val="22"/>
              </w:rPr>
              <w:t>2026 год прогноз</w:t>
            </w:r>
          </w:p>
        </w:tc>
      </w:tr>
      <w:tr w:rsidR="00AB20DA" w:rsidRPr="00B919E3">
        <w:trPr>
          <w:trHeight w:val="299"/>
        </w:trPr>
        <w:tc>
          <w:tcPr>
            <w:tcW w:w="559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B20DA" w:rsidRPr="00B919E3" w:rsidRDefault="00AB20DA" w:rsidP="002E7B9F">
            <w:pPr>
              <w:rPr>
                <w:rFonts w:ascii="Arial" w:hAnsi="Arial" w:cs="Arial"/>
                <w:b/>
                <w:bCs/>
              </w:rPr>
            </w:pPr>
          </w:p>
        </w:tc>
        <w:tc>
          <w:tcPr>
            <w:tcW w:w="15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B20DA" w:rsidRPr="00B919E3" w:rsidRDefault="00AB20DA" w:rsidP="002E7B9F">
            <w:pPr>
              <w:rPr>
                <w:rFonts w:ascii="Arial" w:hAnsi="Arial" w:cs="Arial"/>
                <w:b/>
                <w:bCs/>
              </w:rPr>
            </w:pPr>
          </w:p>
        </w:tc>
        <w:tc>
          <w:tcPr>
            <w:tcW w:w="162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B20DA" w:rsidRPr="00B919E3" w:rsidRDefault="00AB20DA" w:rsidP="002E7B9F">
            <w:pPr>
              <w:rPr>
                <w:rFonts w:ascii="Arial" w:hAnsi="Arial" w:cs="Arial"/>
                <w:b/>
                <w:bCs/>
              </w:rPr>
            </w:pPr>
          </w:p>
        </w:tc>
        <w:tc>
          <w:tcPr>
            <w:tcW w:w="162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B20DA" w:rsidRPr="007773DD" w:rsidRDefault="00AB20DA" w:rsidP="002E7B9F">
            <w:pPr>
              <w:rPr>
                <w:rFonts w:ascii="Arial" w:hAnsi="Arial" w:cs="Arial"/>
                <w:b/>
                <w:bCs/>
                <w:sz w:val="22"/>
                <w:szCs w:val="22"/>
              </w:rPr>
            </w:pPr>
          </w:p>
        </w:tc>
        <w:tc>
          <w:tcPr>
            <w:tcW w:w="162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B20DA" w:rsidRPr="007773DD" w:rsidRDefault="00AB20DA" w:rsidP="002E7B9F">
            <w:pPr>
              <w:rPr>
                <w:rFonts w:ascii="Arial" w:hAnsi="Arial" w:cs="Arial"/>
                <w:b/>
                <w:bCs/>
                <w:sz w:val="22"/>
                <w:szCs w:val="22"/>
              </w:rPr>
            </w:pPr>
          </w:p>
        </w:tc>
        <w:tc>
          <w:tcPr>
            <w:tcW w:w="162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B20DA" w:rsidRPr="007773DD" w:rsidRDefault="00AB20DA" w:rsidP="002E7B9F">
            <w:pPr>
              <w:rPr>
                <w:rFonts w:ascii="Arial" w:hAnsi="Arial" w:cs="Arial"/>
                <w:b/>
                <w:bCs/>
                <w:sz w:val="22"/>
                <w:szCs w:val="22"/>
              </w:rPr>
            </w:pPr>
          </w:p>
        </w:tc>
        <w:tc>
          <w:tcPr>
            <w:tcW w:w="16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AB20DA" w:rsidRPr="007773DD" w:rsidRDefault="00AB20DA" w:rsidP="002E7B9F">
            <w:pPr>
              <w:rPr>
                <w:rFonts w:ascii="Arial" w:hAnsi="Arial" w:cs="Arial"/>
                <w:b/>
                <w:bCs/>
                <w:sz w:val="22"/>
                <w:szCs w:val="22"/>
              </w:rPr>
            </w:pPr>
          </w:p>
        </w:tc>
      </w:tr>
      <w:tr w:rsidR="00AB20DA" w:rsidRPr="00B919E3">
        <w:trPr>
          <w:trHeight w:val="299"/>
        </w:trPr>
        <w:tc>
          <w:tcPr>
            <w:tcW w:w="559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B20DA" w:rsidRPr="00B919E3" w:rsidRDefault="00AB20DA" w:rsidP="002E7B9F">
            <w:pPr>
              <w:rPr>
                <w:rFonts w:ascii="Arial" w:hAnsi="Arial" w:cs="Arial"/>
                <w:b/>
                <w:bCs/>
              </w:rPr>
            </w:pPr>
          </w:p>
        </w:tc>
        <w:tc>
          <w:tcPr>
            <w:tcW w:w="15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B20DA" w:rsidRPr="00B919E3" w:rsidRDefault="00AB20DA" w:rsidP="002E7B9F">
            <w:pPr>
              <w:rPr>
                <w:rFonts w:ascii="Arial" w:hAnsi="Arial" w:cs="Arial"/>
                <w:b/>
                <w:bCs/>
              </w:rPr>
            </w:pPr>
          </w:p>
        </w:tc>
        <w:tc>
          <w:tcPr>
            <w:tcW w:w="162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B20DA" w:rsidRPr="00B919E3" w:rsidRDefault="00AB20DA" w:rsidP="002E7B9F">
            <w:pPr>
              <w:rPr>
                <w:rFonts w:ascii="Arial" w:hAnsi="Arial" w:cs="Arial"/>
                <w:b/>
                <w:bCs/>
              </w:rPr>
            </w:pPr>
          </w:p>
        </w:tc>
        <w:tc>
          <w:tcPr>
            <w:tcW w:w="162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B20DA" w:rsidRPr="007773DD" w:rsidRDefault="00AB20DA" w:rsidP="002E7B9F">
            <w:pPr>
              <w:rPr>
                <w:rFonts w:ascii="Arial" w:hAnsi="Arial" w:cs="Arial"/>
                <w:b/>
                <w:bCs/>
                <w:sz w:val="22"/>
                <w:szCs w:val="22"/>
              </w:rPr>
            </w:pPr>
          </w:p>
        </w:tc>
        <w:tc>
          <w:tcPr>
            <w:tcW w:w="162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B20DA" w:rsidRPr="007773DD" w:rsidRDefault="00AB20DA" w:rsidP="002E7B9F">
            <w:pPr>
              <w:rPr>
                <w:rFonts w:ascii="Arial" w:hAnsi="Arial" w:cs="Arial"/>
                <w:b/>
                <w:bCs/>
                <w:sz w:val="22"/>
                <w:szCs w:val="22"/>
              </w:rPr>
            </w:pPr>
          </w:p>
        </w:tc>
        <w:tc>
          <w:tcPr>
            <w:tcW w:w="162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B20DA" w:rsidRPr="007773DD" w:rsidRDefault="00AB20DA" w:rsidP="002E7B9F">
            <w:pPr>
              <w:rPr>
                <w:rFonts w:ascii="Arial" w:hAnsi="Arial" w:cs="Arial"/>
                <w:b/>
                <w:bCs/>
                <w:sz w:val="22"/>
                <w:szCs w:val="22"/>
              </w:rPr>
            </w:pPr>
          </w:p>
        </w:tc>
        <w:tc>
          <w:tcPr>
            <w:tcW w:w="16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AB20DA" w:rsidRPr="007773DD" w:rsidRDefault="00AB20DA" w:rsidP="002E7B9F">
            <w:pPr>
              <w:rPr>
                <w:rFonts w:ascii="Arial" w:hAnsi="Arial" w:cs="Arial"/>
                <w:b/>
                <w:bCs/>
                <w:sz w:val="22"/>
                <w:szCs w:val="22"/>
              </w:rPr>
            </w:pPr>
          </w:p>
        </w:tc>
      </w:tr>
      <w:tr w:rsidR="00AB20DA" w:rsidRPr="00B919E3">
        <w:trPr>
          <w:trHeight w:val="299"/>
        </w:trPr>
        <w:tc>
          <w:tcPr>
            <w:tcW w:w="559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B20DA" w:rsidRPr="00B919E3" w:rsidRDefault="00AB20DA" w:rsidP="002E7B9F">
            <w:pPr>
              <w:rPr>
                <w:rFonts w:ascii="Arial" w:hAnsi="Arial" w:cs="Arial"/>
                <w:b/>
                <w:bCs/>
              </w:rPr>
            </w:pPr>
          </w:p>
        </w:tc>
        <w:tc>
          <w:tcPr>
            <w:tcW w:w="15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B20DA" w:rsidRPr="00B919E3" w:rsidRDefault="00AB20DA" w:rsidP="002E7B9F">
            <w:pPr>
              <w:rPr>
                <w:rFonts w:ascii="Arial" w:hAnsi="Arial" w:cs="Arial"/>
                <w:b/>
                <w:bCs/>
              </w:rPr>
            </w:pPr>
          </w:p>
        </w:tc>
        <w:tc>
          <w:tcPr>
            <w:tcW w:w="162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B20DA" w:rsidRPr="00B919E3" w:rsidRDefault="00AB20DA" w:rsidP="002E7B9F">
            <w:pPr>
              <w:rPr>
                <w:rFonts w:ascii="Arial" w:hAnsi="Arial" w:cs="Arial"/>
                <w:b/>
                <w:bCs/>
              </w:rPr>
            </w:pPr>
          </w:p>
        </w:tc>
        <w:tc>
          <w:tcPr>
            <w:tcW w:w="162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B20DA" w:rsidRPr="007773DD" w:rsidRDefault="00AB20DA" w:rsidP="002E7B9F">
            <w:pPr>
              <w:rPr>
                <w:rFonts w:ascii="Arial" w:hAnsi="Arial" w:cs="Arial"/>
                <w:b/>
                <w:bCs/>
                <w:sz w:val="22"/>
                <w:szCs w:val="22"/>
              </w:rPr>
            </w:pPr>
          </w:p>
        </w:tc>
        <w:tc>
          <w:tcPr>
            <w:tcW w:w="162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B20DA" w:rsidRPr="007773DD" w:rsidRDefault="00AB20DA" w:rsidP="002E7B9F">
            <w:pPr>
              <w:rPr>
                <w:rFonts w:ascii="Arial" w:hAnsi="Arial" w:cs="Arial"/>
                <w:b/>
                <w:bCs/>
                <w:sz w:val="22"/>
                <w:szCs w:val="22"/>
              </w:rPr>
            </w:pPr>
          </w:p>
        </w:tc>
        <w:tc>
          <w:tcPr>
            <w:tcW w:w="162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B20DA" w:rsidRPr="007773DD" w:rsidRDefault="00AB20DA" w:rsidP="002E7B9F">
            <w:pPr>
              <w:rPr>
                <w:rFonts w:ascii="Arial" w:hAnsi="Arial" w:cs="Arial"/>
                <w:b/>
                <w:bCs/>
                <w:sz w:val="22"/>
                <w:szCs w:val="22"/>
              </w:rPr>
            </w:pPr>
          </w:p>
        </w:tc>
        <w:tc>
          <w:tcPr>
            <w:tcW w:w="16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AB20DA" w:rsidRPr="007773DD" w:rsidRDefault="00AB20DA" w:rsidP="002E7B9F">
            <w:pPr>
              <w:rPr>
                <w:rFonts w:ascii="Arial" w:hAnsi="Arial" w:cs="Arial"/>
                <w:b/>
                <w:bCs/>
                <w:sz w:val="22"/>
                <w:szCs w:val="22"/>
              </w:rPr>
            </w:pPr>
          </w:p>
        </w:tc>
      </w:tr>
      <w:tr w:rsidR="00AB20DA" w:rsidRPr="00B919E3">
        <w:trPr>
          <w:trHeight w:val="276"/>
        </w:trPr>
        <w:tc>
          <w:tcPr>
            <w:tcW w:w="559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B20DA" w:rsidRPr="00B919E3" w:rsidRDefault="00AB20DA" w:rsidP="002E7B9F">
            <w:pPr>
              <w:rPr>
                <w:rFonts w:ascii="Arial" w:hAnsi="Arial" w:cs="Arial"/>
                <w:b/>
                <w:bCs/>
              </w:rPr>
            </w:pPr>
          </w:p>
        </w:tc>
        <w:tc>
          <w:tcPr>
            <w:tcW w:w="15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B20DA" w:rsidRPr="00B919E3" w:rsidRDefault="00AB20DA" w:rsidP="002E7B9F">
            <w:pPr>
              <w:rPr>
                <w:rFonts w:ascii="Arial" w:hAnsi="Arial" w:cs="Arial"/>
                <w:b/>
                <w:bCs/>
              </w:rPr>
            </w:pPr>
          </w:p>
        </w:tc>
        <w:tc>
          <w:tcPr>
            <w:tcW w:w="162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B20DA" w:rsidRPr="00B919E3" w:rsidRDefault="00AB20DA" w:rsidP="002E7B9F">
            <w:pPr>
              <w:rPr>
                <w:rFonts w:ascii="Arial" w:hAnsi="Arial" w:cs="Arial"/>
                <w:b/>
                <w:bCs/>
              </w:rPr>
            </w:pPr>
          </w:p>
        </w:tc>
        <w:tc>
          <w:tcPr>
            <w:tcW w:w="162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B20DA" w:rsidRPr="007773DD" w:rsidRDefault="00AB20DA" w:rsidP="002E7B9F">
            <w:pPr>
              <w:rPr>
                <w:rFonts w:ascii="Arial" w:hAnsi="Arial" w:cs="Arial"/>
                <w:b/>
                <w:bCs/>
                <w:sz w:val="22"/>
                <w:szCs w:val="22"/>
              </w:rPr>
            </w:pPr>
          </w:p>
        </w:tc>
        <w:tc>
          <w:tcPr>
            <w:tcW w:w="162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B20DA" w:rsidRPr="007773DD" w:rsidRDefault="00AB20DA" w:rsidP="002E7B9F">
            <w:pPr>
              <w:rPr>
                <w:rFonts w:ascii="Arial" w:hAnsi="Arial" w:cs="Arial"/>
                <w:b/>
                <w:bCs/>
                <w:sz w:val="22"/>
                <w:szCs w:val="22"/>
              </w:rPr>
            </w:pPr>
          </w:p>
        </w:tc>
        <w:tc>
          <w:tcPr>
            <w:tcW w:w="162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B20DA" w:rsidRPr="007773DD" w:rsidRDefault="00AB20DA" w:rsidP="002E7B9F">
            <w:pPr>
              <w:rPr>
                <w:rFonts w:ascii="Arial" w:hAnsi="Arial" w:cs="Arial"/>
                <w:b/>
                <w:bCs/>
                <w:sz w:val="22"/>
                <w:szCs w:val="22"/>
              </w:rPr>
            </w:pPr>
          </w:p>
        </w:tc>
        <w:tc>
          <w:tcPr>
            <w:tcW w:w="16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AB20DA" w:rsidRPr="007773DD" w:rsidRDefault="00AB20DA" w:rsidP="002E7B9F">
            <w:pPr>
              <w:rPr>
                <w:rFonts w:ascii="Arial" w:hAnsi="Arial" w:cs="Arial"/>
                <w:b/>
                <w:bCs/>
                <w:sz w:val="22"/>
                <w:szCs w:val="22"/>
              </w:rPr>
            </w:pPr>
          </w:p>
        </w:tc>
      </w:tr>
      <w:tr w:rsidR="00AB20DA" w:rsidRPr="00B919E3">
        <w:trPr>
          <w:trHeight w:val="1230"/>
        </w:trPr>
        <w:tc>
          <w:tcPr>
            <w:tcW w:w="5599"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B919E3" w:rsidRDefault="00AB20DA" w:rsidP="002E7B9F">
            <w:pPr>
              <w:jc w:val="center"/>
              <w:rPr>
                <w:rFonts w:ascii="Arial" w:hAnsi="Arial" w:cs="Arial"/>
                <w:b/>
                <w:bCs/>
              </w:rPr>
            </w:pPr>
            <w:r w:rsidRPr="00B919E3">
              <w:rPr>
                <w:rFonts w:ascii="Arial" w:hAnsi="Arial" w:cs="Arial"/>
                <w:b/>
                <w:bCs/>
              </w:rPr>
              <w:t>1.Отгружено товаров собственного производства, выполнено работ и услуг собственными силами (по полному кругу предприятий)</w:t>
            </w: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B919E3" w:rsidRDefault="00AB20DA" w:rsidP="002E7B9F">
            <w:pPr>
              <w:jc w:val="center"/>
              <w:rPr>
                <w:rFonts w:ascii="Arial" w:hAnsi="Arial" w:cs="Arial"/>
              </w:rPr>
            </w:pP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B919E3" w:rsidRDefault="00AB20DA" w:rsidP="002E7B9F">
            <w:pPr>
              <w:jc w:val="center"/>
              <w:rPr>
                <w:rFonts w:ascii="Arial" w:hAnsi="Arial" w:cs="Arial"/>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7773DD" w:rsidRDefault="00AB20DA" w:rsidP="002E7B9F">
            <w:pPr>
              <w:jc w:val="center"/>
              <w:rPr>
                <w:rFonts w:ascii="Arial" w:hAnsi="Arial" w:cs="Arial"/>
                <w:sz w:val="22"/>
                <w:szCs w:val="22"/>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7773DD" w:rsidRDefault="00AB20DA" w:rsidP="002E7B9F">
            <w:pPr>
              <w:jc w:val="center"/>
              <w:rPr>
                <w:rFonts w:ascii="Arial" w:hAnsi="Arial" w:cs="Arial"/>
                <w:sz w:val="22"/>
                <w:szCs w:val="22"/>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7773DD" w:rsidRDefault="00AB20DA" w:rsidP="002E7B9F">
            <w:pPr>
              <w:jc w:val="center"/>
              <w:rPr>
                <w:rFonts w:ascii="Arial" w:hAnsi="Arial" w:cs="Arial"/>
                <w:sz w:val="22"/>
                <w:szCs w:val="22"/>
              </w:rPr>
            </w:pP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7773DD" w:rsidRDefault="00AB20DA" w:rsidP="002E7B9F">
            <w:pPr>
              <w:jc w:val="center"/>
              <w:rPr>
                <w:rFonts w:ascii="Arial" w:hAnsi="Arial" w:cs="Arial"/>
                <w:sz w:val="22"/>
                <w:szCs w:val="22"/>
              </w:rPr>
            </w:pPr>
          </w:p>
        </w:tc>
      </w:tr>
      <w:tr w:rsidR="00AB20DA" w:rsidRPr="00B919E3">
        <w:trPr>
          <w:trHeight w:val="435"/>
        </w:trPr>
        <w:tc>
          <w:tcPr>
            <w:tcW w:w="5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B919E3" w:rsidRDefault="00AB20DA" w:rsidP="002E7B9F">
            <w:pPr>
              <w:rPr>
                <w:rFonts w:ascii="Arial" w:hAnsi="Arial" w:cs="Arial"/>
              </w:rPr>
            </w:pPr>
            <w:r w:rsidRPr="00B919E3">
              <w:rPr>
                <w:rFonts w:ascii="Arial" w:hAnsi="Arial" w:cs="Arial"/>
              </w:rPr>
              <w:t>в действующих ценах</w:t>
            </w: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B919E3" w:rsidRDefault="00AB20DA" w:rsidP="002E7B9F">
            <w:pPr>
              <w:jc w:val="center"/>
              <w:rPr>
                <w:rFonts w:ascii="Arial" w:hAnsi="Arial" w:cs="Arial"/>
              </w:rPr>
            </w:pPr>
            <w:r w:rsidRPr="00B919E3">
              <w:rPr>
                <w:rFonts w:ascii="Arial" w:hAnsi="Arial" w:cs="Arial"/>
              </w:rPr>
              <w:t>млн.руб.</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B919E3" w:rsidRDefault="00AB20DA" w:rsidP="002E7B9F">
            <w:pPr>
              <w:jc w:val="center"/>
              <w:rPr>
                <w:rFonts w:ascii="Arial" w:hAnsi="Arial" w:cs="Arial"/>
              </w:rPr>
            </w:pPr>
            <w:r>
              <w:rPr>
                <w:rFonts w:ascii="Arial" w:hAnsi="Arial" w:cs="Arial"/>
              </w:rPr>
              <w:t>67 969,1</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F41421" w:rsidRDefault="00AB20DA" w:rsidP="002E7B9F">
            <w:pPr>
              <w:jc w:val="center"/>
              <w:rPr>
                <w:rFonts w:ascii="Arial" w:hAnsi="Arial" w:cs="Arial"/>
              </w:rPr>
            </w:pPr>
            <w:r w:rsidRPr="00F41421">
              <w:rPr>
                <w:rFonts w:ascii="Arial" w:hAnsi="Arial" w:cs="Arial"/>
              </w:rPr>
              <w:t>68 938,4</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F41421" w:rsidRDefault="00AB20DA" w:rsidP="002E7B9F">
            <w:pPr>
              <w:jc w:val="center"/>
              <w:rPr>
                <w:rFonts w:ascii="Arial" w:hAnsi="Arial" w:cs="Arial"/>
              </w:rPr>
            </w:pPr>
            <w:r w:rsidRPr="00F41421">
              <w:rPr>
                <w:rFonts w:ascii="Arial" w:hAnsi="Arial" w:cs="Arial"/>
              </w:rPr>
              <w:t>74 243,0</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F41421" w:rsidRDefault="00AB20DA" w:rsidP="002E7B9F">
            <w:pPr>
              <w:jc w:val="center"/>
              <w:rPr>
                <w:rFonts w:ascii="Arial" w:hAnsi="Arial" w:cs="Arial"/>
              </w:rPr>
            </w:pPr>
            <w:r w:rsidRPr="00F41421">
              <w:rPr>
                <w:rFonts w:ascii="Arial" w:hAnsi="Arial" w:cs="Arial"/>
              </w:rPr>
              <w:t>79 851,0</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F41421" w:rsidRDefault="00AB20DA" w:rsidP="002E7B9F">
            <w:pPr>
              <w:jc w:val="center"/>
              <w:rPr>
                <w:rFonts w:ascii="Arial" w:hAnsi="Arial" w:cs="Arial"/>
              </w:rPr>
            </w:pPr>
            <w:r w:rsidRPr="00F41421">
              <w:rPr>
                <w:rFonts w:ascii="Arial" w:hAnsi="Arial" w:cs="Arial"/>
              </w:rPr>
              <w:t>85 514,0</w:t>
            </w:r>
          </w:p>
        </w:tc>
      </w:tr>
      <w:tr w:rsidR="00AB20DA" w:rsidRPr="00B919E3">
        <w:trPr>
          <w:trHeight w:val="435"/>
        </w:trPr>
        <w:tc>
          <w:tcPr>
            <w:tcW w:w="5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B919E3" w:rsidRDefault="00AB20DA" w:rsidP="002E7B9F">
            <w:pPr>
              <w:rPr>
                <w:rFonts w:ascii="Arial" w:hAnsi="Arial" w:cs="Arial"/>
              </w:rPr>
            </w:pPr>
            <w:r w:rsidRPr="00B919E3">
              <w:rPr>
                <w:rFonts w:ascii="Arial" w:hAnsi="Arial" w:cs="Arial"/>
              </w:rPr>
              <w:t xml:space="preserve"> в сопоставимых ценах</w:t>
            </w: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B919E3" w:rsidRDefault="00AB20DA" w:rsidP="002E7B9F">
            <w:pPr>
              <w:jc w:val="center"/>
              <w:rPr>
                <w:rFonts w:ascii="Arial" w:hAnsi="Arial" w:cs="Arial"/>
              </w:rPr>
            </w:pPr>
            <w:r w:rsidRPr="00B919E3">
              <w:rPr>
                <w:rFonts w:ascii="Arial" w:hAnsi="Arial" w:cs="Arial"/>
              </w:rPr>
              <w:t>%</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B919E3" w:rsidRDefault="00AB20DA" w:rsidP="002E7B9F">
            <w:pPr>
              <w:jc w:val="center"/>
              <w:rPr>
                <w:rFonts w:ascii="Arial" w:hAnsi="Arial" w:cs="Arial"/>
              </w:rPr>
            </w:pPr>
            <w:r>
              <w:rPr>
                <w:rFonts w:ascii="Arial" w:hAnsi="Arial" w:cs="Arial"/>
              </w:rPr>
              <w:t>86,7</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F41421" w:rsidRDefault="00AB20DA" w:rsidP="002E7B9F">
            <w:pPr>
              <w:jc w:val="center"/>
              <w:rPr>
                <w:rFonts w:ascii="Arial" w:hAnsi="Arial" w:cs="Arial"/>
              </w:rPr>
            </w:pPr>
            <w:r w:rsidRPr="00F41421">
              <w:rPr>
                <w:rFonts w:ascii="Arial" w:hAnsi="Arial" w:cs="Arial"/>
              </w:rPr>
              <w:t>96,4</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F41421" w:rsidRDefault="00AB20DA" w:rsidP="002E7B9F">
            <w:pPr>
              <w:jc w:val="center"/>
              <w:rPr>
                <w:rFonts w:ascii="Arial" w:hAnsi="Arial" w:cs="Arial"/>
              </w:rPr>
            </w:pPr>
            <w:r w:rsidRPr="00F41421">
              <w:rPr>
                <w:rFonts w:ascii="Arial" w:hAnsi="Arial" w:cs="Arial"/>
              </w:rPr>
              <w:t>102,7</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F41421" w:rsidRDefault="00AB20DA" w:rsidP="002E7B9F">
            <w:pPr>
              <w:jc w:val="center"/>
              <w:rPr>
                <w:rFonts w:ascii="Arial" w:hAnsi="Arial" w:cs="Arial"/>
              </w:rPr>
            </w:pPr>
            <w:r w:rsidRPr="00F41421">
              <w:rPr>
                <w:rFonts w:ascii="Arial" w:hAnsi="Arial" w:cs="Arial"/>
              </w:rPr>
              <w:t>103,4</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F41421" w:rsidRDefault="00AB20DA" w:rsidP="002E7B9F">
            <w:pPr>
              <w:jc w:val="center"/>
              <w:rPr>
                <w:rFonts w:ascii="Arial" w:hAnsi="Arial" w:cs="Arial"/>
              </w:rPr>
            </w:pPr>
            <w:r w:rsidRPr="00F41421">
              <w:rPr>
                <w:rFonts w:ascii="Arial" w:hAnsi="Arial" w:cs="Arial"/>
              </w:rPr>
              <w:t>103,0</w:t>
            </w:r>
          </w:p>
        </w:tc>
      </w:tr>
      <w:tr w:rsidR="00AB20DA" w:rsidRPr="00B919E3">
        <w:trPr>
          <w:trHeight w:val="1248"/>
        </w:trPr>
        <w:tc>
          <w:tcPr>
            <w:tcW w:w="5599"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B919E3" w:rsidRDefault="00AB20DA" w:rsidP="002E7B9F">
            <w:pPr>
              <w:jc w:val="center"/>
              <w:rPr>
                <w:rFonts w:ascii="Arial" w:hAnsi="Arial" w:cs="Arial"/>
                <w:b/>
                <w:bCs/>
              </w:rPr>
            </w:pPr>
            <w:r w:rsidRPr="00B919E3">
              <w:rPr>
                <w:rFonts w:ascii="Arial" w:hAnsi="Arial" w:cs="Arial"/>
                <w:b/>
                <w:bCs/>
              </w:rPr>
              <w:t>2.Отгружено товаров собственного производства, выполнено работ и услуг собственными силами (по крупным и средним предприятиям)</w:t>
            </w: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B919E3" w:rsidRDefault="00AB20DA" w:rsidP="002E7B9F">
            <w:pPr>
              <w:jc w:val="center"/>
              <w:rPr>
                <w:rFonts w:ascii="Arial" w:hAnsi="Arial" w:cs="Arial"/>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B919E3" w:rsidRDefault="00AB20DA" w:rsidP="002E7B9F">
            <w:pPr>
              <w:jc w:val="center"/>
              <w:rPr>
                <w:rFonts w:ascii="Arial" w:hAnsi="Arial" w:cs="Arial"/>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7773DD" w:rsidRDefault="00AB20DA" w:rsidP="002E7B9F">
            <w:pPr>
              <w:jc w:val="center"/>
              <w:rPr>
                <w:rFonts w:ascii="Arial" w:hAnsi="Arial" w:cs="Arial"/>
                <w:sz w:val="22"/>
                <w:szCs w:val="22"/>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7773DD" w:rsidRDefault="00AB20DA" w:rsidP="002E7B9F">
            <w:pPr>
              <w:jc w:val="center"/>
              <w:rPr>
                <w:rFonts w:ascii="Arial" w:hAnsi="Arial" w:cs="Arial"/>
                <w:sz w:val="22"/>
                <w:szCs w:val="22"/>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7773DD" w:rsidRDefault="00AB20DA" w:rsidP="002E7B9F">
            <w:pPr>
              <w:jc w:val="center"/>
              <w:rPr>
                <w:rFonts w:ascii="Arial" w:hAnsi="Arial" w:cs="Arial"/>
                <w:sz w:val="22"/>
                <w:szCs w:val="22"/>
              </w:rPr>
            </w:pP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7773DD" w:rsidRDefault="00AB20DA" w:rsidP="002E7B9F">
            <w:pPr>
              <w:jc w:val="center"/>
              <w:rPr>
                <w:rFonts w:ascii="Arial" w:hAnsi="Arial" w:cs="Arial"/>
                <w:sz w:val="22"/>
                <w:szCs w:val="22"/>
              </w:rPr>
            </w:pPr>
          </w:p>
        </w:tc>
      </w:tr>
      <w:tr w:rsidR="00AB20DA" w:rsidRPr="00B919E3">
        <w:trPr>
          <w:trHeight w:val="480"/>
        </w:trPr>
        <w:tc>
          <w:tcPr>
            <w:tcW w:w="5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B919E3" w:rsidRDefault="00AB20DA" w:rsidP="002E7B9F">
            <w:pPr>
              <w:rPr>
                <w:rFonts w:ascii="Arial" w:hAnsi="Arial" w:cs="Arial"/>
              </w:rPr>
            </w:pPr>
            <w:r w:rsidRPr="00B919E3">
              <w:rPr>
                <w:rFonts w:ascii="Arial" w:hAnsi="Arial" w:cs="Arial"/>
              </w:rPr>
              <w:t>в действующих ценах</w:t>
            </w: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B919E3" w:rsidRDefault="00AB20DA" w:rsidP="002E7B9F">
            <w:pPr>
              <w:jc w:val="center"/>
              <w:rPr>
                <w:rFonts w:ascii="Arial" w:hAnsi="Arial" w:cs="Arial"/>
              </w:rPr>
            </w:pPr>
            <w:r w:rsidRPr="00B919E3">
              <w:rPr>
                <w:rFonts w:ascii="Arial" w:hAnsi="Arial" w:cs="Arial"/>
              </w:rPr>
              <w:t>млн.руб.</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B919E3" w:rsidRDefault="00AB20DA" w:rsidP="002E7B9F">
            <w:pPr>
              <w:jc w:val="center"/>
              <w:rPr>
                <w:rFonts w:ascii="Arial" w:hAnsi="Arial" w:cs="Arial"/>
              </w:rPr>
            </w:pPr>
            <w:r>
              <w:rPr>
                <w:rFonts w:ascii="Arial" w:hAnsi="Arial" w:cs="Arial"/>
              </w:rPr>
              <w:t>58 781,5</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B919E3" w:rsidRDefault="00AB20DA" w:rsidP="002E7B9F">
            <w:pPr>
              <w:jc w:val="center"/>
              <w:rPr>
                <w:rFonts w:ascii="Arial" w:hAnsi="Arial" w:cs="Arial"/>
              </w:rPr>
            </w:pPr>
            <w:r>
              <w:rPr>
                <w:rFonts w:ascii="Arial" w:hAnsi="Arial" w:cs="Arial"/>
              </w:rPr>
              <w:t>59 756,9</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B919E3" w:rsidRDefault="00AB20DA" w:rsidP="002E7B9F">
            <w:pPr>
              <w:jc w:val="center"/>
              <w:rPr>
                <w:rFonts w:ascii="Arial" w:hAnsi="Arial" w:cs="Arial"/>
              </w:rPr>
            </w:pPr>
            <w:r>
              <w:rPr>
                <w:rFonts w:ascii="Arial" w:hAnsi="Arial" w:cs="Arial"/>
              </w:rPr>
              <w:t>64 395,1</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B919E3" w:rsidRDefault="00AB20DA" w:rsidP="002E7B9F">
            <w:pPr>
              <w:jc w:val="center"/>
              <w:rPr>
                <w:rFonts w:ascii="Arial" w:hAnsi="Arial" w:cs="Arial"/>
              </w:rPr>
            </w:pPr>
            <w:r>
              <w:rPr>
                <w:rFonts w:ascii="Arial" w:hAnsi="Arial" w:cs="Arial"/>
              </w:rPr>
              <w:t>69 309,7</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B919E3" w:rsidRDefault="00AB20DA" w:rsidP="002E7B9F">
            <w:pPr>
              <w:jc w:val="center"/>
              <w:rPr>
                <w:rFonts w:ascii="Arial" w:hAnsi="Arial" w:cs="Arial"/>
              </w:rPr>
            </w:pPr>
            <w:r>
              <w:rPr>
                <w:rFonts w:ascii="Arial" w:hAnsi="Arial" w:cs="Arial"/>
              </w:rPr>
              <w:t>74 249,3</w:t>
            </w:r>
          </w:p>
        </w:tc>
      </w:tr>
      <w:tr w:rsidR="00AB20DA" w:rsidRPr="00B919E3">
        <w:trPr>
          <w:trHeight w:val="360"/>
        </w:trPr>
        <w:tc>
          <w:tcPr>
            <w:tcW w:w="5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B919E3" w:rsidRDefault="00AB20DA" w:rsidP="002E7B9F">
            <w:pPr>
              <w:rPr>
                <w:rFonts w:ascii="Arial" w:hAnsi="Arial" w:cs="Arial"/>
              </w:rPr>
            </w:pPr>
            <w:r w:rsidRPr="00B919E3">
              <w:rPr>
                <w:rFonts w:ascii="Arial" w:hAnsi="Arial" w:cs="Arial"/>
              </w:rPr>
              <w:t xml:space="preserve"> в сопоставимых ценах</w:t>
            </w: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B919E3" w:rsidRDefault="00AB20DA" w:rsidP="002E7B9F">
            <w:pPr>
              <w:jc w:val="center"/>
              <w:rPr>
                <w:rFonts w:ascii="Arial" w:hAnsi="Arial" w:cs="Arial"/>
              </w:rPr>
            </w:pPr>
            <w:r w:rsidRPr="00B919E3">
              <w:rPr>
                <w:rFonts w:ascii="Arial" w:hAnsi="Arial" w:cs="Arial"/>
              </w:rPr>
              <w:t>%</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B919E3" w:rsidRDefault="00AB20DA" w:rsidP="002E7B9F">
            <w:pPr>
              <w:jc w:val="center"/>
              <w:rPr>
                <w:rFonts w:ascii="Arial" w:hAnsi="Arial" w:cs="Arial"/>
              </w:rPr>
            </w:pPr>
            <w:r>
              <w:rPr>
                <w:rFonts w:ascii="Arial" w:hAnsi="Arial" w:cs="Arial"/>
              </w:rPr>
              <w:t>84,3</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B919E3" w:rsidRDefault="00AB20DA" w:rsidP="002E7B9F">
            <w:pPr>
              <w:jc w:val="center"/>
              <w:rPr>
                <w:rFonts w:ascii="Arial" w:hAnsi="Arial" w:cs="Arial"/>
              </w:rPr>
            </w:pPr>
            <w:r>
              <w:rPr>
                <w:rFonts w:ascii="Arial" w:hAnsi="Arial" w:cs="Arial"/>
              </w:rPr>
              <w:t>96,6</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B919E3" w:rsidRDefault="00AB20DA" w:rsidP="002E7B9F">
            <w:pPr>
              <w:jc w:val="center"/>
              <w:rPr>
                <w:rFonts w:ascii="Arial" w:hAnsi="Arial" w:cs="Arial"/>
              </w:rPr>
            </w:pPr>
            <w:r>
              <w:rPr>
                <w:rFonts w:ascii="Arial" w:hAnsi="Arial" w:cs="Arial"/>
              </w:rPr>
              <w:t>102,7</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B919E3" w:rsidRDefault="00AB20DA" w:rsidP="002E7B9F">
            <w:pPr>
              <w:jc w:val="center"/>
              <w:rPr>
                <w:rFonts w:ascii="Arial" w:hAnsi="Arial" w:cs="Arial"/>
              </w:rPr>
            </w:pPr>
            <w:r>
              <w:rPr>
                <w:rFonts w:ascii="Arial" w:hAnsi="Arial" w:cs="Arial"/>
              </w:rPr>
              <w:t>103,5</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B919E3" w:rsidRDefault="00AB20DA" w:rsidP="002E7B9F">
            <w:pPr>
              <w:jc w:val="center"/>
              <w:rPr>
                <w:rFonts w:ascii="Arial" w:hAnsi="Arial" w:cs="Arial"/>
              </w:rPr>
            </w:pPr>
            <w:r>
              <w:rPr>
                <w:rFonts w:ascii="Arial" w:hAnsi="Arial" w:cs="Arial"/>
              </w:rPr>
              <w:t>103,0</w:t>
            </w:r>
          </w:p>
        </w:tc>
      </w:tr>
      <w:tr w:rsidR="00AB20DA" w:rsidRPr="00B919E3">
        <w:trPr>
          <w:trHeight w:val="1005"/>
        </w:trPr>
        <w:tc>
          <w:tcPr>
            <w:tcW w:w="5599"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B919E3" w:rsidRDefault="00AB20DA" w:rsidP="002E7B9F">
            <w:pPr>
              <w:rPr>
                <w:rFonts w:ascii="Arial" w:hAnsi="Arial" w:cs="Arial"/>
                <w:b/>
                <w:bCs/>
              </w:rPr>
            </w:pPr>
            <w:r w:rsidRPr="00B919E3">
              <w:rPr>
                <w:rFonts w:ascii="Arial" w:hAnsi="Arial" w:cs="Arial"/>
                <w:b/>
                <w:bCs/>
              </w:rPr>
              <w:lastRenderedPageBreak/>
              <w:t>Из общего объема по видам деятельности (по крупным и средним предприятиям):</w:t>
            </w: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B919E3" w:rsidRDefault="00AB20DA" w:rsidP="002E7B9F">
            <w:pPr>
              <w:jc w:val="center"/>
              <w:rPr>
                <w:rFonts w:ascii="Arial" w:hAnsi="Arial" w:cs="Arial"/>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B919E3" w:rsidRDefault="00AB20DA" w:rsidP="002E7B9F">
            <w:pPr>
              <w:jc w:val="center"/>
              <w:rPr>
                <w:rFonts w:ascii="Arial" w:hAnsi="Arial" w:cs="Arial"/>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B919E3" w:rsidRDefault="00AB20DA" w:rsidP="002E7B9F">
            <w:pPr>
              <w:jc w:val="center"/>
              <w:rPr>
                <w:rFonts w:ascii="Arial" w:hAnsi="Arial" w:cs="Arial"/>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B919E3" w:rsidRDefault="00AB20DA" w:rsidP="002E7B9F">
            <w:pPr>
              <w:jc w:val="center"/>
              <w:rPr>
                <w:rFonts w:ascii="Arial" w:hAnsi="Arial" w:cs="Arial"/>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B919E3" w:rsidRDefault="00AB20DA" w:rsidP="002E7B9F">
            <w:pPr>
              <w:jc w:val="center"/>
              <w:rPr>
                <w:rFonts w:ascii="Arial" w:hAnsi="Arial" w:cs="Arial"/>
              </w:rPr>
            </w:pP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B919E3" w:rsidRDefault="00AB20DA" w:rsidP="002E7B9F">
            <w:pPr>
              <w:jc w:val="center"/>
              <w:rPr>
                <w:rFonts w:ascii="Arial" w:hAnsi="Arial" w:cs="Arial"/>
              </w:rPr>
            </w:pPr>
          </w:p>
        </w:tc>
      </w:tr>
      <w:tr w:rsidR="00AB20DA" w:rsidRPr="00B919E3">
        <w:trPr>
          <w:trHeight w:val="656"/>
        </w:trPr>
        <w:tc>
          <w:tcPr>
            <w:tcW w:w="5599"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B919E3" w:rsidRDefault="00AB20DA" w:rsidP="002E7B9F">
            <w:pPr>
              <w:rPr>
                <w:rFonts w:ascii="Arial" w:hAnsi="Arial" w:cs="Arial"/>
                <w:b/>
                <w:bCs/>
                <w:i/>
                <w:iCs/>
              </w:rPr>
            </w:pPr>
            <w:r w:rsidRPr="00B919E3">
              <w:rPr>
                <w:rFonts w:ascii="Arial" w:hAnsi="Arial" w:cs="Arial"/>
                <w:b/>
                <w:bCs/>
                <w:i/>
                <w:iCs/>
              </w:rPr>
              <w:t xml:space="preserve"> Сельское хозяйство, охота и лесное хозяйство</w:t>
            </w: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B919E3" w:rsidRDefault="00AB20DA" w:rsidP="002E7B9F">
            <w:pPr>
              <w:jc w:val="center"/>
              <w:rPr>
                <w:rFonts w:ascii="Arial" w:hAnsi="Arial" w:cs="Arial"/>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B919E3" w:rsidRDefault="00AB20DA" w:rsidP="002E7B9F">
            <w:pPr>
              <w:jc w:val="center"/>
              <w:rPr>
                <w:rFonts w:ascii="Arial" w:hAnsi="Arial" w:cs="Arial"/>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B919E3" w:rsidRDefault="00AB20DA" w:rsidP="002E7B9F">
            <w:pPr>
              <w:jc w:val="center"/>
              <w:rPr>
                <w:rFonts w:ascii="Arial" w:hAnsi="Arial" w:cs="Arial"/>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B919E3" w:rsidRDefault="00AB20DA" w:rsidP="002E7B9F">
            <w:pPr>
              <w:jc w:val="center"/>
              <w:rPr>
                <w:rFonts w:ascii="Arial" w:hAnsi="Arial" w:cs="Arial"/>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B919E3" w:rsidRDefault="00AB20DA" w:rsidP="002E7B9F">
            <w:pPr>
              <w:jc w:val="center"/>
              <w:rPr>
                <w:rFonts w:ascii="Arial" w:hAnsi="Arial" w:cs="Arial"/>
              </w:rPr>
            </w:pP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B919E3" w:rsidRDefault="00AB20DA" w:rsidP="002E7B9F">
            <w:pPr>
              <w:jc w:val="center"/>
              <w:rPr>
                <w:rFonts w:ascii="Arial" w:hAnsi="Arial" w:cs="Arial"/>
              </w:rPr>
            </w:pPr>
          </w:p>
        </w:tc>
      </w:tr>
      <w:tr w:rsidR="00AB20DA" w:rsidRPr="00B919E3">
        <w:trPr>
          <w:trHeight w:val="330"/>
        </w:trPr>
        <w:tc>
          <w:tcPr>
            <w:tcW w:w="5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B919E3" w:rsidRDefault="00AB20DA" w:rsidP="002E7B9F">
            <w:pPr>
              <w:rPr>
                <w:rFonts w:ascii="Arial" w:hAnsi="Arial" w:cs="Arial"/>
              </w:rPr>
            </w:pPr>
            <w:r w:rsidRPr="00B919E3">
              <w:rPr>
                <w:rFonts w:ascii="Arial" w:hAnsi="Arial" w:cs="Arial"/>
              </w:rPr>
              <w:t>в действующих ценах</w:t>
            </w: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B919E3" w:rsidRDefault="00AB20DA" w:rsidP="002E7B9F">
            <w:pPr>
              <w:jc w:val="center"/>
              <w:rPr>
                <w:rFonts w:ascii="Arial" w:hAnsi="Arial" w:cs="Arial"/>
              </w:rPr>
            </w:pPr>
            <w:r w:rsidRPr="00B919E3">
              <w:rPr>
                <w:rFonts w:ascii="Arial" w:hAnsi="Arial" w:cs="Arial"/>
              </w:rPr>
              <w:t>млн.руб.</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761650" w:rsidRDefault="00AB20DA" w:rsidP="002E7B9F">
            <w:pPr>
              <w:jc w:val="center"/>
              <w:rPr>
                <w:rFonts w:ascii="Arial" w:hAnsi="Arial" w:cs="Arial"/>
              </w:rPr>
            </w:pPr>
            <w:r w:rsidRPr="00761650">
              <w:rPr>
                <w:rFonts w:ascii="Arial" w:hAnsi="Arial" w:cs="Arial"/>
              </w:rPr>
              <w:t>315,5</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761650" w:rsidRDefault="00AB20DA" w:rsidP="002E7B9F">
            <w:pPr>
              <w:jc w:val="center"/>
              <w:rPr>
                <w:rFonts w:ascii="Arial" w:hAnsi="Arial" w:cs="Arial"/>
              </w:rPr>
            </w:pPr>
            <w:r w:rsidRPr="00761650">
              <w:rPr>
                <w:rFonts w:ascii="Arial" w:hAnsi="Arial" w:cs="Arial"/>
              </w:rPr>
              <w:t>323,1</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761650" w:rsidRDefault="00AB20DA" w:rsidP="002E7B9F">
            <w:pPr>
              <w:jc w:val="center"/>
              <w:rPr>
                <w:rFonts w:ascii="Arial" w:hAnsi="Arial" w:cs="Arial"/>
              </w:rPr>
            </w:pPr>
            <w:r w:rsidRPr="00761650">
              <w:rPr>
                <w:rFonts w:ascii="Arial" w:hAnsi="Arial" w:cs="Arial"/>
              </w:rPr>
              <w:t>345,1</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761650" w:rsidRDefault="00AB20DA" w:rsidP="002E7B9F">
            <w:pPr>
              <w:jc w:val="center"/>
              <w:rPr>
                <w:rFonts w:ascii="Arial" w:hAnsi="Arial" w:cs="Arial"/>
              </w:rPr>
            </w:pPr>
            <w:r w:rsidRPr="00761650">
              <w:rPr>
                <w:rFonts w:ascii="Arial" w:hAnsi="Arial" w:cs="Arial"/>
              </w:rPr>
              <w:t>366,4</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761650" w:rsidRDefault="00AB20DA" w:rsidP="002E7B9F">
            <w:pPr>
              <w:jc w:val="center"/>
              <w:rPr>
                <w:rFonts w:ascii="Arial" w:hAnsi="Arial" w:cs="Arial"/>
              </w:rPr>
            </w:pPr>
            <w:r w:rsidRPr="00761650">
              <w:rPr>
                <w:rFonts w:ascii="Arial" w:hAnsi="Arial" w:cs="Arial"/>
              </w:rPr>
              <w:t>397,0</w:t>
            </w:r>
          </w:p>
        </w:tc>
      </w:tr>
      <w:tr w:rsidR="00AB20DA" w:rsidRPr="00B919E3">
        <w:trPr>
          <w:trHeight w:val="330"/>
        </w:trPr>
        <w:tc>
          <w:tcPr>
            <w:tcW w:w="5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B919E3" w:rsidRDefault="00AB20DA" w:rsidP="002E7B9F">
            <w:pPr>
              <w:rPr>
                <w:rFonts w:ascii="Arial" w:hAnsi="Arial" w:cs="Arial"/>
              </w:rPr>
            </w:pPr>
            <w:r w:rsidRPr="00B919E3">
              <w:rPr>
                <w:rFonts w:ascii="Arial" w:hAnsi="Arial" w:cs="Arial"/>
              </w:rPr>
              <w:t>в сопоставимых ценах</w:t>
            </w: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B919E3" w:rsidRDefault="00AB20DA" w:rsidP="002E7B9F">
            <w:pPr>
              <w:jc w:val="center"/>
              <w:rPr>
                <w:rFonts w:ascii="Arial" w:hAnsi="Arial" w:cs="Arial"/>
              </w:rPr>
            </w:pPr>
            <w:r w:rsidRPr="00B919E3">
              <w:rPr>
                <w:rFonts w:ascii="Arial" w:hAnsi="Arial" w:cs="Arial"/>
              </w:rPr>
              <w:t>%</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761650" w:rsidRDefault="00AB20DA" w:rsidP="002E7B9F">
            <w:pPr>
              <w:jc w:val="center"/>
              <w:rPr>
                <w:rFonts w:ascii="Arial" w:hAnsi="Arial" w:cs="Arial"/>
              </w:rPr>
            </w:pPr>
            <w:r w:rsidRPr="00761650">
              <w:rPr>
                <w:rFonts w:ascii="Arial" w:hAnsi="Arial" w:cs="Arial"/>
              </w:rPr>
              <w:t>96,0</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761650" w:rsidRDefault="00AB20DA" w:rsidP="002E7B9F">
            <w:pPr>
              <w:jc w:val="center"/>
              <w:rPr>
                <w:rFonts w:ascii="Arial" w:hAnsi="Arial" w:cs="Arial"/>
              </w:rPr>
            </w:pPr>
            <w:r w:rsidRPr="00761650">
              <w:rPr>
                <w:rFonts w:ascii="Arial" w:hAnsi="Arial" w:cs="Arial"/>
              </w:rPr>
              <w:t>97,3</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761650" w:rsidRDefault="00AB20DA" w:rsidP="002E7B9F">
            <w:pPr>
              <w:jc w:val="center"/>
              <w:rPr>
                <w:rFonts w:ascii="Arial" w:hAnsi="Arial" w:cs="Arial"/>
              </w:rPr>
            </w:pPr>
            <w:r w:rsidRPr="00761650">
              <w:rPr>
                <w:rFonts w:ascii="Arial" w:hAnsi="Arial" w:cs="Arial"/>
              </w:rPr>
              <w:t>101,8</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761650" w:rsidRDefault="00AB20DA" w:rsidP="002E7B9F">
            <w:pPr>
              <w:jc w:val="center"/>
              <w:rPr>
                <w:rFonts w:ascii="Arial" w:hAnsi="Arial" w:cs="Arial"/>
              </w:rPr>
            </w:pPr>
            <w:r w:rsidRPr="00761650">
              <w:rPr>
                <w:rFonts w:ascii="Arial" w:hAnsi="Arial" w:cs="Arial"/>
              </w:rPr>
              <w:t>102,1</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761650" w:rsidRDefault="00AB20DA" w:rsidP="002E7B9F">
            <w:pPr>
              <w:jc w:val="center"/>
              <w:rPr>
                <w:rFonts w:ascii="Arial" w:hAnsi="Arial" w:cs="Arial"/>
              </w:rPr>
            </w:pPr>
            <w:r w:rsidRPr="00761650">
              <w:rPr>
                <w:rFonts w:ascii="Arial" w:hAnsi="Arial" w:cs="Arial"/>
              </w:rPr>
              <w:t>104,2</w:t>
            </w:r>
          </w:p>
        </w:tc>
      </w:tr>
      <w:tr w:rsidR="00AB20DA" w:rsidRPr="00B919E3">
        <w:trPr>
          <w:trHeight w:val="200"/>
        </w:trPr>
        <w:tc>
          <w:tcPr>
            <w:tcW w:w="5599"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B919E3" w:rsidRDefault="00AB20DA" w:rsidP="002E7B9F">
            <w:pPr>
              <w:rPr>
                <w:rFonts w:ascii="Arial" w:hAnsi="Arial" w:cs="Arial"/>
                <w:b/>
                <w:bCs/>
                <w:i/>
                <w:iCs/>
              </w:rPr>
            </w:pPr>
            <w:r w:rsidRPr="00B919E3">
              <w:rPr>
                <w:rFonts w:ascii="Arial" w:hAnsi="Arial" w:cs="Arial"/>
                <w:b/>
                <w:bCs/>
                <w:i/>
                <w:iCs/>
              </w:rPr>
              <w:t>Обрабатывающие производства</w:t>
            </w: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B919E3" w:rsidRDefault="00AB20DA" w:rsidP="002E7B9F">
            <w:pPr>
              <w:jc w:val="center"/>
              <w:rPr>
                <w:rFonts w:ascii="Arial" w:hAnsi="Arial" w:cs="Arial"/>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964800" w:rsidRDefault="00AB20DA" w:rsidP="002E7B9F">
            <w:pPr>
              <w:jc w:val="center"/>
              <w:rPr>
                <w:rFonts w:ascii="Arial" w:hAnsi="Arial" w:cs="Arial"/>
                <w:color w:val="2E74B5"/>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964800" w:rsidRDefault="00AB20DA" w:rsidP="002E7B9F">
            <w:pPr>
              <w:jc w:val="center"/>
              <w:rPr>
                <w:rFonts w:ascii="Arial" w:hAnsi="Arial" w:cs="Arial"/>
                <w:color w:val="2E74B5"/>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964800" w:rsidRDefault="00AB20DA" w:rsidP="002E7B9F">
            <w:pPr>
              <w:jc w:val="center"/>
              <w:rPr>
                <w:rFonts w:ascii="Arial" w:hAnsi="Arial" w:cs="Arial"/>
                <w:color w:val="2E74B5"/>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964800" w:rsidRDefault="00AB20DA" w:rsidP="002E7B9F">
            <w:pPr>
              <w:jc w:val="center"/>
              <w:rPr>
                <w:rFonts w:ascii="Arial" w:hAnsi="Arial" w:cs="Arial"/>
                <w:color w:val="2E74B5"/>
              </w:rPr>
            </w:pP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964800" w:rsidRDefault="00AB20DA" w:rsidP="002E7B9F">
            <w:pPr>
              <w:jc w:val="center"/>
              <w:rPr>
                <w:rFonts w:ascii="Arial" w:hAnsi="Arial" w:cs="Arial"/>
                <w:color w:val="2E74B5"/>
              </w:rPr>
            </w:pPr>
          </w:p>
        </w:tc>
      </w:tr>
      <w:tr w:rsidR="00AB20DA" w:rsidRPr="00B919E3">
        <w:trPr>
          <w:trHeight w:val="315"/>
        </w:trPr>
        <w:tc>
          <w:tcPr>
            <w:tcW w:w="5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B919E3" w:rsidRDefault="00AB20DA" w:rsidP="002E7B9F">
            <w:pPr>
              <w:rPr>
                <w:rFonts w:ascii="Arial" w:hAnsi="Arial" w:cs="Arial"/>
              </w:rPr>
            </w:pPr>
            <w:r w:rsidRPr="00B919E3">
              <w:rPr>
                <w:rFonts w:ascii="Arial" w:hAnsi="Arial" w:cs="Arial"/>
              </w:rPr>
              <w:t>в действующих ценах</w:t>
            </w: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B919E3" w:rsidRDefault="00AB20DA" w:rsidP="002E7B9F">
            <w:pPr>
              <w:jc w:val="center"/>
              <w:rPr>
                <w:rFonts w:ascii="Arial" w:hAnsi="Arial" w:cs="Arial"/>
              </w:rPr>
            </w:pPr>
            <w:r w:rsidRPr="00B919E3">
              <w:rPr>
                <w:rFonts w:ascii="Arial" w:hAnsi="Arial" w:cs="Arial"/>
              </w:rPr>
              <w:t>млн.руб.</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624AEC" w:rsidRDefault="00AB20DA" w:rsidP="002E7B9F">
            <w:pPr>
              <w:jc w:val="center"/>
              <w:rPr>
                <w:rFonts w:ascii="Arial" w:hAnsi="Arial" w:cs="Arial"/>
              </w:rPr>
            </w:pPr>
            <w:r w:rsidRPr="00624AEC">
              <w:rPr>
                <w:rFonts w:ascii="Arial" w:hAnsi="Arial" w:cs="Arial"/>
              </w:rPr>
              <w:t>51 926,6</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624AEC" w:rsidRDefault="00AB20DA" w:rsidP="002E7B9F">
            <w:pPr>
              <w:jc w:val="center"/>
              <w:rPr>
                <w:rFonts w:ascii="Arial" w:hAnsi="Arial" w:cs="Arial"/>
              </w:rPr>
            </w:pPr>
            <w:r w:rsidRPr="00624AEC">
              <w:rPr>
                <w:rFonts w:ascii="Arial" w:hAnsi="Arial" w:cs="Arial"/>
              </w:rPr>
              <w:t>52 653,6</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624AEC" w:rsidRDefault="00AB20DA" w:rsidP="002E7B9F">
            <w:pPr>
              <w:jc w:val="center"/>
              <w:rPr>
                <w:rFonts w:ascii="Arial" w:hAnsi="Arial" w:cs="Arial"/>
              </w:rPr>
            </w:pPr>
            <w:r w:rsidRPr="00624AEC">
              <w:rPr>
                <w:rFonts w:ascii="Arial" w:hAnsi="Arial" w:cs="Arial"/>
              </w:rPr>
              <w:t>56 813,2</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624AEC" w:rsidRDefault="00AB20DA" w:rsidP="002E7B9F">
            <w:pPr>
              <w:jc w:val="center"/>
              <w:rPr>
                <w:rFonts w:ascii="Arial" w:hAnsi="Arial" w:cs="Arial"/>
              </w:rPr>
            </w:pPr>
            <w:r w:rsidRPr="00624AEC">
              <w:rPr>
                <w:rFonts w:ascii="Arial" w:hAnsi="Arial" w:cs="Arial"/>
              </w:rPr>
              <w:t>61 244,6</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624AEC" w:rsidRDefault="00AB20DA" w:rsidP="002E7B9F">
            <w:pPr>
              <w:jc w:val="center"/>
              <w:rPr>
                <w:rFonts w:ascii="Arial" w:hAnsi="Arial" w:cs="Arial"/>
              </w:rPr>
            </w:pPr>
            <w:r w:rsidRPr="00624AEC">
              <w:rPr>
                <w:rFonts w:ascii="Arial" w:hAnsi="Arial" w:cs="Arial"/>
              </w:rPr>
              <w:t>65 669,4</w:t>
            </w:r>
          </w:p>
        </w:tc>
      </w:tr>
      <w:tr w:rsidR="00AB20DA" w:rsidRPr="00B919E3">
        <w:trPr>
          <w:trHeight w:val="330"/>
        </w:trPr>
        <w:tc>
          <w:tcPr>
            <w:tcW w:w="5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B919E3" w:rsidRDefault="00AB20DA" w:rsidP="002E7B9F">
            <w:pPr>
              <w:rPr>
                <w:rFonts w:ascii="Arial" w:hAnsi="Arial" w:cs="Arial"/>
              </w:rPr>
            </w:pPr>
            <w:r w:rsidRPr="00B919E3">
              <w:rPr>
                <w:rFonts w:ascii="Arial" w:hAnsi="Arial" w:cs="Arial"/>
              </w:rPr>
              <w:t>в сопоставимых ценах</w:t>
            </w: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B919E3" w:rsidRDefault="00AB20DA" w:rsidP="002E7B9F">
            <w:pPr>
              <w:jc w:val="center"/>
              <w:rPr>
                <w:rFonts w:ascii="Arial" w:hAnsi="Arial" w:cs="Arial"/>
              </w:rPr>
            </w:pPr>
            <w:r w:rsidRPr="00B919E3">
              <w:rPr>
                <w:rFonts w:ascii="Arial" w:hAnsi="Arial" w:cs="Arial"/>
              </w:rPr>
              <w:t>%</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624AEC" w:rsidRDefault="00AB20DA" w:rsidP="002E7B9F">
            <w:pPr>
              <w:jc w:val="center"/>
              <w:rPr>
                <w:rFonts w:ascii="Arial" w:hAnsi="Arial" w:cs="Arial"/>
              </w:rPr>
            </w:pPr>
            <w:r w:rsidRPr="00624AEC">
              <w:rPr>
                <w:rFonts w:ascii="Arial" w:hAnsi="Arial" w:cs="Arial"/>
              </w:rPr>
              <w:t>81,8</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624AEC" w:rsidRDefault="00AB20DA" w:rsidP="002E7B9F">
            <w:pPr>
              <w:jc w:val="center"/>
              <w:rPr>
                <w:rFonts w:ascii="Arial" w:hAnsi="Arial" w:cs="Arial"/>
              </w:rPr>
            </w:pPr>
            <w:r w:rsidRPr="00624AEC">
              <w:rPr>
                <w:rFonts w:ascii="Arial" w:hAnsi="Arial" w:cs="Arial"/>
              </w:rPr>
              <w:t>97,4</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624AEC" w:rsidRDefault="00AB20DA" w:rsidP="002E7B9F">
            <w:pPr>
              <w:jc w:val="center"/>
              <w:rPr>
                <w:rFonts w:ascii="Arial" w:hAnsi="Arial" w:cs="Arial"/>
              </w:rPr>
            </w:pPr>
            <w:r w:rsidRPr="00624AEC">
              <w:rPr>
                <w:rFonts w:ascii="Arial" w:hAnsi="Arial" w:cs="Arial"/>
              </w:rPr>
              <w:t>103,1</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624AEC" w:rsidRDefault="00AB20DA" w:rsidP="002E7B9F">
            <w:pPr>
              <w:jc w:val="center"/>
              <w:rPr>
                <w:rFonts w:ascii="Arial" w:hAnsi="Arial" w:cs="Arial"/>
              </w:rPr>
            </w:pPr>
            <w:r w:rsidRPr="00624AEC">
              <w:rPr>
                <w:rFonts w:ascii="Arial" w:hAnsi="Arial" w:cs="Arial"/>
              </w:rPr>
              <w:t>103,4</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624AEC" w:rsidRDefault="00AB20DA" w:rsidP="002E7B9F">
            <w:pPr>
              <w:jc w:val="center"/>
              <w:rPr>
                <w:rFonts w:ascii="Arial" w:hAnsi="Arial" w:cs="Arial"/>
              </w:rPr>
            </w:pPr>
            <w:r w:rsidRPr="00624AEC">
              <w:rPr>
                <w:rFonts w:ascii="Arial" w:hAnsi="Arial" w:cs="Arial"/>
              </w:rPr>
              <w:t>103,2</w:t>
            </w:r>
          </w:p>
        </w:tc>
      </w:tr>
      <w:tr w:rsidR="00AB20DA" w:rsidRPr="00B919E3">
        <w:trPr>
          <w:trHeight w:val="659"/>
        </w:trPr>
        <w:tc>
          <w:tcPr>
            <w:tcW w:w="5599"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B919E3" w:rsidRDefault="00AB20DA" w:rsidP="002E7B9F">
            <w:pPr>
              <w:rPr>
                <w:rFonts w:ascii="Arial" w:hAnsi="Arial" w:cs="Arial"/>
                <w:b/>
                <w:bCs/>
                <w:i/>
                <w:iCs/>
              </w:rPr>
            </w:pPr>
            <w:r w:rsidRPr="00B919E3">
              <w:rPr>
                <w:rFonts w:ascii="Arial" w:hAnsi="Arial" w:cs="Arial"/>
                <w:b/>
                <w:bCs/>
                <w:i/>
                <w:iCs/>
              </w:rPr>
              <w:t>Обеспечение электрической энергией, газом и паром</w:t>
            </w: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B919E3" w:rsidRDefault="00AB20DA" w:rsidP="002E7B9F">
            <w:pPr>
              <w:jc w:val="center"/>
              <w:rPr>
                <w:rFonts w:ascii="Arial" w:hAnsi="Arial" w:cs="Arial"/>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964800" w:rsidRDefault="00AB20DA" w:rsidP="002E7B9F">
            <w:pPr>
              <w:jc w:val="center"/>
              <w:rPr>
                <w:rFonts w:ascii="Arial" w:hAnsi="Arial" w:cs="Arial"/>
                <w:color w:val="2E74B5"/>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964800" w:rsidRDefault="00AB20DA" w:rsidP="002E7B9F">
            <w:pPr>
              <w:jc w:val="center"/>
              <w:rPr>
                <w:rFonts w:ascii="Arial" w:hAnsi="Arial" w:cs="Arial"/>
                <w:color w:val="2E74B5"/>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964800" w:rsidRDefault="00AB20DA" w:rsidP="002E7B9F">
            <w:pPr>
              <w:jc w:val="center"/>
              <w:rPr>
                <w:rFonts w:ascii="Arial" w:hAnsi="Arial" w:cs="Arial"/>
                <w:color w:val="2E74B5"/>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964800" w:rsidRDefault="00AB20DA" w:rsidP="002E7B9F">
            <w:pPr>
              <w:jc w:val="center"/>
              <w:rPr>
                <w:rFonts w:ascii="Arial" w:hAnsi="Arial" w:cs="Arial"/>
                <w:color w:val="2E74B5"/>
              </w:rPr>
            </w:pP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964800" w:rsidRDefault="00AB20DA" w:rsidP="002E7B9F">
            <w:pPr>
              <w:jc w:val="center"/>
              <w:rPr>
                <w:rFonts w:ascii="Arial" w:hAnsi="Arial" w:cs="Arial"/>
                <w:color w:val="2E74B5"/>
              </w:rPr>
            </w:pPr>
          </w:p>
        </w:tc>
      </w:tr>
      <w:tr w:rsidR="00AB20DA" w:rsidRPr="00B919E3">
        <w:trPr>
          <w:trHeight w:val="345"/>
        </w:trPr>
        <w:tc>
          <w:tcPr>
            <w:tcW w:w="5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B919E3" w:rsidRDefault="00AB20DA" w:rsidP="002E7B9F">
            <w:pPr>
              <w:rPr>
                <w:rFonts w:ascii="Arial" w:hAnsi="Arial" w:cs="Arial"/>
              </w:rPr>
            </w:pPr>
            <w:r w:rsidRPr="00B919E3">
              <w:rPr>
                <w:rFonts w:ascii="Arial" w:hAnsi="Arial" w:cs="Arial"/>
              </w:rPr>
              <w:t>в действующих ценах</w:t>
            </w: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B919E3" w:rsidRDefault="00AB20DA" w:rsidP="002E7B9F">
            <w:pPr>
              <w:jc w:val="center"/>
              <w:rPr>
                <w:rFonts w:ascii="Arial" w:hAnsi="Arial" w:cs="Arial"/>
              </w:rPr>
            </w:pPr>
            <w:r w:rsidRPr="00B919E3">
              <w:rPr>
                <w:rFonts w:ascii="Arial" w:hAnsi="Arial" w:cs="Arial"/>
              </w:rPr>
              <w:t>млн.руб.</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86680B" w:rsidRDefault="00AB20DA" w:rsidP="002E7B9F">
            <w:pPr>
              <w:jc w:val="center"/>
              <w:rPr>
                <w:rFonts w:ascii="Arial" w:hAnsi="Arial" w:cs="Arial"/>
              </w:rPr>
            </w:pPr>
            <w:r w:rsidRPr="0086680B">
              <w:rPr>
                <w:rFonts w:ascii="Arial" w:hAnsi="Arial" w:cs="Arial"/>
              </w:rPr>
              <w:t>310,0</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86680B" w:rsidRDefault="00AB20DA" w:rsidP="002E7B9F">
            <w:pPr>
              <w:jc w:val="center"/>
              <w:rPr>
                <w:rFonts w:ascii="Arial" w:hAnsi="Arial" w:cs="Arial"/>
              </w:rPr>
            </w:pPr>
            <w:r w:rsidRPr="0086680B">
              <w:rPr>
                <w:rFonts w:ascii="Arial" w:hAnsi="Arial" w:cs="Arial"/>
              </w:rPr>
              <w:t>348,6</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86680B" w:rsidRDefault="00AB20DA" w:rsidP="002E7B9F">
            <w:pPr>
              <w:jc w:val="center"/>
              <w:rPr>
                <w:rFonts w:ascii="Arial" w:hAnsi="Arial" w:cs="Arial"/>
              </w:rPr>
            </w:pPr>
            <w:r w:rsidRPr="0086680B">
              <w:rPr>
                <w:rFonts w:ascii="Arial" w:hAnsi="Arial" w:cs="Arial"/>
              </w:rPr>
              <w:t>372,7</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86680B" w:rsidRDefault="00AB20DA" w:rsidP="002E7B9F">
            <w:pPr>
              <w:jc w:val="center"/>
              <w:rPr>
                <w:rFonts w:ascii="Arial" w:hAnsi="Arial" w:cs="Arial"/>
              </w:rPr>
            </w:pPr>
            <w:r w:rsidRPr="0086680B">
              <w:rPr>
                <w:rFonts w:ascii="Arial" w:hAnsi="Arial" w:cs="Arial"/>
              </w:rPr>
              <w:t>400,0</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86680B" w:rsidRDefault="00AB20DA" w:rsidP="002E7B9F">
            <w:pPr>
              <w:jc w:val="center"/>
              <w:rPr>
                <w:rFonts w:ascii="Arial" w:hAnsi="Arial" w:cs="Arial"/>
              </w:rPr>
            </w:pPr>
            <w:r w:rsidRPr="0086680B">
              <w:rPr>
                <w:rFonts w:ascii="Arial" w:hAnsi="Arial" w:cs="Arial"/>
              </w:rPr>
              <w:t>429,3</w:t>
            </w:r>
          </w:p>
        </w:tc>
      </w:tr>
      <w:tr w:rsidR="00AB20DA" w:rsidRPr="00B919E3">
        <w:trPr>
          <w:trHeight w:val="345"/>
        </w:trPr>
        <w:tc>
          <w:tcPr>
            <w:tcW w:w="5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B919E3" w:rsidRDefault="00AB20DA" w:rsidP="002E7B9F">
            <w:pPr>
              <w:rPr>
                <w:rFonts w:ascii="Arial" w:hAnsi="Arial" w:cs="Arial"/>
              </w:rPr>
            </w:pPr>
            <w:r w:rsidRPr="00B919E3">
              <w:rPr>
                <w:rFonts w:ascii="Arial" w:hAnsi="Arial" w:cs="Arial"/>
              </w:rPr>
              <w:t>в сопоставимых ценах</w:t>
            </w: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B919E3" w:rsidRDefault="00AB20DA" w:rsidP="002E7B9F">
            <w:pPr>
              <w:jc w:val="center"/>
              <w:rPr>
                <w:rFonts w:ascii="Arial" w:hAnsi="Arial" w:cs="Arial"/>
              </w:rPr>
            </w:pPr>
            <w:r w:rsidRPr="00B919E3">
              <w:rPr>
                <w:rFonts w:ascii="Arial" w:hAnsi="Arial" w:cs="Arial"/>
              </w:rPr>
              <w:t>%</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86680B" w:rsidRDefault="00AB20DA" w:rsidP="002E7B9F">
            <w:pPr>
              <w:jc w:val="center"/>
              <w:rPr>
                <w:rFonts w:ascii="Arial" w:hAnsi="Arial" w:cs="Arial"/>
              </w:rPr>
            </w:pPr>
            <w:r w:rsidRPr="0086680B">
              <w:rPr>
                <w:rFonts w:ascii="Arial" w:hAnsi="Arial" w:cs="Arial"/>
              </w:rPr>
              <w:t>81,0</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86680B" w:rsidRDefault="00AB20DA" w:rsidP="002E7B9F">
            <w:pPr>
              <w:jc w:val="center"/>
              <w:rPr>
                <w:rFonts w:ascii="Arial" w:hAnsi="Arial" w:cs="Arial"/>
              </w:rPr>
            </w:pPr>
            <w:r w:rsidRPr="0086680B">
              <w:rPr>
                <w:rFonts w:ascii="Arial" w:hAnsi="Arial" w:cs="Arial"/>
              </w:rPr>
              <w:t>108,4</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86680B" w:rsidRDefault="00AB20DA" w:rsidP="002E7B9F">
            <w:pPr>
              <w:jc w:val="center"/>
              <w:rPr>
                <w:rFonts w:ascii="Arial" w:hAnsi="Arial" w:cs="Arial"/>
              </w:rPr>
            </w:pPr>
            <w:r w:rsidRPr="0086680B">
              <w:rPr>
                <w:rFonts w:ascii="Arial" w:hAnsi="Arial" w:cs="Arial"/>
              </w:rPr>
              <w:t>101,9</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86680B" w:rsidRDefault="00AB20DA" w:rsidP="002E7B9F">
            <w:pPr>
              <w:jc w:val="center"/>
              <w:rPr>
                <w:rFonts w:ascii="Arial" w:hAnsi="Arial" w:cs="Arial"/>
              </w:rPr>
            </w:pPr>
            <w:r w:rsidRPr="0086680B">
              <w:rPr>
                <w:rFonts w:ascii="Arial" w:hAnsi="Arial" w:cs="Arial"/>
              </w:rPr>
              <w:t>103,2</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86680B" w:rsidRDefault="00AB20DA" w:rsidP="002E7B9F">
            <w:pPr>
              <w:jc w:val="center"/>
              <w:rPr>
                <w:rFonts w:ascii="Arial" w:hAnsi="Arial" w:cs="Arial"/>
              </w:rPr>
            </w:pPr>
            <w:r w:rsidRPr="0086680B">
              <w:rPr>
                <w:rFonts w:ascii="Arial" w:hAnsi="Arial" w:cs="Arial"/>
              </w:rPr>
              <w:t>103,2</w:t>
            </w:r>
          </w:p>
        </w:tc>
      </w:tr>
      <w:tr w:rsidR="00AB20DA" w:rsidRPr="00B919E3">
        <w:trPr>
          <w:trHeight w:val="345"/>
        </w:trPr>
        <w:tc>
          <w:tcPr>
            <w:tcW w:w="5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B919E3" w:rsidRDefault="00AB20DA" w:rsidP="002E7B9F">
            <w:pPr>
              <w:rPr>
                <w:rFonts w:ascii="Arial" w:hAnsi="Arial" w:cs="Arial"/>
                <w:b/>
                <w:i/>
              </w:rPr>
            </w:pPr>
            <w:r w:rsidRPr="00B919E3">
              <w:rPr>
                <w:rFonts w:ascii="Arial" w:hAnsi="Arial" w:cs="Arial"/>
                <w:b/>
                <w:i/>
              </w:rPr>
              <w:t>Водоснабжение, водоотведение, организация сбора и утилизации отходов</w:t>
            </w: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B919E3" w:rsidRDefault="00AB20DA" w:rsidP="002E7B9F">
            <w:pPr>
              <w:jc w:val="center"/>
              <w:rPr>
                <w:rFonts w:ascii="Arial" w:hAnsi="Arial" w:cs="Arial"/>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964800" w:rsidRDefault="00AB20DA" w:rsidP="002E7B9F">
            <w:pPr>
              <w:jc w:val="center"/>
              <w:rPr>
                <w:rFonts w:ascii="Arial" w:hAnsi="Arial" w:cs="Arial"/>
                <w:color w:val="2E74B5"/>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964800" w:rsidRDefault="00AB20DA" w:rsidP="002E7B9F">
            <w:pPr>
              <w:jc w:val="center"/>
              <w:rPr>
                <w:rFonts w:ascii="Arial" w:hAnsi="Arial" w:cs="Arial"/>
                <w:color w:val="2E74B5"/>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964800" w:rsidRDefault="00AB20DA" w:rsidP="002E7B9F">
            <w:pPr>
              <w:jc w:val="center"/>
              <w:rPr>
                <w:rFonts w:ascii="Arial" w:hAnsi="Arial" w:cs="Arial"/>
                <w:color w:val="2E74B5"/>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964800" w:rsidRDefault="00AB20DA" w:rsidP="002E7B9F">
            <w:pPr>
              <w:jc w:val="center"/>
              <w:rPr>
                <w:rFonts w:ascii="Arial" w:hAnsi="Arial" w:cs="Arial"/>
                <w:color w:val="2E74B5"/>
              </w:rPr>
            </w:pP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964800" w:rsidRDefault="00AB20DA" w:rsidP="002E7B9F">
            <w:pPr>
              <w:jc w:val="center"/>
              <w:rPr>
                <w:rFonts w:ascii="Arial" w:hAnsi="Arial" w:cs="Arial"/>
                <w:color w:val="2E74B5"/>
              </w:rPr>
            </w:pPr>
          </w:p>
        </w:tc>
      </w:tr>
      <w:tr w:rsidR="00AB20DA" w:rsidRPr="00B919E3">
        <w:trPr>
          <w:trHeight w:val="345"/>
        </w:trPr>
        <w:tc>
          <w:tcPr>
            <w:tcW w:w="5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B919E3" w:rsidRDefault="00AB20DA" w:rsidP="002E7B9F">
            <w:pPr>
              <w:rPr>
                <w:rFonts w:ascii="Arial" w:hAnsi="Arial" w:cs="Arial"/>
              </w:rPr>
            </w:pPr>
            <w:r w:rsidRPr="00B919E3">
              <w:rPr>
                <w:rFonts w:ascii="Arial" w:hAnsi="Arial" w:cs="Arial"/>
              </w:rPr>
              <w:t>в действующих ценах</w:t>
            </w: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B919E3" w:rsidRDefault="00AB20DA" w:rsidP="002E7B9F">
            <w:pPr>
              <w:jc w:val="center"/>
              <w:rPr>
                <w:rFonts w:ascii="Arial" w:hAnsi="Arial" w:cs="Arial"/>
              </w:rPr>
            </w:pPr>
            <w:r w:rsidRPr="00B919E3">
              <w:rPr>
                <w:rFonts w:ascii="Arial" w:hAnsi="Arial" w:cs="Arial"/>
              </w:rPr>
              <w:t>млн.руб.</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A05DD2" w:rsidRDefault="00AB20DA" w:rsidP="002E7B9F">
            <w:pPr>
              <w:jc w:val="center"/>
              <w:rPr>
                <w:rFonts w:ascii="Arial" w:hAnsi="Arial" w:cs="Arial"/>
              </w:rPr>
            </w:pPr>
            <w:r w:rsidRPr="00A05DD2">
              <w:rPr>
                <w:rFonts w:ascii="Arial" w:hAnsi="Arial" w:cs="Arial"/>
              </w:rPr>
              <w:t>562,1</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A05DD2" w:rsidRDefault="00AB20DA" w:rsidP="002E7B9F">
            <w:pPr>
              <w:jc w:val="center"/>
              <w:rPr>
                <w:rFonts w:ascii="Arial" w:hAnsi="Arial" w:cs="Arial"/>
              </w:rPr>
            </w:pPr>
            <w:r w:rsidRPr="00A05DD2">
              <w:rPr>
                <w:rFonts w:ascii="Arial" w:hAnsi="Arial" w:cs="Arial"/>
              </w:rPr>
              <w:t>606,7</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A05DD2" w:rsidRDefault="00AB20DA" w:rsidP="002E7B9F">
            <w:pPr>
              <w:jc w:val="center"/>
              <w:rPr>
                <w:rFonts w:ascii="Arial" w:hAnsi="Arial" w:cs="Arial"/>
              </w:rPr>
            </w:pPr>
            <w:r w:rsidRPr="00A05DD2">
              <w:rPr>
                <w:rFonts w:ascii="Arial" w:hAnsi="Arial" w:cs="Arial"/>
              </w:rPr>
              <w:t>650,5</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A05DD2" w:rsidRDefault="00AB20DA" w:rsidP="002E7B9F">
            <w:pPr>
              <w:jc w:val="center"/>
              <w:rPr>
                <w:rFonts w:ascii="Arial" w:hAnsi="Arial" w:cs="Arial"/>
              </w:rPr>
            </w:pPr>
            <w:r w:rsidRPr="00A05DD2">
              <w:rPr>
                <w:rFonts w:ascii="Arial" w:hAnsi="Arial" w:cs="Arial"/>
              </w:rPr>
              <w:t>697,4</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A05DD2" w:rsidRDefault="00AB20DA" w:rsidP="002E7B9F">
            <w:pPr>
              <w:jc w:val="center"/>
              <w:rPr>
                <w:rFonts w:ascii="Arial" w:hAnsi="Arial" w:cs="Arial"/>
              </w:rPr>
            </w:pPr>
            <w:r w:rsidRPr="00A05DD2">
              <w:rPr>
                <w:rFonts w:ascii="Arial" w:hAnsi="Arial" w:cs="Arial"/>
              </w:rPr>
              <w:t>747,8</w:t>
            </w:r>
          </w:p>
        </w:tc>
      </w:tr>
      <w:tr w:rsidR="00AB20DA" w:rsidRPr="00B919E3">
        <w:trPr>
          <w:trHeight w:val="345"/>
        </w:trPr>
        <w:tc>
          <w:tcPr>
            <w:tcW w:w="5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B919E3" w:rsidRDefault="00AB20DA" w:rsidP="002E7B9F">
            <w:pPr>
              <w:rPr>
                <w:rFonts w:ascii="Arial" w:hAnsi="Arial" w:cs="Arial"/>
              </w:rPr>
            </w:pPr>
            <w:r w:rsidRPr="00B919E3">
              <w:rPr>
                <w:rFonts w:ascii="Arial" w:hAnsi="Arial" w:cs="Arial"/>
              </w:rPr>
              <w:t>в сопоставимых ценах</w:t>
            </w: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B919E3" w:rsidRDefault="00AB20DA" w:rsidP="002E7B9F">
            <w:pPr>
              <w:jc w:val="center"/>
              <w:rPr>
                <w:rFonts w:ascii="Arial" w:hAnsi="Arial" w:cs="Arial"/>
              </w:rPr>
            </w:pPr>
            <w:r w:rsidRPr="00B919E3">
              <w:rPr>
                <w:rFonts w:ascii="Arial" w:hAnsi="Arial" w:cs="Arial"/>
              </w:rPr>
              <w:t>%</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A05DD2" w:rsidRDefault="00AB20DA" w:rsidP="002E7B9F">
            <w:pPr>
              <w:jc w:val="center"/>
              <w:rPr>
                <w:rFonts w:ascii="Arial" w:hAnsi="Arial" w:cs="Arial"/>
              </w:rPr>
            </w:pPr>
            <w:r w:rsidRPr="00A05DD2">
              <w:rPr>
                <w:rFonts w:ascii="Arial" w:hAnsi="Arial" w:cs="Arial"/>
              </w:rPr>
              <w:t>92,9</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A05DD2" w:rsidRDefault="00AB20DA" w:rsidP="002E7B9F">
            <w:pPr>
              <w:jc w:val="center"/>
              <w:rPr>
                <w:rFonts w:ascii="Arial" w:hAnsi="Arial" w:cs="Arial"/>
              </w:rPr>
            </w:pPr>
            <w:r w:rsidRPr="00A05DD2">
              <w:rPr>
                <w:rFonts w:ascii="Arial" w:hAnsi="Arial" w:cs="Arial"/>
              </w:rPr>
              <w:t>102,6</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A05DD2" w:rsidRDefault="00AB20DA" w:rsidP="002E7B9F">
            <w:pPr>
              <w:jc w:val="center"/>
              <w:rPr>
                <w:rFonts w:ascii="Arial" w:hAnsi="Arial" w:cs="Arial"/>
              </w:rPr>
            </w:pPr>
            <w:r w:rsidRPr="00A05DD2">
              <w:rPr>
                <w:rFonts w:ascii="Arial" w:hAnsi="Arial" w:cs="Arial"/>
              </w:rPr>
              <w:t>102,2</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A05DD2" w:rsidRDefault="00AB20DA" w:rsidP="002E7B9F">
            <w:pPr>
              <w:jc w:val="center"/>
              <w:rPr>
                <w:rFonts w:ascii="Arial" w:hAnsi="Arial" w:cs="Arial"/>
              </w:rPr>
            </w:pPr>
            <w:r w:rsidRPr="00A05DD2">
              <w:rPr>
                <w:rFonts w:ascii="Arial" w:hAnsi="Arial" w:cs="Arial"/>
              </w:rPr>
              <w:t>103,1</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A05DD2" w:rsidRDefault="00AB20DA" w:rsidP="002E7B9F">
            <w:pPr>
              <w:jc w:val="center"/>
              <w:rPr>
                <w:rFonts w:ascii="Arial" w:hAnsi="Arial" w:cs="Arial"/>
              </w:rPr>
            </w:pPr>
            <w:r w:rsidRPr="00A05DD2">
              <w:rPr>
                <w:rFonts w:ascii="Arial" w:hAnsi="Arial" w:cs="Arial"/>
              </w:rPr>
              <w:t>103,1</w:t>
            </w:r>
          </w:p>
        </w:tc>
      </w:tr>
      <w:tr w:rsidR="00AB20DA" w:rsidRPr="00B919E3">
        <w:trPr>
          <w:trHeight w:val="173"/>
        </w:trPr>
        <w:tc>
          <w:tcPr>
            <w:tcW w:w="5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B919E3" w:rsidRDefault="00AB20DA" w:rsidP="002E7B9F">
            <w:pPr>
              <w:rPr>
                <w:rFonts w:ascii="Arial" w:hAnsi="Arial" w:cs="Arial"/>
                <w:b/>
                <w:bCs/>
                <w:i/>
                <w:iCs/>
              </w:rPr>
            </w:pPr>
            <w:r w:rsidRPr="00B919E3">
              <w:rPr>
                <w:rFonts w:ascii="Arial" w:hAnsi="Arial" w:cs="Arial"/>
                <w:b/>
                <w:bCs/>
                <w:i/>
                <w:iCs/>
              </w:rPr>
              <w:t>Строительство</w:t>
            </w: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B919E3" w:rsidRDefault="00AB20DA" w:rsidP="002E7B9F">
            <w:pPr>
              <w:jc w:val="center"/>
              <w:rPr>
                <w:rFonts w:ascii="Arial" w:hAnsi="Arial" w:cs="Arial"/>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964800" w:rsidRDefault="00AB20DA" w:rsidP="002E7B9F">
            <w:pPr>
              <w:jc w:val="center"/>
              <w:rPr>
                <w:rFonts w:ascii="Arial" w:hAnsi="Arial" w:cs="Arial"/>
                <w:color w:val="2E74B5"/>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964800" w:rsidRDefault="00AB20DA" w:rsidP="002E7B9F">
            <w:pPr>
              <w:jc w:val="center"/>
              <w:rPr>
                <w:rFonts w:ascii="Arial" w:hAnsi="Arial" w:cs="Arial"/>
                <w:color w:val="2E74B5"/>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964800" w:rsidRDefault="00AB20DA" w:rsidP="002E7B9F">
            <w:pPr>
              <w:jc w:val="center"/>
              <w:rPr>
                <w:rFonts w:ascii="Arial" w:hAnsi="Arial" w:cs="Arial"/>
                <w:color w:val="2E74B5"/>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964800" w:rsidRDefault="00AB20DA" w:rsidP="002E7B9F">
            <w:pPr>
              <w:jc w:val="center"/>
              <w:rPr>
                <w:rFonts w:ascii="Arial" w:hAnsi="Arial" w:cs="Arial"/>
                <w:color w:val="2E74B5"/>
              </w:rPr>
            </w:pP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964800" w:rsidRDefault="00AB20DA" w:rsidP="002E7B9F">
            <w:pPr>
              <w:jc w:val="center"/>
              <w:rPr>
                <w:rFonts w:ascii="Arial" w:hAnsi="Arial" w:cs="Arial"/>
                <w:color w:val="2E74B5"/>
              </w:rPr>
            </w:pPr>
          </w:p>
        </w:tc>
      </w:tr>
      <w:tr w:rsidR="00AB20DA" w:rsidRPr="00B919E3">
        <w:trPr>
          <w:trHeight w:val="300"/>
        </w:trPr>
        <w:tc>
          <w:tcPr>
            <w:tcW w:w="5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B919E3" w:rsidRDefault="00AB20DA" w:rsidP="002E7B9F">
            <w:pPr>
              <w:rPr>
                <w:rFonts w:ascii="Arial" w:hAnsi="Arial" w:cs="Arial"/>
              </w:rPr>
            </w:pPr>
            <w:r w:rsidRPr="00B919E3">
              <w:rPr>
                <w:rFonts w:ascii="Arial" w:hAnsi="Arial" w:cs="Arial"/>
              </w:rPr>
              <w:t>в действующих ценах</w:t>
            </w: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B919E3" w:rsidRDefault="00AB20DA" w:rsidP="002E7B9F">
            <w:pPr>
              <w:jc w:val="center"/>
              <w:rPr>
                <w:rFonts w:ascii="Arial" w:hAnsi="Arial" w:cs="Arial"/>
              </w:rPr>
            </w:pPr>
            <w:r w:rsidRPr="00B919E3">
              <w:rPr>
                <w:rFonts w:ascii="Arial" w:hAnsi="Arial" w:cs="Arial"/>
              </w:rPr>
              <w:t>млн.руб.</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294217" w:rsidRDefault="00AB20DA" w:rsidP="002E7B9F">
            <w:pPr>
              <w:jc w:val="center"/>
              <w:rPr>
                <w:rFonts w:ascii="Arial" w:hAnsi="Arial" w:cs="Arial"/>
              </w:rPr>
            </w:pPr>
            <w:r>
              <w:rPr>
                <w:rFonts w:ascii="Arial" w:hAnsi="Arial" w:cs="Arial"/>
              </w:rPr>
              <w:t>2 839,4</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294217" w:rsidRDefault="00AB20DA" w:rsidP="002E7B9F">
            <w:pPr>
              <w:jc w:val="center"/>
              <w:rPr>
                <w:rFonts w:ascii="Arial" w:hAnsi="Arial" w:cs="Arial"/>
              </w:rPr>
            </w:pPr>
            <w:r>
              <w:rPr>
                <w:rFonts w:ascii="Arial" w:hAnsi="Arial" w:cs="Arial"/>
              </w:rPr>
              <w:t>2961,5</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7D56C0" w:rsidRDefault="00AB20DA" w:rsidP="002E7B9F">
            <w:pPr>
              <w:jc w:val="center"/>
              <w:rPr>
                <w:rFonts w:ascii="Arial" w:hAnsi="Arial" w:cs="Arial"/>
              </w:rPr>
            </w:pPr>
            <w:r>
              <w:rPr>
                <w:rFonts w:ascii="Arial" w:hAnsi="Arial" w:cs="Arial"/>
              </w:rPr>
              <w:t>3168,9</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7D56C0" w:rsidRDefault="00AB20DA" w:rsidP="002E7B9F">
            <w:pPr>
              <w:jc w:val="center"/>
              <w:rPr>
                <w:rFonts w:ascii="Arial" w:hAnsi="Arial" w:cs="Arial"/>
              </w:rPr>
            </w:pPr>
            <w:r>
              <w:rPr>
                <w:rFonts w:ascii="Arial" w:hAnsi="Arial" w:cs="Arial"/>
              </w:rPr>
              <w:t>3387,8</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7D56C0" w:rsidRDefault="00AB20DA" w:rsidP="002E7B9F">
            <w:pPr>
              <w:jc w:val="center"/>
              <w:rPr>
                <w:rFonts w:ascii="Arial" w:hAnsi="Arial" w:cs="Arial"/>
              </w:rPr>
            </w:pPr>
            <w:r>
              <w:rPr>
                <w:rFonts w:ascii="Arial" w:hAnsi="Arial" w:cs="Arial"/>
              </w:rPr>
              <w:t>3611,5</w:t>
            </w:r>
          </w:p>
        </w:tc>
      </w:tr>
      <w:tr w:rsidR="00AB20DA" w:rsidRPr="00B919E3">
        <w:trPr>
          <w:trHeight w:val="285"/>
        </w:trPr>
        <w:tc>
          <w:tcPr>
            <w:tcW w:w="5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B919E3" w:rsidRDefault="00AB20DA" w:rsidP="002E7B9F">
            <w:pPr>
              <w:rPr>
                <w:rFonts w:ascii="Arial" w:hAnsi="Arial" w:cs="Arial"/>
              </w:rPr>
            </w:pPr>
            <w:r w:rsidRPr="00B919E3">
              <w:rPr>
                <w:rFonts w:ascii="Arial" w:hAnsi="Arial" w:cs="Arial"/>
              </w:rPr>
              <w:t>в сопоставимых ценах</w:t>
            </w: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B919E3" w:rsidRDefault="00AB20DA" w:rsidP="002E7B9F">
            <w:pPr>
              <w:jc w:val="center"/>
              <w:rPr>
                <w:rFonts w:ascii="Arial" w:hAnsi="Arial" w:cs="Arial"/>
              </w:rPr>
            </w:pPr>
            <w:r w:rsidRPr="00B919E3">
              <w:rPr>
                <w:rFonts w:ascii="Arial" w:hAnsi="Arial" w:cs="Arial"/>
              </w:rPr>
              <w:t>%</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294217" w:rsidRDefault="00AB20DA" w:rsidP="002E7B9F">
            <w:pPr>
              <w:jc w:val="center"/>
              <w:rPr>
                <w:rFonts w:ascii="Arial" w:hAnsi="Arial" w:cs="Arial"/>
              </w:rPr>
            </w:pPr>
            <w:r w:rsidRPr="00294217">
              <w:rPr>
                <w:rFonts w:ascii="Arial" w:hAnsi="Arial" w:cs="Arial"/>
              </w:rPr>
              <w:t>141,</w:t>
            </w:r>
            <w:r>
              <w:rPr>
                <w:rFonts w:ascii="Arial" w:hAnsi="Arial" w:cs="Arial"/>
              </w:rPr>
              <w:t>1</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294217" w:rsidRDefault="00AB20DA" w:rsidP="002E7B9F">
            <w:pPr>
              <w:jc w:val="center"/>
              <w:rPr>
                <w:rFonts w:ascii="Arial" w:hAnsi="Arial" w:cs="Arial"/>
              </w:rPr>
            </w:pPr>
            <w:r w:rsidRPr="00294217">
              <w:rPr>
                <w:rFonts w:ascii="Arial" w:hAnsi="Arial" w:cs="Arial"/>
              </w:rPr>
              <w:t>99,1</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7D56C0" w:rsidRDefault="00AB20DA" w:rsidP="002E7B9F">
            <w:pPr>
              <w:jc w:val="center"/>
              <w:rPr>
                <w:rFonts w:ascii="Arial" w:hAnsi="Arial" w:cs="Arial"/>
              </w:rPr>
            </w:pPr>
            <w:r w:rsidRPr="007D56C0">
              <w:rPr>
                <w:rFonts w:ascii="Arial" w:hAnsi="Arial" w:cs="Arial"/>
              </w:rPr>
              <w:t>102,0</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7D56C0" w:rsidRDefault="00AB20DA" w:rsidP="002E7B9F">
            <w:pPr>
              <w:jc w:val="center"/>
              <w:rPr>
                <w:rFonts w:ascii="Arial" w:hAnsi="Arial" w:cs="Arial"/>
              </w:rPr>
            </w:pPr>
            <w:r w:rsidRPr="007D56C0">
              <w:rPr>
                <w:rFonts w:ascii="Arial" w:hAnsi="Arial" w:cs="Arial"/>
              </w:rPr>
              <w:t>102,8</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7D56C0" w:rsidRDefault="00AB20DA" w:rsidP="002E7B9F">
            <w:pPr>
              <w:jc w:val="center"/>
              <w:rPr>
                <w:rFonts w:ascii="Arial" w:hAnsi="Arial" w:cs="Arial"/>
              </w:rPr>
            </w:pPr>
            <w:r w:rsidRPr="007D56C0">
              <w:rPr>
                <w:rFonts w:ascii="Arial" w:hAnsi="Arial" w:cs="Arial"/>
              </w:rPr>
              <w:t>102,5</w:t>
            </w:r>
          </w:p>
        </w:tc>
      </w:tr>
      <w:tr w:rsidR="00AB20DA" w:rsidRPr="00B919E3">
        <w:trPr>
          <w:trHeight w:val="630"/>
        </w:trPr>
        <w:tc>
          <w:tcPr>
            <w:tcW w:w="5599"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B919E3" w:rsidRDefault="00AB20DA" w:rsidP="002E7B9F">
            <w:pPr>
              <w:rPr>
                <w:rFonts w:ascii="Arial" w:hAnsi="Arial" w:cs="Arial"/>
                <w:b/>
                <w:bCs/>
                <w:i/>
                <w:iCs/>
              </w:rPr>
            </w:pPr>
            <w:r w:rsidRPr="00B919E3">
              <w:rPr>
                <w:rFonts w:ascii="Arial" w:hAnsi="Arial" w:cs="Arial"/>
                <w:b/>
                <w:bCs/>
                <w:i/>
                <w:iCs/>
              </w:rPr>
              <w:t>Оптовая и розничная торговля, ремонт автотранспортных средств</w:t>
            </w: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B919E3" w:rsidRDefault="00AB20DA" w:rsidP="002E7B9F">
            <w:pPr>
              <w:jc w:val="center"/>
              <w:rPr>
                <w:rFonts w:ascii="Arial" w:hAnsi="Arial" w:cs="Arial"/>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964800" w:rsidRDefault="00AB20DA" w:rsidP="002E7B9F">
            <w:pPr>
              <w:jc w:val="center"/>
              <w:rPr>
                <w:rFonts w:ascii="Arial" w:hAnsi="Arial" w:cs="Arial"/>
                <w:color w:val="2E74B5"/>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964800" w:rsidRDefault="00AB20DA" w:rsidP="002E7B9F">
            <w:pPr>
              <w:jc w:val="center"/>
              <w:rPr>
                <w:rFonts w:ascii="Arial" w:hAnsi="Arial" w:cs="Arial"/>
                <w:color w:val="2E74B5"/>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964800" w:rsidRDefault="00AB20DA" w:rsidP="002E7B9F">
            <w:pPr>
              <w:jc w:val="center"/>
              <w:rPr>
                <w:rFonts w:ascii="Arial" w:hAnsi="Arial" w:cs="Arial"/>
                <w:color w:val="2E74B5"/>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964800" w:rsidRDefault="00AB20DA" w:rsidP="002E7B9F">
            <w:pPr>
              <w:jc w:val="center"/>
              <w:rPr>
                <w:rFonts w:ascii="Arial" w:hAnsi="Arial" w:cs="Arial"/>
                <w:color w:val="2E74B5"/>
              </w:rPr>
            </w:pP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964800" w:rsidRDefault="00AB20DA" w:rsidP="002E7B9F">
            <w:pPr>
              <w:jc w:val="center"/>
              <w:rPr>
                <w:rFonts w:ascii="Arial" w:hAnsi="Arial" w:cs="Arial"/>
                <w:color w:val="2E74B5"/>
              </w:rPr>
            </w:pPr>
          </w:p>
        </w:tc>
      </w:tr>
      <w:tr w:rsidR="00AB20DA" w:rsidRPr="00B919E3">
        <w:trPr>
          <w:trHeight w:val="300"/>
        </w:trPr>
        <w:tc>
          <w:tcPr>
            <w:tcW w:w="5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B919E3" w:rsidRDefault="00AB20DA" w:rsidP="002E7B9F">
            <w:pPr>
              <w:rPr>
                <w:rFonts w:ascii="Arial" w:hAnsi="Arial" w:cs="Arial"/>
              </w:rPr>
            </w:pPr>
            <w:r w:rsidRPr="00B919E3">
              <w:rPr>
                <w:rFonts w:ascii="Arial" w:hAnsi="Arial" w:cs="Arial"/>
              </w:rPr>
              <w:t>в действующих ценах</w:t>
            </w: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B919E3" w:rsidRDefault="00AB20DA" w:rsidP="002E7B9F">
            <w:pPr>
              <w:jc w:val="center"/>
              <w:rPr>
                <w:rFonts w:ascii="Arial" w:hAnsi="Arial" w:cs="Arial"/>
              </w:rPr>
            </w:pPr>
            <w:r w:rsidRPr="00B919E3">
              <w:rPr>
                <w:rFonts w:ascii="Arial" w:hAnsi="Arial" w:cs="Arial"/>
              </w:rPr>
              <w:t>млн.руб.</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711BE9" w:rsidRDefault="00AB20DA" w:rsidP="002E7B9F">
            <w:pPr>
              <w:jc w:val="center"/>
              <w:rPr>
                <w:rFonts w:ascii="Arial" w:hAnsi="Arial" w:cs="Arial"/>
              </w:rPr>
            </w:pPr>
            <w:r w:rsidRPr="00711BE9">
              <w:rPr>
                <w:rFonts w:ascii="Arial" w:hAnsi="Arial" w:cs="Arial"/>
              </w:rPr>
              <w:t>223,4</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711BE9" w:rsidRDefault="00AB20DA" w:rsidP="002E7B9F">
            <w:pPr>
              <w:jc w:val="center"/>
              <w:rPr>
                <w:rFonts w:ascii="Arial" w:hAnsi="Arial" w:cs="Arial"/>
              </w:rPr>
            </w:pPr>
            <w:r w:rsidRPr="00711BE9">
              <w:rPr>
                <w:rFonts w:ascii="Arial" w:hAnsi="Arial" w:cs="Arial"/>
              </w:rPr>
              <w:t>247,9</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711BE9" w:rsidRDefault="00AB20DA" w:rsidP="002E7B9F">
            <w:pPr>
              <w:jc w:val="center"/>
              <w:rPr>
                <w:rFonts w:ascii="Arial" w:hAnsi="Arial" w:cs="Arial"/>
              </w:rPr>
            </w:pPr>
            <w:r w:rsidRPr="00711BE9">
              <w:rPr>
                <w:rFonts w:ascii="Arial" w:hAnsi="Arial" w:cs="Arial"/>
              </w:rPr>
              <w:t>269,2</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711BE9" w:rsidRDefault="00AB20DA" w:rsidP="002E7B9F">
            <w:pPr>
              <w:jc w:val="center"/>
              <w:rPr>
                <w:rFonts w:ascii="Arial" w:hAnsi="Arial" w:cs="Arial"/>
              </w:rPr>
            </w:pPr>
            <w:r w:rsidRPr="00711BE9">
              <w:rPr>
                <w:rFonts w:ascii="Arial" w:hAnsi="Arial" w:cs="Arial"/>
              </w:rPr>
              <w:t>289,8</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711BE9" w:rsidRDefault="00AB20DA" w:rsidP="002E7B9F">
            <w:pPr>
              <w:jc w:val="center"/>
              <w:rPr>
                <w:rFonts w:ascii="Arial" w:hAnsi="Arial" w:cs="Arial"/>
              </w:rPr>
            </w:pPr>
            <w:r w:rsidRPr="00711BE9">
              <w:rPr>
                <w:rFonts w:ascii="Arial" w:hAnsi="Arial" w:cs="Arial"/>
              </w:rPr>
              <w:t>312,2</w:t>
            </w:r>
          </w:p>
        </w:tc>
      </w:tr>
      <w:tr w:rsidR="00AB20DA" w:rsidRPr="00B919E3">
        <w:trPr>
          <w:trHeight w:val="330"/>
        </w:trPr>
        <w:tc>
          <w:tcPr>
            <w:tcW w:w="5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B919E3" w:rsidRDefault="00AB20DA" w:rsidP="002E7B9F">
            <w:pPr>
              <w:rPr>
                <w:rFonts w:ascii="Arial" w:hAnsi="Arial" w:cs="Arial"/>
              </w:rPr>
            </w:pPr>
            <w:r w:rsidRPr="00B919E3">
              <w:rPr>
                <w:rFonts w:ascii="Arial" w:hAnsi="Arial" w:cs="Arial"/>
              </w:rPr>
              <w:t>в сопоставимых ценах</w:t>
            </w: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B919E3" w:rsidRDefault="00AB20DA" w:rsidP="002E7B9F">
            <w:pPr>
              <w:jc w:val="center"/>
              <w:rPr>
                <w:rFonts w:ascii="Arial" w:hAnsi="Arial" w:cs="Arial"/>
              </w:rPr>
            </w:pPr>
            <w:r w:rsidRPr="00B919E3">
              <w:rPr>
                <w:rFonts w:ascii="Arial" w:hAnsi="Arial" w:cs="Arial"/>
              </w:rPr>
              <w:t>%</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711BE9" w:rsidRDefault="00AB20DA" w:rsidP="002E7B9F">
            <w:pPr>
              <w:jc w:val="center"/>
              <w:rPr>
                <w:rFonts w:ascii="Arial" w:hAnsi="Arial" w:cs="Arial"/>
              </w:rPr>
            </w:pPr>
            <w:r w:rsidRPr="00711BE9">
              <w:rPr>
                <w:rFonts w:ascii="Arial" w:hAnsi="Arial" w:cs="Arial"/>
              </w:rPr>
              <w:t>137,6</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711BE9" w:rsidRDefault="00AB20DA" w:rsidP="002E7B9F">
            <w:pPr>
              <w:jc w:val="center"/>
              <w:rPr>
                <w:rFonts w:ascii="Arial" w:hAnsi="Arial" w:cs="Arial"/>
              </w:rPr>
            </w:pPr>
            <w:r w:rsidRPr="00711BE9">
              <w:rPr>
                <w:rFonts w:ascii="Arial" w:hAnsi="Arial" w:cs="Arial"/>
              </w:rPr>
              <w:t>105,5</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711BE9" w:rsidRDefault="00AB20DA" w:rsidP="002E7B9F">
            <w:pPr>
              <w:jc w:val="center"/>
              <w:rPr>
                <w:rFonts w:ascii="Arial" w:hAnsi="Arial" w:cs="Arial"/>
              </w:rPr>
            </w:pPr>
            <w:r w:rsidRPr="00711BE9">
              <w:rPr>
                <w:rFonts w:ascii="Arial" w:hAnsi="Arial" w:cs="Arial"/>
              </w:rPr>
              <w:t>103,5</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711BE9" w:rsidRDefault="00AB20DA" w:rsidP="002E7B9F">
            <w:pPr>
              <w:jc w:val="center"/>
              <w:rPr>
                <w:rFonts w:ascii="Arial" w:hAnsi="Arial" w:cs="Arial"/>
              </w:rPr>
            </w:pPr>
            <w:r w:rsidRPr="00711BE9">
              <w:rPr>
                <w:rFonts w:ascii="Arial" w:hAnsi="Arial" w:cs="Arial"/>
              </w:rPr>
              <w:t>103,5</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711BE9" w:rsidRDefault="00AB20DA" w:rsidP="002E7B9F">
            <w:pPr>
              <w:jc w:val="center"/>
              <w:rPr>
                <w:rFonts w:ascii="Arial" w:hAnsi="Arial" w:cs="Arial"/>
              </w:rPr>
            </w:pPr>
            <w:r w:rsidRPr="00711BE9">
              <w:rPr>
                <w:rFonts w:ascii="Arial" w:hAnsi="Arial" w:cs="Arial"/>
              </w:rPr>
              <w:t>103,6</w:t>
            </w:r>
          </w:p>
        </w:tc>
      </w:tr>
      <w:tr w:rsidR="00AB20DA" w:rsidRPr="00B919E3">
        <w:trPr>
          <w:trHeight w:val="287"/>
        </w:trPr>
        <w:tc>
          <w:tcPr>
            <w:tcW w:w="5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B919E3" w:rsidRDefault="00AB20DA" w:rsidP="002E7B9F">
            <w:pPr>
              <w:rPr>
                <w:rFonts w:ascii="Arial" w:hAnsi="Arial" w:cs="Arial"/>
                <w:b/>
                <w:bCs/>
                <w:i/>
                <w:iCs/>
              </w:rPr>
            </w:pPr>
            <w:r w:rsidRPr="00B919E3">
              <w:rPr>
                <w:rFonts w:ascii="Arial" w:hAnsi="Arial" w:cs="Arial"/>
                <w:b/>
                <w:bCs/>
                <w:i/>
                <w:iCs/>
              </w:rPr>
              <w:t>Транспортировка и хранение</w:t>
            </w: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B919E3" w:rsidRDefault="00AB20DA" w:rsidP="002E7B9F">
            <w:pPr>
              <w:jc w:val="center"/>
              <w:rPr>
                <w:rFonts w:ascii="Arial" w:hAnsi="Arial" w:cs="Arial"/>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964800" w:rsidRDefault="00AB20DA" w:rsidP="002E7B9F">
            <w:pPr>
              <w:jc w:val="center"/>
              <w:rPr>
                <w:rFonts w:ascii="Arial" w:hAnsi="Arial" w:cs="Arial"/>
                <w:color w:val="2E74B5"/>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964800" w:rsidRDefault="00AB20DA" w:rsidP="002E7B9F">
            <w:pPr>
              <w:jc w:val="center"/>
              <w:rPr>
                <w:rFonts w:ascii="Arial" w:hAnsi="Arial" w:cs="Arial"/>
                <w:color w:val="2E74B5"/>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964800" w:rsidRDefault="00AB20DA" w:rsidP="002E7B9F">
            <w:pPr>
              <w:jc w:val="center"/>
              <w:rPr>
                <w:rFonts w:ascii="Arial" w:hAnsi="Arial" w:cs="Arial"/>
                <w:color w:val="2E74B5"/>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964800" w:rsidRDefault="00AB20DA" w:rsidP="002E7B9F">
            <w:pPr>
              <w:jc w:val="center"/>
              <w:rPr>
                <w:rFonts w:ascii="Arial" w:hAnsi="Arial" w:cs="Arial"/>
                <w:color w:val="2E74B5"/>
              </w:rPr>
            </w:pP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964800" w:rsidRDefault="00AB20DA" w:rsidP="002E7B9F">
            <w:pPr>
              <w:jc w:val="center"/>
              <w:rPr>
                <w:rFonts w:ascii="Arial" w:hAnsi="Arial" w:cs="Arial"/>
                <w:color w:val="2E74B5"/>
              </w:rPr>
            </w:pPr>
          </w:p>
        </w:tc>
      </w:tr>
      <w:tr w:rsidR="00AB20DA" w:rsidRPr="00B919E3">
        <w:trPr>
          <w:trHeight w:val="300"/>
        </w:trPr>
        <w:tc>
          <w:tcPr>
            <w:tcW w:w="5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B919E3" w:rsidRDefault="00AB20DA" w:rsidP="002E7B9F">
            <w:pPr>
              <w:rPr>
                <w:rFonts w:ascii="Arial" w:hAnsi="Arial" w:cs="Arial"/>
              </w:rPr>
            </w:pPr>
            <w:r w:rsidRPr="00B919E3">
              <w:rPr>
                <w:rFonts w:ascii="Arial" w:hAnsi="Arial" w:cs="Arial"/>
              </w:rPr>
              <w:t>в действующих ценах</w:t>
            </w: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B919E3" w:rsidRDefault="00AB20DA" w:rsidP="002E7B9F">
            <w:pPr>
              <w:jc w:val="center"/>
              <w:rPr>
                <w:rFonts w:ascii="Arial" w:hAnsi="Arial" w:cs="Arial"/>
              </w:rPr>
            </w:pPr>
            <w:r w:rsidRPr="00B919E3">
              <w:rPr>
                <w:rFonts w:ascii="Arial" w:hAnsi="Arial" w:cs="Arial"/>
              </w:rPr>
              <w:t>млн.руб.</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711BE9" w:rsidRDefault="00AB20DA" w:rsidP="002E7B9F">
            <w:pPr>
              <w:jc w:val="center"/>
              <w:rPr>
                <w:rFonts w:ascii="Arial" w:hAnsi="Arial" w:cs="Arial"/>
              </w:rPr>
            </w:pPr>
            <w:r w:rsidRPr="00711BE9">
              <w:rPr>
                <w:rFonts w:ascii="Arial" w:hAnsi="Arial" w:cs="Arial"/>
              </w:rPr>
              <w:t>1 446,4</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711BE9" w:rsidRDefault="00AB20DA" w:rsidP="002E7B9F">
            <w:pPr>
              <w:jc w:val="center"/>
              <w:rPr>
                <w:rFonts w:ascii="Arial" w:hAnsi="Arial" w:cs="Arial"/>
              </w:rPr>
            </w:pPr>
            <w:r w:rsidRPr="00711BE9">
              <w:rPr>
                <w:rFonts w:ascii="Arial" w:hAnsi="Arial" w:cs="Arial"/>
              </w:rPr>
              <w:t>1 434,2</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711BE9" w:rsidRDefault="00AB20DA" w:rsidP="002E7B9F">
            <w:pPr>
              <w:jc w:val="center"/>
              <w:rPr>
                <w:rFonts w:ascii="Arial" w:hAnsi="Arial" w:cs="Arial"/>
              </w:rPr>
            </w:pPr>
            <w:r w:rsidRPr="00711BE9">
              <w:rPr>
                <w:rFonts w:ascii="Arial" w:hAnsi="Arial" w:cs="Arial"/>
              </w:rPr>
              <w:t>1 552,5</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711BE9" w:rsidRDefault="00AB20DA" w:rsidP="002E7B9F">
            <w:pPr>
              <w:jc w:val="center"/>
              <w:rPr>
                <w:rFonts w:ascii="Arial" w:hAnsi="Arial" w:cs="Arial"/>
              </w:rPr>
            </w:pPr>
            <w:r w:rsidRPr="00711BE9">
              <w:rPr>
                <w:rFonts w:ascii="Arial" w:hAnsi="Arial" w:cs="Arial"/>
              </w:rPr>
              <w:t>1 666,1</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711BE9" w:rsidRDefault="00AB20DA" w:rsidP="002E7B9F">
            <w:pPr>
              <w:jc w:val="center"/>
              <w:rPr>
                <w:rFonts w:ascii="Arial" w:hAnsi="Arial" w:cs="Arial"/>
              </w:rPr>
            </w:pPr>
            <w:r w:rsidRPr="00711BE9">
              <w:rPr>
                <w:rFonts w:ascii="Arial" w:hAnsi="Arial" w:cs="Arial"/>
              </w:rPr>
              <w:t>1 782,9</w:t>
            </w:r>
          </w:p>
        </w:tc>
      </w:tr>
      <w:tr w:rsidR="00AB20DA" w:rsidRPr="00B919E3">
        <w:trPr>
          <w:trHeight w:val="300"/>
        </w:trPr>
        <w:tc>
          <w:tcPr>
            <w:tcW w:w="5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B919E3" w:rsidRDefault="00AB20DA" w:rsidP="002E7B9F">
            <w:pPr>
              <w:rPr>
                <w:rFonts w:ascii="Arial" w:hAnsi="Arial" w:cs="Arial"/>
              </w:rPr>
            </w:pPr>
            <w:r w:rsidRPr="00B919E3">
              <w:rPr>
                <w:rFonts w:ascii="Arial" w:hAnsi="Arial" w:cs="Arial"/>
              </w:rPr>
              <w:t>в сопоставимых ценах</w:t>
            </w: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B919E3" w:rsidRDefault="00AB20DA" w:rsidP="002E7B9F">
            <w:pPr>
              <w:jc w:val="center"/>
              <w:rPr>
                <w:rFonts w:ascii="Arial" w:hAnsi="Arial" w:cs="Arial"/>
              </w:rPr>
            </w:pPr>
            <w:r w:rsidRPr="00B919E3">
              <w:rPr>
                <w:rFonts w:ascii="Arial" w:hAnsi="Arial" w:cs="Arial"/>
              </w:rPr>
              <w:t>%</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711BE9" w:rsidRDefault="00AB20DA" w:rsidP="002E7B9F">
            <w:pPr>
              <w:jc w:val="center"/>
              <w:rPr>
                <w:rFonts w:ascii="Arial" w:hAnsi="Arial" w:cs="Arial"/>
              </w:rPr>
            </w:pPr>
            <w:r w:rsidRPr="00711BE9">
              <w:rPr>
                <w:rFonts w:ascii="Arial" w:hAnsi="Arial" w:cs="Arial"/>
              </w:rPr>
              <w:t>115,4</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711BE9" w:rsidRDefault="00AB20DA" w:rsidP="002E7B9F">
            <w:pPr>
              <w:jc w:val="center"/>
              <w:rPr>
                <w:rFonts w:ascii="Arial" w:hAnsi="Arial" w:cs="Arial"/>
              </w:rPr>
            </w:pPr>
            <w:r w:rsidRPr="00711BE9">
              <w:rPr>
                <w:rFonts w:ascii="Arial" w:hAnsi="Arial" w:cs="Arial"/>
              </w:rPr>
              <w:t>94,3</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711BE9" w:rsidRDefault="00AB20DA" w:rsidP="002E7B9F">
            <w:pPr>
              <w:jc w:val="center"/>
              <w:rPr>
                <w:rFonts w:ascii="Arial" w:hAnsi="Arial" w:cs="Arial"/>
              </w:rPr>
            </w:pPr>
            <w:r w:rsidRPr="00711BE9">
              <w:rPr>
                <w:rFonts w:ascii="Arial" w:hAnsi="Arial" w:cs="Arial"/>
              </w:rPr>
              <w:t>103,2</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711BE9" w:rsidRDefault="00AB20DA" w:rsidP="002E7B9F">
            <w:pPr>
              <w:jc w:val="center"/>
              <w:rPr>
                <w:rFonts w:ascii="Arial" w:hAnsi="Arial" w:cs="Arial"/>
              </w:rPr>
            </w:pPr>
            <w:r w:rsidRPr="00711BE9">
              <w:rPr>
                <w:rFonts w:ascii="Arial" w:hAnsi="Arial" w:cs="Arial"/>
              </w:rPr>
              <w:t>103,2</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711BE9" w:rsidRDefault="00AB20DA" w:rsidP="002E7B9F">
            <w:pPr>
              <w:jc w:val="center"/>
              <w:rPr>
                <w:rFonts w:ascii="Arial" w:hAnsi="Arial" w:cs="Arial"/>
              </w:rPr>
            </w:pPr>
            <w:r w:rsidRPr="00711BE9">
              <w:rPr>
                <w:rFonts w:ascii="Arial" w:hAnsi="Arial" w:cs="Arial"/>
              </w:rPr>
              <w:t>102,9</w:t>
            </w:r>
          </w:p>
        </w:tc>
      </w:tr>
      <w:tr w:rsidR="00AB20DA" w:rsidRPr="00B919E3">
        <w:trPr>
          <w:trHeight w:val="264"/>
        </w:trPr>
        <w:tc>
          <w:tcPr>
            <w:tcW w:w="5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B919E3" w:rsidRDefault="00AB20DA" w:rsidP="002E7B9F">
            <w:pPr>
              <w:rPr>
                <w:rFonts w:ascii="Arial" w:hAnsi="Arial" w:cs="Arial"/>
                <w:b/>
                <w:bCs/>
                <w:i/>
                <w:iCs/>
              </w:rPr>
            </w:pPr>
            <w:r w:rsidRPr="00B919E3">
              <w:rPr>
                <w:rFonts w:ascii="Arial" w:hAnsi="Arial" w:cs="Arial"/>
                <w:b/>
                <w:bCs/>
                <w:i/>
                <w:iCs/>
              </w:rPr>
              <w:t xml:space="preserve">Другие виды деятельности </w:t>
            </w: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B919E3" w:rsidRDefault="00AB20DA" w:rsidP="002E7B9F">
            <w:pPr>
              <w:jc w:val="center"/>
              <w:rPr>
                <w:rFonts w:ascii="Arial" w:hAnsi="Arial" w:cs="Arial"/>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964800" w:rsidRDefault="00AB20DA" w:rsidP="002E7B9F">
            <w:pPr>
              <w:jc w:val="center"/>
              <w:rPr>
                <w:rFonts w:ascii="Arial" w:hAnsi="Arial" w:cs="Arial"/>
                <w:color w:val="2E74B5"/>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964800" w:rsidRDefault="00AB20DA" w:rsidP="002E7B9F">
            <w:pPr>
              <w:jc w:val="center"/>
              <w:rPr>
                <w:rFonts w:ascii="Arial" w:hAnsi="Arial" w:cs="Arial"/>
                <w:color w:val="2E74B5"/>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964800" w:rsidRDefault="00AB20DA" w:rsidP="002E7B9F">
            <w:pPr>
              <w:jc w:val="center"/>
              <w:rPr>
                <w:rFonts w:ascii="Arial" w:hAnsi="Arial" w:cs="Arial"/>
                <w:color w:val="2E74B5"/>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964800" w:rsidRDefault="00AB20DA" w:rsidP="002E7B9F">
            <w:pPr>
              <w:jc w:val="center"/>
              <w:rPr>
                <w:rFonts w:ascii="Arial" w:hAnsi="Arial" w:cs="Arial"/>
                <w:color w:val="2E74B5"/>
              </w:rPr>
            </w:pP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964800" w:rsidRDefault="00AB20DA" w:rsidP="002E7B9F">
            <w:pPr>
              <w:jc w:val="center"/>
              <w:rPr>
                <w:rFonts w:ascii="Arial" w:hAnsi="Arial" w:cs="Arial"/>
                <w:color w:val="2E74B5"/>
              </w:rPr>
            </w:pPr>
          </w:p>
        </w:tc>
      </w:tr>
      <w:tr w:rsidR="00AB20DA" w:rsidRPr="00B919E3">
        <w:trPr>
          <w:trHeight w:val="345"/>
        </w:trPr>
        <w:tc>
          <w:tcPr>
            <w:tcW w:w="5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B919E3" w:rsidRDefault="00AB20DA" w:rsidP="002E7B9F">
            <w:pPr>
              <w:rPr>
                <w:rFonts w:ascii="Arial" w:hAnsi="Arial" w:cs="Arial"/>
              </w:rPr>
            </w:pPr>
            <w:r w:rsidRPr="00B919E3">
              <w:rPr>
                <w:rFonts w:ascii="Arial" w:hAnsi="Arial" w:cs="Arial"/>
              </w:rPr>
              <w:t>в действующих ценах</w:t>
            </w: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B919E3" w:rsidRDefault="00AB20DA" w:rsidP="002E7B9F">
            <w:pPr>
              <w:jc w:val="center"/>
              <w:rPr>
                <w:rFonts w:ascii="Arial" w:hAnsi="Arial" w:cs="Arial"/>
              </w:rPr>
            </w:pPr>
            <w:r w:rsidRPr="00B919E3">
              <w:rPr>
                <w:rFonts w:ascii="Arial" w:hAnsi="Arial" w:cs="Arial"/>
              </w:rPr>
              <w:t>млн.руб.</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5C5128" w:rsidRDefault="00AB20DA" w:rsidP="002E7B9F">
            <w:pPr>
              <w:jc w:val="center"/>
              <w:rPr>
                <w:rFonts w:ascii="Arial" w:hAnsi="Arial" w:cs="Arial"/>
              </w:rPr>
            </w:pPr>
            <w:r w:rsidRPr="005C5128">
              <w:rPr>
                <w:rFonts w:ascii="Arial" w:hAnsi="Arial" w:cs="Arial"/>
              </w:rPr>
              <w:t>1 158,1</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5C5128" w:rsidRDefault="00AB20DA" w:rsidP="002E7B9F">
            <w:pPr>
              <w:jc w:val="center"/>
              <w:rPr>
                <w:rFonts w:ascii="Arial" w:hAnsi="Arial" w:cs="Arial"/>
              </w:rPr>
            </w:pPr>
            <w:r w:rsidRPr="005C5128">
              <w:rPr>
                <w:rFonts w:ascii="Arial" w:hAnsi="Arial" w:cs="Arial"/>
              </w:rPr>
              <w:t>1 181,3</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5C5128" w:rsidRDefault="00AB20DA" w:rsidP="002E7B9F">
            <w:pPr>
              <w:jc w:val="center"/>
              <w:rPr>
                <w:rFonts w:ascii="Arial" w:hAnsi="Arial" w:cs="Arial"/>
              </w:rPr>
            </w:pPr>
            <w:r w:rsidRPr="005C5128">
              <w:rPr>
                <w:rFonts w:ascii="Arial" w:hAnsi="Arial" w:cs="Arial"/>
              </w:rPr>
              <w:t>1 223,1</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5C5128" w:rsidRDefault="00AB20DA" w:rsidP="002E7B9F">
            <w:pPr>
              <w:jc w:val="center"/>
              <w:rPr>
                <w:rFonts w:ascii="Arial" w:hAnsi="Arial" w:cs="Arial"/>
              </w:rPr>
            </w:pPr>
            <w:r w:rsidRPr="005C5128">
              <w:rPr>
                <w:rFonts w:ascii="Arial" w:hAnsi="Arial" w:cs="Arial"/>
              </w:rPr>
              <w:t>1 257,5</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5C5128" w:rsidRDefault="00AB20DA" w:rsidP="002E7B9F">
            <w:pPr>
              <w:jc w:val="center"/>
              <w:rPr>
                <w:rFonts w:ascii="Arial" w:hAnsi="Arial" w:cs="Arial"/>
              </w:rPr>
            </w:pPr>
            <w:r w:rsidRPr="005C5128">
              <w:rPr>
                <w:rFonts w:ascii="Arial" w:hAnsi="Arial" w:cs="Arial"/>
              </w:rPr>
              <w:t>1 299,2</w:t>
            </w:r>
          </w:p>
        </w:tc>
      </w:tr>
      <w:tr w:rsidR="00AB20DA" w:rsidRPr="00B919E3">
        <w:trPr>
          <w:trHeight w:val="345"/>
        </w:trPr>
        <w:tc>
          <w:tcPr>
            <w:tcW w:w="5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B919E3" w:rsidRDefault="00AB20DA" w:rsidP="002E7B9F">
            <w:pPr>
              <w:rPr>
                <w:rFonts w:ascii="Arial" w:hAnsi="Arial" w:cs="Arial"/>
              </w:rPr>
            </w:pPr>
            <w:r w:rsidRPr="00B919E3">
              <w:rPr>
                <w:rFonts w:ascii="Arial" w:hAnsi="Arial" w:cs="Arial"/>
              </w:rPr>
              <w:t>в сопоставимых ценах</w:t>
            </w: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B919E3" w:rsidRDefault="00AB20DA" w:rsidP="002E7B9F">
            <w:pPr>
              <w:jc w:val="center"/>
              <w:rPr>
                <w:rFonts w:ascii="Arial" w:hAnsi="Arial" w:cs="Arial"/>
              </w:rPr>
            </w:pPr>
            <w:r w:rsidRPr="00B919E3">
              <w:rPr>
                <w:rFonts w:ascii="Arial" w:hAnsi="Arial" w:cs="Arial"/>
              </w:rPr>
              <w:t>%</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5C5128" w:rsidRDefault="00AB20DA" w:rsidP="002E7B9F">
            <w:pPr>
              <w:jc w:val="center"/>
              <w:rPr>
                <w:rFonts w:ascii="Arial" w:hAnsi="Arial" w:cs="Arial"/>
              </w:rPr>
            </w:pPr>
            <w:r w:rsidRPr="005C5128">
              <w:rPr>
                <w:rFonts w:ascii="Arial" w:hAnsi="Arial" w:cs="Arial"/>
              </w:rPr>
              <w:t>79,3</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5C5128" w:rsidRDefault="00AB20DA" w:rsidP="002E7B9F">
            <w:pPr>
              <w:jc w:val="center"/>
              <w:rPr>
                <w:rFonts w:ascii="Arial" w:hAnsi="Arial" w:cs="Arial"/>
              </w:rPr>
            </w:pPr>
            <w:r w:rsidRPr="005C5128">
              <w:rPr>
                <w:rFonts w:ascii="Arial" w:hAnsi="Arial" w:cs="Arial"/>
              </w:rPr>
              <w:t>97,0</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5C5128" w:rsidRDefault="00AB20DA" w:rsidP="002E7B9F">
            <w:pPr>
              <w:jc w:val="center"/>
              <w:rPr>
                <w:rFonts w:ascii="Arial" w:hAnsi="Arial" w:cs="Arial"/>
              </w:rPr>
            </w:pPr>
            <w:r w:rsidRPr="005C5128">
              <w:rPr>
                <w:rFonts w:ascii="Arial" w:hAnsi="Arial" w:cs="Arial"/>
              </w:rPr>
              <w:t>98,7</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5C5128" w:rsidRDefault="00AB20DA" w:rsidP="002E7B9F">
            <w:pPr>
              <w:jc w:val="center"/>
              <w:rPr>
                <w:rFonts w:ascii="Arial" w:hAnsi="Arial" w:cs="Arial"/>
              </w:rPr>
            </w:pPr>
            <w:r w:rsidRPr="005C5128">
              <w:rPr>
                <w:rFonts w:ascii="Arial" w:hAnsi="Arial" w:cs="Arial"/>
              </w:rPr>
              <w:t>98,9</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5C5128" w:rsidRDefault="00AB20DA" w:rsidP="002E7B9F">
            <w:pPr>
              <w:jc w:val="center"/>
              <w:rPr>
                <w:rFonts w:ascii="Arial" w:hAnsi="Arial" w:cs="Arial"/>
              </w:rPr>
            </w:pPr>
            <w:r w:rsidRPr="005C5128">
              <w:rPr>
                <w:rFonts w:ascii="Arial" w:hAnsi="Arial" w:cs="Arial"/>
              </w:rPr>
              <w:t>99,3</w:t>
            </w:r>
          </w:p>
        </w:tc>
      </w:tr>
      <w:tr w:rsidR="00AB20DA" w:rsidRPr="00B919E3">
        <w:trPr>
          <w:trHeight w:val="478"/>
        </w:trPr>
        <w:tc>
          <w:tcPr>
            <w:tcW w:w="5599"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B919E3" w:rsidRDefault="00AB20DA" w:rsidP="002E7B9F">
            <w:pPr>
              <w:jc w:val="center"/>
              <w:rPr>
                <w:rFonts w:ascii="Arial" w:hAnsi="Arial" w:cs="Arial"/>
                <w:b/>
                <w:bCs/>
                <w:u w:val="single"/>
              </w:rPr>
            </w:pPr>
            <w:r w:rsidRPr="00B919E3">
              <w:rPr>
                <w:rFonts w:ascii="Arial" w:hAnsi="Arial" w:cs="Arial"/>
                <w:b/>
                <w:bCs/>
                <w:u w:val="single"/>
              </w:rPr>
              <w:lastRenderedPageBreak/>
              <w:t xml:space="preserve">3. Валовая продукция сельского хозяйства </w:t>
            </w: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B919E3" w:rsidRDefault="00AB20DA" w:rsidP="002E7B9F">
            <w:pPr>
              <w:jc w:val="center"/>
              <w:rPr>
                <w:rFonts w:ascii="Arial" w:hAnsi="Arial" w:cs="Arial"/>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964800" w:rsidRDefault="00AB20DA" w:rsidP="002E7B9F">
            <w:pPr>
              <w:jc w:val="center"/>
              <w:rPr>
                <w:rFonts w:ascii="Arial" w:hAnsi="Arial" w:cs="Arial"/>
                <w:color w:val="2E74B5"/>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964800" w:rsidRDefault="00AB20DA" w:rsidP="002E7B9F">
            <w:pPr>
              <w:jc w:val="center"/>
              <w:rPr>
                <w:rFonts w:ascii="Arial" w:hAnsi="Arial" w:cs="Arial"/>
                <w:color w:val="2E74B5"/>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964800" w:rsidRDefault="00AB20DA" w:rsidP="002E7B9F">
            <w:pPr>
              <w:jc w:val="center"/>
              <w:rPr>
                <w:rFonts w:ascii="Arial" w:hAnsi="Arial" w:cs="Arial"/>
                <w:color w:val="2E74B5"/>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964800" w:rsidRDefault="00AB20DA" w:rsidP="002E7B9F">
            <w:pPr>
              <w:jc w:val="center"/>
              <w:rPr>
                <w:rFonts w:ascii="Arial" w:hAnsi="Arial" w:cs="Arial"/>
                <w:color w:val="2E74B5"/>
              </w:rPr>
            </w:pP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964800" w:rsidRDefault="00AB20DA" w:rsidP="002E7B9F">
            <w:pPr>
              <w:jc w:val="center"/>
              <w:rPr>
                <w:rFonts w:ascii="Arial" w:hAnsi="Arial" w:cs="Arial"/>
                <w:color w:val="2E74B5"/>
              </w:rPr>
            </w:pPr>
          </w:p>
        </w:tc>
      </w:tr>
      <w:tr w:rsidR="00AB20DA" w:rsidRPr="00B919E3">
        <w:trPr>
          <w:trHeight w:val="930"/>
        </w:trPr>
        <w:tc>
          <w:tcPr>
            <w:tcW w:w="5599"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B919E3" w:rsidRDefault="00AB20DA" w:rsidP="002E7B9F">
            <w:pPr>
              <w:rPr>
                <w:rFonts w:ascii="Arial" w:hAnsi="Arial" w:cs="Arial"/>
              </w:rPr>
            </w:pPr>
            <w:r w:rsidRPr="00B919E3">
              <w:rPr>
                <w:rFonts w:ascii="Arial" w:hAnsi="Arial" w:cs="Arial"/>
              </w:rPr>
              <w:t>Валовая продукция хозяйств всех категорий: сельскохозяйственных предприятий, хозяйств населения, КФХ</w:t>
            </w: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B919E3" w:rsidRDefault="00AB20DA" w:rsidP="002E7B9F">
            <w:pPr>
              <w:jc w:val="center"/>
              <w:rPr>
                <w:rFonts w:ascii="Arial" w:hAnsi="Arial" w:cs="Arial"/>
              </w:rPr>
            </w:pPr>
            <w:r w:rsidRPr="00B919E3">
              <w:rPr>
                <w:rFonts w:ascii="Arial" w:hAnsi="Arial" w:cs="Arial"/>
              </w:rPr>
              <w:t> </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964800" w:rsidRDefault="00AB20DA" w:rsidP="002E7B9F">
            <w:pPr>
              <w:jc w:val="right"/>
              <w:rPr>
                <w:rFonts w:ascii="Arial" w:hAnsi="Arial" w:cs="Arial"/>
                <w:color w:val="2E74B5"/>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964800" w:rsidRDefault="00AB20DA" w:rsidP="002E7B9F">
            <w:pPr>
              <w:jc w:val="right"/>
              <w:rPr>
                <w:rFonts w:ascii="Arial" w:hAnsi="Arial" w:cs="Arial"/>
                <w:color w:val="2E74B5"/>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964800" w:rsidRDefault="00AB20DA" w:rsidP="002E7B9F">
            <w:pPr>
              <w:jc w:val="right"/>
              <w:rPr>
                <w:rFonts w:ascii="Arial" w:hAnsi="Arial" w:cs="Arial"/>
                <w:color w:val="2E74B5"/>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964800" w:rsidRDefault="00AB20DA" w:rsidP="002E7B9F">
            <w:pPr>
              <w:jc w:val="right"/>
              <w:rPr>
                <w:rFonts w:ascii="Arial" w:hAnsi="Arial" w:cs="Arial"/>
                <w:color w:val="2E74B5"/>
              </w:rPr>
            </w:pP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964800" w:rsidRDefault="00AB20DA" w:rsidP="002E7B9F">
            <w:pPr>
              <w:jc w:val="right"/>
              <w:rPr>
                <w:rFonts w:ascii="Arial" w:hAnsi="Arial" w:cs="Arial"/>
                <w:color w:val="2E74B5"/>
              </w:rPr>
            </w:pPr>
          </w:p>
        </w:tc>
      </w:tr>
      <w:tr w:rsidR="00AB20DA" w:rsidRPr="00B919E3">
        <w:trPr>
          <w:trHeight w:val="345"/>
        </w:trPr>
        <w:tc>
          <w:tcPr>
            <w:tcW w:w="5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B919E3" w:rsidRDefault="00AB20DA" w:rsidP="002E7B9F">
            <w:pPr>
              <w:rPr>
                <w:rFonts w:ascii="Arial" w:hAnsi="Arial" w:cs="Arial"/>
              </w:rPr>
            </w:pPr>
            <w:r w:rsidRPr="00B919E3">
              <w:rPr>
                <w:rFonts w:ascii="Arial" w:hAnsi="Arial" w:cs="Arial"/>
              </w:rPr>
              <w:t>в действующих ценах</w:t>
            </w: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B919E3" w:rsidRDefault="00AB20DA" w:rsidP="002E7B9F">
            <w:pPr>
              <w:jc w:val="center"/>
              <w:rPr>
                <w:rFonts w:ascii="Arial" w:hAnsi="Arial" w:cs="Arial"/>
              </w:rPr>
            </w:pPr>
            <w:r w:rsidRPr="00B919E3">
              <w:rPr>
                <w:rFonts w:ascii="Arial" w:hAnsi="Arial" w:cs="Arial"/>
              </w:rPr>
              <w:t>млн.руб.</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6F026A" w:rsidRDefault="00AB20DA" w:rsidP="002E7B9F">
            <w:pPr>
              <w:jc w:val="center"/>
              <w:rPr>
                <w:rFonts w:ascii="Arial" w:hAnsi="Arial" w:cs="Arial"/>
              </w:rPr>
            </w:pPr>
            <w:r w:rsidRPr="006F026A">
              <w:rPr>
                <w:rFonts w:ascii="Arial" w:hAnsi="Arial" w:cs="Arial"/>
              </w:rPr>
              <w:t>5 602,1</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6F026A" w:rsidRDefault="00AB20DA" w:rsidP="002E7B9F">
            <w:pPr>
              <w:jc w:val="center"/>
              <w:rPr>
                <w:rFonts w:ascii="Arial" w:hAnsi="Arial" w:cs="Arial"/>
              </w:rPr>
            </w:pPr>
            <w:r w:rsidRPr="006F026A">
              <w:rPr>
                <w:rFonts w:ascii="Arial" w:hAnsi="Arial" w:cs="Arial"/>
              </w:rPr>
              <w:t>5 697,5</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6F026A" w:rsidRDefault="00AB20DA" w:rsidP="002E7B9F">
            <w:pPr>
              <w:jc w:val="center"/>
              <w:rPr>
                <w:rFonts w:ascii="Arial" w:hAnsi="Arial" w:cs="Arial"/>
              </w:rPr>
            </w:pPr>
            <w:r w:rsidRPr="006F026A">
              <w:rPr>
                <w:rFonts w:ascii="Arial" w:hAnsi="Arial" w:cs="Arial"/>
              </w:rPr>
              <w:t>6 257,6</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6F026A" w:rsidRDefault="00AB20DA" w:rsidP="002E7B9F">
            <w:pPr>
              <w:jc w:val="center"/>
              <w:rPr>
                <w:rFonts w:ascii="Arial" w:hAnsi="Arial" w:cs="Arial"/>
              </w:rPr>
            </w:pPr>
            <w:r w:rsidRPr="006F026A">
              <w:rPr>
                <w:rFonts w:ascii="Arial" w:hAnsi="Arial" w:cs="Arial"/>
              </w:rPr>
              <w:t>6 794,3</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6F026A" w:rsidRDefault="00AB20DA" w:rsidP="002E7B9F">
            <w:pPr>
              <w:jc w:val="center"/>
              <w:rPr>
                <w:rFonts w:ascii="Arial" w:hAnsi="Arial" w:cs="Arial"/>
              </w:rPr>
            </w:pPr>
            <w:r w:rsidRPr="006F026A">
              <w:rPr>
                <w:rFonts w:ascii="Arial" w:hAnsi="Arial" w:cs="Arial"/>
              </w:rPr>
              <w:t>7 362,8</w:t>
            </w:r>
          </w:p>
        </w:tc>
      </w:tr>
      <w:tr w:rsidR="00AB20DA" w:rsidRPr="00B919E3">
        <w:trPr>
          <w:trHeight w:val="345"/>
        </w:trPr>
        <w:tc>
          <w:tcPr>
            <w:tcW w:w="5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B919E3" w:rsidRDefault="00AB20DA" w:rsidP="002E7B9F">
            <w:pPr>
              <w:rPr>
                <w:rFonts w:ascii="Arial" w:hAnsi="Arial" w:cs="Arial"/>
              </w:rPr>
            </w:pPr>
            <w:r w:rsidRPr="00B919E3">
              <w:rPr>
                <w:rFonts w:ascii="Arial" w:hAnsi="Arial" w:cs="Arial"/>
              </w:rPr>
              <w:t>в сопоставимых ценах</w:t>
            </w: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B919E3" w:rsidRDefault="00AB20DA" w:rsidP="002E7B9F">
            <w:pPr>
              <w:jc w:val="center"/>
              <w:rPr>
                <w:rFonts w:ascii="Arial" w:hAnsi="Arial" w:cs="Arial"/>
              </w:rPr>
            </w:pPr>
            <w:r w:rsidRPr="00B919E3">
              <w:rPr>
                <w:rFonts w:ascii="Arial" w:hAnsi="Arial" w:cs="Arial"/>
              </w:rPr>
              <w:t>%</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6F026A" w:rsidRDefault="00AB20DA" w:rsidP="002E7B9F">
            <w:pPr>
              <w:jc w:val="center"/>
              <w:rPr>
                <w:rFonts w:ascii="Arial" w:hAnsi="Arial" w:cs="Arial"/>
              </w:rPr>
            </w:pPr>
            <w:r w:rsidRPr="006F026A">
              <w:rPr>
                <w:rFonts w:ascii="Arial" w:hAnsi="Arial" w:cs="Arial"/>
              </w:rPr>
              <w:t>112,1</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6F026A" w:rsidRDefault="00AB20DA" w:rsidP="002E7B9F">
            <w:pPr>
              <w:jc w:val="center"/>
              <w:rPr>
                <w:rFonts w:ascii="Arial" w:hAnsi="Arial" w:cs="Arial"/>
              </w:rPr>
            </w:pPr>
            <w:r w:rsidRPr="006F026A">
              <w:rPr>
                <w:rFonts w:ascii="Arial" w:hAnsi="Arial" w:cs="Arial"/>
              </w:rPr>
              <w:t>100,3</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6F026A" w:rsidRDefault="00AB20DA" w:rsidP="002E7B9F">
            <w:pPr>
              <w:jc w:val="center"/>
              <w:rPr>
                <w:rFonts w:ascii="Arial" w:hAnsi="Arial" w:cs="Arial"/>
              </w:rPr>
            </w:pPr>
            <w:r w:rsidRPr="006F026A">
              <w:rPr>
                <w:rFonts w:ascii="Arial" w:hAnsi="Arial" w:cs="Arial"/>
              </w:rPr>
              <w:t>105,0</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6F026A" w:rsidRDefault="00AB20DA" w:rsidP="002E7B9F">
            <w:pPr>
              <w:jc w:val="center"/>
              <w:rPr>
                <w:rFonts w:ascii="Arial" w:hAnsi="Arial" w:cs="Arial"/>
              </w:rPr>
            </w:pPr>
            <w:r w:rsidRPr="006F026A">
              <w:rPr>
                <w:rFonts w:ascii="Arial" w:hAnsi="Arial" w:cs="Arial"/>
              </w:rPr>
              <w:t>104,5</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6F026A" w:rsidRDefault="00AB20DA" w:rsidP="002E7B9F">
            <w:pPr>
              <w:jc w:val="center"/>
              <w:rPr>
                <w:rFonts w:ascii="Arial" w:hAnsi="Arial" w:cs="Arial"/>
              </w:rPr>
            </w:pPr>
            <w:r w:rsidRPr="006F026A">
              <w:rPr>
                <w:rFonts w:ascii="Arial" w:hAnsi="Arial" w:cs="Arial"/>
              </w:rPr>
              <w:t>104,1</w:t>
            </w:r>
          </w:p>
        </w:tc>
      </w:tr>
      <w:tr w:rsidR="00AB20DA" w:rsidRPr="00B919E3">
        <w:trPr>
          <w:trHeight w:val="675"/>
        </w:trPr>
        <w:tc>
          <w:tcPr>
            <w:tcW w:w="5599"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B919E3" w:rsidRDefault="00AB20DA" w:rsidP="002E7B9F">
            <w:pPr>
              <w:rPr>
                <w:rFonts w:ascii="Arial" w:hAnsi="Arial" w:cs="Arial"/>
              </w:rPr>
            </w:pPr>
            <w:r w:rsidRPr="00B919E3">
              <w:rPr>
                <w:rFonts w:ascii="Arial" w:hAnsi="Arial" w:cs="Arial"/>
              </w:rPr>
              <w:t>Валовая продукция сельскохозяйственных предприятий</w:t>
            </w: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B919E3" w:rsidRDefault="00AB20DA" w:rsidP="002E7B9F">
            <w:pPr>
              <w:jc w:val="center"/>
              <w:rPr>
                <w:rFonts w:ascii="Arial" w:hAnsi="Arial" w:cs="Arial"/>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964800" w:rsidRDefault="00AB20DA" w:rsidP="002E7B9F">
            <w:pPr>
              <w:jc w:val="center"/>
              <w:rPr>
                <w:rFonts w:ascii="Arial" w:hAnsi="Arial" w:cs="Arial"/>
                <w:color w:val="2E74B5"/>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964800" w:rsidRDefault="00AB20DA" w:rsidP="002E7B9F">
            <w:pPr>
              <w:jc w:val="center"/>
              <w:rPr>
                <w:rFonts w:ascii="Arial" w:hAnsi="Arial" w:cs="Arial"/>
                <w:color w:val="2E74B5"/>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964800" w:rsidRDefault="00AB20DA" w:rsidP="002E7B9F">
            <w:pPr>
              <w:jc w:val="center"/>
              <w:rPr>
                <w:rFonts w:ascii="Arial" w:hAnsi="Arial" w:cs="Arial"/>
                <w:color w:val="2E74B5"/>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964800" w:rsidRDefault="00AB20DA" w:rsidP="002E7B9F">
            <w:pPr>
              <w:jc w:val="center"/>
              <w:rPr>
                <w:rFonts w:ascii="Arial" w:hAnsi="Arial" w:cs="Arial"/>
                <w:color w:val="2E74B5"/>
              </w:rPr>
            </w:pP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964800" w:rsidRDefault="00AB20DA" w:rsidP="002E7B9F">
            <w:pPr>
              <w:jc w:val="center"/>
              <w:rPr>
                <w:rFonts w:ascii="Arial" w:hAnsi="Arial" w:cs="Arial"/>
                <w:color w:val="2E74B5"/>
              </w:rPr>
            </w:pPr>
          </w:p>
        </w:tc>
      </w:tr>
      <w:tr w:rsidR="00AB20DA" w:rsidRPr="00B919E3">
        <w:trPr>
          <w:trHeight w:val="390"/>
        </w:trPr>
        <w:tc>
          <w:tcPr>
            <w:tcW w:w="5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B919E3" w:rsidRDefault="00AB20DA" w:rsidP="002E7B9F">
            <w:pPr>
              <w:rPr>
                <w:rFonts w:ascii="Arial" w:hAnsi="Arial" w:cs="Arial"/>
              </w:rPr>
            </w:pPr>
            <w:r w:rsidRPr="00B919E3">
              <w:rPr>
                <w:rFonts w:ascii="Arial" w:hAnsi="Arial" w:cs="Arial"/>
              </w:rPr>
              <w:t>в действующих ценах</w:t>
            </w: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B919E3" w:rsidRDefault="00AB20DA" w:rsidP="002E7B9F">
            <w:pPr>
              <w:jc w:val="center"/>
              <w:rPr>
                <w:rFonts w:ascii="Arial" w:hAnsi="Arial" w:cs="Arial"/>
              </w:rPr>
            </w:pPr>
            <w:r w:rsidRPr="00B919E3">
              <w:rPr>
                <w:rFonts w:ascii="Arial" w:hAnsi="Arial" w:cs="Arial"/>
              </w:rPr>
              <w:t>млн.руб.</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6F026A" w:rsidRDefault="00AB20DA" w:rsidP="002E7B9F">
            <w:pPr>
              <w:jc w:val="center"/>
              <w:rPr>
                <w:rFonts w:ascii="Arial" w:hAnsi="Arial" w:cs="Arial"/>
              </w:rPr>
            </w:pPr>
            <w:r w:rsidRPr="006F026A">
              <w:rPr>
                <w:rFonts w:ascii="Arial" w:hAnsi="Arial" w:cs="Arial"/>
              </w:rPr>
              <w:t>4 724,3</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6F026A" w:rsidRDefault="00AB20DA" w:rsidP="002E7B9F">
            <w:pPr>
              <w:jc w:val="center"/>
              <w:rPr>
                <w:rFonts w:ascii="Arial" w:hAnsi="Arial" w:cs="Arial"/>
              </w:rPr>
            </w:pPr>
            <w:r w:rsidRPr="006F026A">
              <w:rPr>
                <w:rFonts w:ascii="Arial" w:hAnsi="Arial" w:cs="Arial"/>
              </w:rPr>
              <w:t>4 814,4</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6F026A" w:rsidRDefault="00AB20DA" w:rsidP="002E7B9F">
            <w:pPr>
              <w:jc w:val="center"/>
              <w:rPr>
                <w:rFonts w:ascii="Arial" w:hAnsi="Arial" w:cs="Arial"/>
              </w:rPr>
            </w:pPr>
            <w:r w:rsidRPr="006F026A">
              <w:rPr>
                <w:rFonts w:ascii="Arial" w:hAnsi="Arial" w:cs="Arial"/>
              </w:rPr>
              <w:t>5 287,7</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6F026A" w:rsidRDefault="00AB20DA" w:rsidP="002E7B9F">
            <w:pPr>
              <w:jc w:val="center"/>
              <w:rPr>
                <w:rFonts w:ascii="Arial" w:hAnsi="Arial" w:cs="Arial"/>
              </w:rPr>
            </w:pPr>
            <w:r w:rsidRPr="006F026A">
              <w:rPr>
                <w:rFonts w:ascii="Arial" w:hAnsi="Arial" w:cs="Arial"/>
              </w:rPr>
              <w:t>5 741,2</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6F026A" w:rsidRDefault="00AB20DA" w:rsidP="002E7B9F">
            <w:pPr>
              <w:jc w:val="center"/>
              <w:rPr>
                <w:rFonts w:ascii="Arial" w:hAnsi="Arial" w:cs="Arial"/>
              </w:rPr>
            </w:pPr>
            <w:r w:rsidRPr="006F026A">
              <w:rPr>
                <w:rFonts w:ascii="Arial" w:hAnsi="Arial" w:cs="Arial"/>
              </w:rPr>
              <w:t>6 221,6</w:t>
            </w:r>
          </w:p>
        </w:tc>
      </w:tr>
      <w:tr w:rsidR="00AB20DA" w:rsidRPr="00B919E3">
        <w:trPr>
          <w:trHeight w:val="345"/>
        </w:trPr>
        <w:tc>
          <w:tcPr>
            <w:tcW w:w="5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B919E3" w:rsidRDefault="00AB20DA" w:rsidP="002E7B9F">
            <w:pPr>
              <w:rPr>
                <w:rFonts w:ascii="Arial" w:hAnsi="Arial" w:cs="Arial"/>
              </w:rPr>
            </w:pPr>
            <w:r w:rsidRPr="00B919E3">
              <w:rPr>
                <w:rFonts w:ascii="Arial" w:hAnsi="Arial" w:cs="Arial"/>
              </w:rPr>
              <w:t>в сопоставимых ценах</w:t>
            </w: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B919E3" w:rsidRDefault="00AB20DA" w:rsidP="002E7B9F">
            <w:pPr>
              <w:jc w:val="center"/>
              <w:rPr>
                <w:rFonts w:ascii="Arial" w:hAnsi="Arial" w:cs="Arial"/>
              </w:rPr>
            </w:pPr>
            <w:r w:rsidRPr="00B919E3">
              <w:rPr>
                <w:rFonts w:ascii="Arial" w:hAnsi="Arial" w:cs="Arial"/>
              </w:rPr>
              <w:t>%</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6F026A" w:rsidRDefault="00AB20DA" w:rsidP="002E7B9F">
            <w:pPr>
              <w:jc w:val="center"/>
              <w:rPr>
                <w:rFonts w:ascii="Arial" w:hAnsi="Arial" w:cs="Arial"/>
              </w:rPr>
            </w:pPr>
            <w:r w:rsidRPr="006F026A">
              <w:rPr>
                <w:rFonts w:ascii="Arial" w:hAnsi="Arial" w:cs="Arial"/>
              </w:rPr>
              <w:t>137,1</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6F026A" w:rsidRDefault="00AB20DA" w:rsidP="002E7B9F">
            <w:pPr>
              <w:jc w:val="center"/>
              <w:rPr>
                <w:rFonts w:ascii="Arial" w:hAnsi="Arial" w:cs="Arial"/>
              </w:rPr>
            </w:pPr>
            <w:r w:rsidRPr="006F026A">
              <w:rPr>
                <w:rFonts w:ascii="Arial" w:hAnsi="Arial" w:cs="Arial"/>
              </w:rPr>
              <w:t>100,5</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6F026A" w:rsidRDefault="00AB20DA" w:rsidP="002E7B9F">
            <w:pPr>
              <w:jc w:val="center"/>
              <w:rPr>
                <w:rFonts w:ascii="Arial" w:hAnsi="Arial" w:cs="Arial"/>
              </w:rPr>
            </w:pPr>
            <w:r w:rsidRPr="006F026A">
              <w:rPr>
                <w:rFonts w:ascii="Arial" w:hAnsi="Arial" w:cs="Arial"/>
              </w:rPr>
              <w:t>105,0</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6F026A" w:rsidRDefault="00AB20DA" w:rsidP="002E7B9F">
            <w:pPr>
              <w:jc w:val="center"/>
              <w:rPr>
                <w:rFonts w:ascii="Arial" w:hAnsi="Arial" w:cs="Arial"/>
              </w:rPr>
            </w:pPr>
            <w:r w:rsidRPr="006F026A">
              <w:rPr>
                <w:rFonts w:ascii="Arial" w:hAnsi="Arial" w:cs="Arial"/>
              </w:rPr>
              <w:t>104,2</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6F026A" w:rsidRDefault="00AB20DA" w:rsidP="002E7B9F">
            <w:pPr>
              <w:jc w:val="center"/>
              <w:rPr>
                <w:rFonts w:ascii="Arial" w:hAnsi="Arial" w:cs="Arial"/>
              </w:rPr>
            </w:pPr>
            <w:r w:rsidRPr="006F026A">
              <w:rPr>
                <w:rFonts w:ascii="Arial" w:hAnsi="Arial" w:cs="Arial"/>
              </w:rPr>
              <w:t>104,1</w:t>
            </w:r>
          </w:p>
        </w:tc>
      </w:tr>
      <w:tr w:rsidR="00AB20DA" w:rsidRPr="00B919E3">
        <w:trPr>
          <w:trHeight w:val="713"/>
        </w:trPr>
        <w:tc>
          <w:tcPr>
            <w:tcW w:w="5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B919E3" w:rsidRDefault="00AB20DA" w:rsidP="002E7B9F">
            <w:pPr>
              <w:jc w:val="center"/>
              <w:rPr>
                <w:rFonts w:ascii="Arial" w:hAnsi="Arial" w:cs="Arial"/>
                <w:b/>
                <w:bCs/>
                <w:u w:val="single"/>
              </w:rPr>
            </w:pPr>
            <w:r w:rsidRPr="00B919E3">
              <w:rPr>
                <w:rFonts w:ascii="Arial" w:hAnsi="Arial" w:cs="Arial"/>
                <w:b/>
                <w:bCs/>
                <w:u w:val="single"/>
              </w:rPr>
              <w:t>4. Малое и среднее предпринимательство</w:t>
            </w:r>
          </w:p>
          <w:p w:rsidR="00AB20DA" w:rsidRPr="00B919E3" w:rsidRDefault="00AB20DA" w:rsidP="002E7B9F">
            <w:pPr>
              <w:jc w:val="center"/>
              <w:rPr>
                <w:rFonts w:ascii="Arial" w:hAnsi="Arial" w:cs="Arial"/>
                <w:b/>
                <w:bCs/>
                <w:u w:val="single"/>
              </w:rPr>
            </w:pP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B919E3" w:rsidRDefault="00AB20DA" w:rsidP="002E7B9F">
            <w:pPr>
              <w:jc w:val="center"/>
              <w:rPr>
                <w:rFonts w:ascii="Arial" w:hAnsi="Arial" w:cs="Arial"/>
                <w:b/>
                <w:bCs/>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964800" w:rsidRDefault="00AB20DA" w:rsidP="002E7B9F">
            <w:pPr>
              <w:jc w:val="center"/>
              <w:rPr>
                <w:rFonts w:ascii="Arial" w:hAnsi="Arial" w:cs="Arial"/>
                <w:b/>
                <w:bCs/>
                <w:color w:val="2E74B5"/>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964800" w:rsidRDefault="00AB20DA" w:rsidP="002E7B9F">
            <w:pPr>
              <w:jc w:val="center"/>
              <w:rPr>
                <w:rFonts w:ascii="Arial" w:hAnsi="Arial" w:cs="Arial"/>
                <w:b/>
                <w:bCs/>
                <w:color w:val="2E74B5"/>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964800" w:rsidRDefault="00AB20DA" w:rsidP="002E7B9F">
            <w:pPr>
              <w:jc w:val="center"/>
              <w:rPr>
                <w:rFonts w:ascii="Arial" w:hAnsi="Arial" w:cs="Arial"/>
                <w:b/>
                <w:bCs/>
                <w:color w:val="2E74B5"/>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964800" w:rsidRDefault="00AB20DA" w:rsidP="002E7B9F">
            <w:pPr>
              <w:jc w:val="center"/>
              <w:rPr>
                <w:rFonts w:ascii="Arial" w:hAnsi="Arial" w:cs="Arial"/>
                <w:b/>
                <w:bCs/>
                <w:color w:val="2E74B5"/>
              </w:rPr>
            </w:pP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964800" w:rsidRDefault="00AB20DA" w:rsidP="002E7B9F">
            <w:pPr>
              <w:jc w:val="center"/>
              <w:rPr>
                <w:rFonts w:ascii="Arial" w:hAnsi="Arial" w:cs="Arial"/>
                <w:b/>
                <w:bCs/>
                <w:color w:val="2E74B5"/>
              </w:rPr>
            </w:pPr>
          </w:p>
        </w:tc>
      </w:tr>
      <w:tr w:rsidR="00AB20DA" w:rsidRPr="00B919E3">
        <w:trPr>
          <w:trHeight w:val="330"/>
        </w:trPr>
        <w:tc>
          <w:tcPr>
            <w:tcW w:w="5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B919E3" w:rsidRDefault="00AB20DA" w:rsidP="002E7B9F">
            <w:pPr>
              <w:rPr>
                <w:rFonts w:ascii="Arial" w:hAnsi="Arial" w:cs="Arial"/>
              </w:rPr>
            </w:pPr>
            <w:r w:rsidRPr="00B919E3">
              <w:rPr>
                <w:rFonts w:ascii="Arial" w:hAnsi="Arial" w:cs="Arial"/>
              </w:rPr>
              <w:t xml:space="preserve">Количество малых и микропредприятий  </w:t>
            </w: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B919E3" w:rsidRDefault="00AB20DA" w:rsidP="002E7B9F">
            <w:pPr>
              <w:jc w:val="center"/>
              <w:rPr>
                <w:rFonts w:ascii="Arial" w:hAnsi="Arial" w:cs="Arial"/>
                <w:i/>
                <w:iCs/>
              </w:rPr>
            </w:pPr>
            <w:r w:rsidRPr="00B919E3">
              <w:rPr>
                <w:rFonts w:ascii="Arial" w:hAnsi="Arial" w:cs="Arial"/>
                <w:i/>
                <w:iCs/>
              </w:rPr>
              <w:t>единиц</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003700" w:rsidRDefault="00AB20DA" w:rsidP="002E7B9F">
            <w:pPr>
              <w:jc w:val="center"/>
              <w:rPr>
                <w:rFonts w:ascii="Arial" w:hAnsi="Arial" w:cs="Arial"/>
              </w:rPr>
            </w:pPr>
            <w:r w:rsidRPr="00003700">
              <w:rPr>
                <w:rFonts w:ascii="Arial" w:hAnsi="Arial" w:cs="Arial"/>
              </w:rPr>
              <w:t>1 318</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003700" w:rsidRDefault="00AB20DA" w:rsidP="002E7B9F">
            <w:pPr>
              <w:jc w:val="center"/>
              <w:rPr>
                <w:rFonts w:ascii="Arial" w:hAnsi="Arial" w:cs="Arial"/>
              </w:rPr>
            </w:pPr>
            <w:r w:rsidRPr="00003700">
              <w:rPr>
                <w:rFonts w:ascii="Arial" w:hAnsi="Arial" w:cs="Arial"/>
              </w:rPr>
              <w:t>1 360</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003700" w:rsidRDefault="00AB20DA" w:rsidP="002E7B9F">
            <w:pPr>
              <w:jc w:val="center"/>
              <w:rPr>
                <w:rFonts w:ascii="Arial" w:hAnsi="Arial" w:cs="Arial"/>
              </w:rPr>
            </w:pPr>
            <w:r w:rsidRPr="00003700">
              <w:rPr>
                <w:rFonts w:ascii="Arial" w:hAnsi="Arial" w:cs="Arial"/>
              </w:rPr>
              <w:t>1 360</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003700" w:rsidRDefault="00AB20DA" w:rsidP="002E7B9F">
            <w:pPr>
              <w:jc w:val="center"/>
              <w:rPr>
                <w:rFonts w:ascii="Arial" w:hAnsi="Arial" w:cs="Arial"/>
              </w:rPr>
            </w:pPr>
            <w:r w:rsidRPr="00003700">
              <w:rPr>
                <w:rFonts w:ascii="Arial" w:hAnsi="Arial" w:cs="Arial"/>
              </w:rPr>
              <w:t>1 360</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003700" w:rsidRDefault="00AB20DA" w:rsidP="002E7B9F">
            <w:pPr>
              <w:jc w:val="center"/>
              <w:rPr>
                <w:rFonts w:ascii="Arial" w:hAnsi="Arial" w:cs="Arial"/>
              </w:rPr>
            </w:pPr>
            <w:r w:rsidRPr="00003700">
              <w:rPr>
                <w:rFonts w:ascii="Arial" w:hAnsi="Arial" w:cs="Arial"/>
              </w:rPr>
              <w:t>1 360</w:t>
            </w:r>
          </w:p>
        </w:tc>
      </w:tr>
      <w:tr w:rsidR="00AB20DA" w:rsidRPr="00B919E3">
        <w:trPr>
          <w:trHeight w:val="360"/>
        </w:trPr>
        <w:tc>
          <w:tcPr>
            <w:tcW w:w="5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B919E3" w:rsidRDefault="00AB20DA" w:rsidP="002E7B9F">
            <w:pPr>
              <w:rPr>
                <w:rFonts w:ascii="Arial" w:hAnsi="Arial" w:cs="Arial"/>
              </w:rPr>
            </w:pPr>
            <w:r w:rsidRPr="00B919E3">
              <w:rPr>
                <w:rFonts w:ascii="Arial" w:hAnsi="Arial" w:cs="Arial"/>
              </w:rPr>
              <w:t xml:space="preserve">Оборот малых и микропредприятий </w:t>
            </w: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B919E3" w:rsidRDefault="00AB20DA" w:rsidP="002E7B9F">
            <w:pPr>
              <w:jc w:val="center"/>
              <w:rPr>
                <w:rFonts w:ascii="Arial" w:hAnsi="Arial" w:cs="Arial"/>
                <w:i/>
                <w:iCs/>
              </w:rPr>
            </w:pPr>
            <w:r w:rsidRPr="00B919E3">
              <w:rPr>
                <w:rFonts w:ascii="Arial" w:hAnsi="Arial" w:cs="Arial"/>
                <w:i/>
                <w:iCs/>
              </w:rPr>
              <w:t xml:space="preserve">млн.руб. </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003700" w:rsidRDefault="00AB20DA" w:rsidP="002E7B9F">
            <w:pPr>
              <w:jc w:val="center"/>
              <w:rPr>
                <w:rFonts w:ascii="Arial" w:hAnsi="Arial" w:cs="Arial"/>
              </w:rPr>
            </w:pPr>
            <w:r w:rsidRPr="00003700">
              <w:rPr>
                <w:rFonts w:ascii="Arial" w:hAnsi="Arial" w:cs="Arial"/>
              </w:rPr>
              <w:t>11 373,8</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003700" w:rsidRDefault="00AB20DA" w:rsidP="002E7B9F">
            <w:pPr>
              <w:jc w:val="center"/>
              <w:rPr>
                <w:rFonts w:ascii="Arial" w:hAnsi="Arial" w:cs="Arial"/>
              </w:rPr>
            </w:pPr>
            <w:r w:rsidRPr="00003700">
              <w:rPr>
                <w:rFonts w:ascii="Arial" w:hAnsi="Arial" w:cs="Arial"/>
              </w:rPr>
              <w:t>11 053,</w:t>
            </w:r>
            <w:r>
              <w:rPr>
                <w:rFonts w:ascii="Arial" w:hAnsi="Arial" w:cs="Arial"/>
              </w:rPr>
              <w:t>1</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003700" w:rsidRDefault="00AB20DA" w:rsidP="002E7B9F">
            <w:pPr>
              <w:jc w:val="center"/>
              <w:rPr>
                <w:rFonts w:ascii="Arial" w:hAnsi="Arial" w:cs="Arial"/>
              </w:rPr>
            </w:pPr>
            <w:r w:rsidRPr="00003700">
              <w:rPr>
                <w:rFonts w:ascii="Arial" w:hAnsi="Arial" w:cs="Arial"/>
              </w:rPr>
              <w:t>11 910,8</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003700" w:rsidRDefault="00AB20DA" w:rsidP="002E7B9F">
            <w:pPr>
              <w:jc w:val="center"/>
              <w:rPr>
                <w:rFonts w:ascii="Arial" w:hAnsi="Arial" w:cs="Arial"/>
              </w:rPr>
            </w:pPr>
            <w:r w:rsidRPr="00003700">
              <w:rPr>
                <w:rFonts w:ascii="Arial" w:hAnsi="Arial" w:cs="Arial"/>
              </w:rPr>
              <w:t>12 787,</w:t>
            </w:r>
            <w:r>
              <w:rPr>
                <w:rFonts w:ascii="Arial" w:hAnsi="Arial" w:cs="Arial"/>
              </w:rPr>
              <w:t>1</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003700" w:rsidRDefault="00AB20DA" w:rsidP="002E7B9F">
            <w:pPr>
              <w:jc w:val="center"/>
              <w:rPr>
                <w:rFonts w:ascii="Arial" w:hAnsi="Arial" w:cs="Arial"/>
              </w:rPr>
            </w:pPr>
            <w:r w:rsidRPr="00003700">
              <w:rPr>
                <w:rFonts w:ascii="Arial" w:hAnsi="Arial" w:cs="Arial"/>
              </w:rPr>
              <w:t>13 710,</w:t>
            </w:r>
            <w:r>
              <w:rPr>
                <w:rFonts w:ascii="Arial" w:hAnsi="Arial" w:cs="Arial"/>
              </w:rPr>
              <w:t>7</w:t>
            </w:r>
          </w:p>
        </w:tc>
      </w:tr>
      <w:tr w:rsidR="00AB20DA" w:rsidRPr="00B919E3">
        <w:trPr>
          <w:trHeight w:val="570"/>
        </w:trPr>
        <w:tc>
          <w:tcPr>
            <w:tcW w:w="5599"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B919E3" w:rsidRDefault="00AB20DA" w:rsidP="002E7B9F">
            <w:pPr>
              <w:rPr>
                <w:rFonts w:ascii="Arial" w:hAnsi="Arial" w:cs="Arial"/>
              </w:rPr>
            </w:pPr>
            <w:r w:rsidRPr="00B919E3">
              <w:rPr>
                <w:rFonts w:ascii="Arial" w:hAnsi="Arial" w:cs="Arial"/>
              </w:rPr>
              <w:t>Количество средних предприятий</w:t>
            </w: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B919E3" w:rsidRDefault="00AB20DA" w:rsidP="002E7B9F">
            <w:pPr>
              <w:jc w:val="center"/>
              <w:rPr>
                <w:rFonts w:ascii="Arial" w:hAnsi="Arial" w:cs="Arial"/>
                <w:i/>
                <w:iCs/>
              </w:rPr>
            </w:pPr>
            <w:r w:rsidRPr="00B919E3">
              <w:rPr>
                <w:rFonts w:ascii="Arial" w:hAnsi="Arial" w:cs="Arial"/>
                <w:i/>
                <w:iCs/>
              </w:rPr>
              <w:t>единиц</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003700" w:rsidRDefault="00AB20DA" w:rsidP="002E7B9F">
            <w:pPr>
              <w:jc w:val="center"/>
              <w:rPr>
                <w:rFonts w:ascii="Arial" w:hAnsi="Arial" w:cs="Arial"/>
              </w:rPr>
            </w:pPr>
            <w:r w:rsidRPr="00003700">
              <w:rPr>
                <w:rFonts w:ascii="Arial" w:hAnsi="Arial" w:cs="Arial"/>
              </w:rPr>
              <w:t>20</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003700" w:rsidRDefault="00AB20DA" w:rsidP="002E7B9F">
            <w:pPr>
              <w:jc w:val="center"/>
              <w:rPr>
                <w:rFonts w:ascii="Arial" w:hAnsi="Arial" w:cs="Arial"/>
              </w:rPr>
            </w:pPr>
            <w:r w:rsidRPr="00003700">
              <w:rPr>
                <w:rFonts w:ascii="Arial" w:hAnsi="Arial" w:cs="Arial"/>
              </w:rPr>
              <w:t>19</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003700" w:rsidRDefault="00AB20DA" w:rsidP="002E7B9F">
            <w:pPr>
              <w:jc w:val="center"/>
              <w:rPr>
                <w:rFonts w:ascii="Arial" w:hAnsi="Arial" w:cs="Arial"/>
              </w:rPr>
            </w:pPr>
            <w:r w:rsidRPr="00003700">
              <w:rPr>
                <w:rFonts w:ascii="Arial" w:hAnsi="Arial" w:cs="Arial"/>
              </w:rPr>
              <w:t>20</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003700" w:rsidRDefault="00AB20DA" w:rsidP="002E7B9F">
            <w:pPr>
              <w:jc w:val="center"/>
              <w:rPr>
                <w:rFonts w:ascii="Arial" w:hAnsi="Arial" w:cs="Arial"/>
              </w:rPr>
            </w:pPr>
            <w:r w:rsidRPr="00003700">
              <w:rPr>
                <w:rFonts w:ascii="Arial" w:hAnsi="Arial" w:cs="Arial"/>
              </w:rPr>
              <w:t>21</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003700" w:rsidRDefault="00AB20DA" w:rsidP="002E7B9F">
            <w:pPr>
              <w:jc w:val="center"/>
              <w:rPr>
                <w:rFonts w:ascii="Arial" w:hAnsi="Arial" w:cs="Arial"/>
              </w:rPr>
            </w:pPr>
            <w:r w:rsidRPr="00003700">
              <w:rPr>
                <w:rFonts w:ascii="Arial" w:hAnsi="Arial" w:cs="Arial"/>
              </w:rPr>
              <w:t>21</w:t>
            </w:r>
          </w:p>
        </w:tc>
      </w:tr>
      <w:tr w:rsidR="00AB20DA" w:rsidRPr="00B919E3">
        <w:trPr>
          <w:trHeight w:val="570"/>
        </w:trPr>
        <w:tc>
          <w:tcPr>
            <w:tcW w:w="5599"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B919E3" w:rsidRDefault="00AB20DA" w:rsidP="002E7B9F">
            <w:pPr>
              <w:rPr>
                <w:rFonts w:ascii="Arial" w:hAnsi="Arial" w:cs="Arial"/>
              </w:rPr>
            </w:pPr>
            <w:r w:rsidRPr="00B919E3">
              <w:rPr>
                <w:rFonts w:ascii="Arial" w:hAnsi="Arial" w:cs="Arial"/>
              </w:rPr>
              <w:t xml:space="preserve">Оборот средних предприятий </w:t>
            </w: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B919E3" w:rsidRDefault="00AB20DA" w:rsidP="002E7B9F">
            <w:pPr>
              <w:jc w:val="center"/>
              <w:rPr>
                <w:rFonts w:ascii="Arial" w:hAnsi="Arial" w:cs="Arial"/>
                <w:i/>
                <w:iCs/>
              </w:rPr>
            </w:pPr>
            <w:r w:rsidRPr="00B919E3">
              <w:rPr>
                <w:rFonts w:ascii="Arial" w:hAnsi="Arial" w:cs="Arial"/>
                <w:i/>
                <w:iCs/>
              </w:rPr>
              <w:t xml:space="preserve">млн.руб. </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003700" w:rsidRDefault="00AB20DA" w:rsidP="002E7B9F">
            <w:pPr>
              <w:jc w:val="center"/>
              <w:rPr>
                <w:rFonts w:ascii="Arial" w:hAnsi="Arial" w:cs="Arial"/>
              </w:rPr>
            </w:pPr>
            <w:r w:rsidRPr="00003700">
              <w:rPr>
                <w:rFonts w:ascii="Arial" w:hAnsi="Arial" w:cs="Arial"/>
              </w:rPr>
              <w:t>13 384,0</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003700" w:rsidRDefault="00AB20DA" w:rsidP="002E7B9F">
            <w:pPr>
              <w:jc w:val="center"/>
              <w:rPr>
                <w:rFonts w:ascii="Arial" w:hAnsi="Arial" w:cs="Arial"/>
              </w:rPr>
            </w:pPr>
            <w:r w:rsidRPr="00003700">
              <w:rPr>
                <w:rFonts w:ascii="Arial" w:hAnsi="Arial" w:cs="Arial"/>
              </w:rPr>
              <w:t>9 972,4</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003700" w:rsidRDefault="00AB20DA" w:rsidP="002E7B9F">
            <w:pPr>
              <w:jc w:val="center"/>
              <w:rPr>
                <w:rFonts w:ascii="Arial" w:hAnsi="Arial" w:cs="Arial"/>
              </w:rPr>
            </w:pPr>
            <w:r w:rsidRPr="00003700">
              <w:rPr>
                <w:rFonts w:ascii="Arial" w:hAnsi="Arial" w:cs="Arial"/>
              </w:rPr>
              <w:t>10 221,</w:t>
            </w:r>
            <w:r>
              <w:rPr>
                <w:rFonts w:ascii="Arial" w:hAnsi="Arial" w:cs="Arial"/>
              </w:rPr>
              <w:t>8</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003700" w:rsidRDefault="00AB20DA" w:rsidP="002E7B9F">
            <w:pPr>
              <w:jc w:val="center"/>
              <w:rPr>
                <w:rFonts w:ascii="Arial" w:hAnsi="Arial" w:cs="Arial"/>
              </w:rPr>
            </w:pPr>
            <w:r w:rsidRPr="00003700">
              <w:rPr>
                <w:rFonts w:ascii="Arial" w:hAnsi="Arial" w:cs="Arial"/>
              </w:rPr>
              <w:t>10 970,</w:t>
            </w:r>
            <w:r>
              <w:rPr>
                <w:rFonts w:ascii="Arial" w:hAnsi="Arial" w:cs="Arial"/>
              </w:rPr>
              <w:t>5</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003700" w:rsidRDefault="00AB20DA" w:rsidP="002E7B9F">
            <w:pPr>
              <w:jc w:val="center"/>
              <w:rPr>
                <w:rFonts w:ascii="Arial" w:hAnsi="Arial" w:cs="Arial"/>
              </w:rPr>
            </w:pPr>
            <w:r w:rsidRPr="00003700">
              <w:rPr>
                <w:rFonts w:ascii="Arial" w:hAnsi="Arial" w:cs="Arial"/>
              </w:rPr>
              <w:t>11 740,</w:t>
            </w:r>
            <w:r>
              <w:rPr>
                <w:rFonts w:ascii="Arial" w:hAnsi="Arial" w:cs="Arial"/>
              </w:rPr>
              <w:t>3</w:t>
            </w:r>
          </w:p>
        </w:tc>
      </w:tr>
      <w:tr w:rsidR="00AB20DA" w:rsidRPr="00B919E3">
        <w:trPr>
          <w:trHeight w:val="570"/>
        </w:trPr>
        <w:tc>
          <w:tcPr>
            <w:tcW w:w="5599"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B919E3" w:rsidRDefault="00AB20DA" w:rsidP="002E7B9F">
            <w:pPr>
              <w:rPr>
                <w:rFonts w:ascii="Arial" w:hAnsi="Arial" w:cs="Arial"/>
              </w:rPr>
            </w:pPr>
            <w:r w:rsidRPr="00B919E3">
              <w:rPr>
                <w:rFonts w:ascii="Arial" w:hAnsi="Arial" w:cs="Arial"/>
              </w:rPr>
              <w:t>Количество индивидуальных предпринимателей</w:t>
            </w: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B919E3" w:rsidRDefault="00AB20DA" w:rsidP="002E7B9F">
            <w:pPr>
              <w:jc w:val="center"/>
              <w:rPr>
                <w:rFonts w:ascii="Arial" w:hAnsi="Arial" w:cs="Arial"/>
                <w:i/>
                <w:iCs/>
              </w:rPr>
            </w:pPr>
            <w:r w:rsidRPr="00B919E3">
              <w:rPr>
                <w:rFonts w:ascii="Arial" w:hAnsi="Arial" w:cs="Arial"/>
                <w:i/>
                <w:iCs/>
              </w:rPr>
              <w:t>человек</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003700" w:rsidRDefault="00AB20DA" w:rsidP="002E7B9F">
            <w:pPr>
              <w:jc w:val="center"/>
              <w:rPr>
                <w:rFonts w:ascii="Arial" w:hAnsi="Arial" w:cs="Arial"/>
              </w:rPr>
            </w:pPr>
            <w:r w:rsidRPr="00003700">
              <w:rPr>
                <w:rFonts w:ascii="Arial" w:hAnsi="Arial" w:cs="Arial"/>
              </w:rPr>
              <w:t>2 849</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003700" w:rsidRDefault="00AB20DA" w:rsidP="002E7B9F">
            <w:pPr>
              <w:jc w:val="center"/>
              <w:rPr>
                <w:rFonts w:ascii="Arial" w:hAnsi="Arial" w:cs="Arial"/>
              </w:rPr>
            </w:pPr>
            <w:r w:rsidRPr="00003700">
              <w:rPr>
                <w:rFonts w:ascii="Arial" w:hAnsi="Arial" w:cs="Arial"/>
              </w:rPr>
              <w:t>3 000</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003700" w:rsidRDefault="00AB20DA" w:rsidP="002E7B9F">
            <w:pPr>
              <w:jc w:val="center"/>
              <w:rPr>
                <w:rFonts w:ascii="Arial" w:hAnsi="Arial" w:cs="Arial"/>
              </w:rPr>
            </w:pPr>
            <w:r w:rsidRPr="00003700">
              <w:rPr>
                <w:rFonts w:ascii="Arial" w:hAnsi="Arial" w:cs="Arial"/>
              </w:rPr>
              <w:t>3 000</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003700" w:rsidRDefault="00AB20DA" w:rsidP="002E7B9F">
            <w:pPr>
              <w:jc w:val="center"/>
              <w:rPr>
                <w:rFonts w:ascii="Arial" w:hAnsi="Arial" w:cs="Arial"/>
              </w:rPr>
            </w:pPr>
            <w:r w:rsidRPr="00003700">
              <w:rPr>
                <w:rFonts w:ascii="Arial" w:hAnsi="Arial" w:cs="Arial"/>
              </w:rPr>
              <w:t>3 000</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003700" w:rsidRDefault="00AB20DA" w:rsidP="002E7B9F">
            <w:pPr>
              <w:jc w:val="center"/>
              <w:rPr>
                <w:rFonts w:ascii="Arial" w:hAnsi="Arial" w:cs="Arial"/>
              </w:rPr>
            </w:pPr>
            <w:r w:rsidRPr="00003700">
              <w:rPr>
                <w:rFonts w:ascii="Arial" w:hAnsi="Arial" w:cs="Arial"/>
              </w:rPr>
              <w:t>3 000</w:t>
            </w:r>
          </w:p>
        </w:tc>
      </w:tr>
      <w:tr w:rsidR="00AB20DA" w:rsidRPr="00B919E3">
        <w:trPr>
          <w:trHeight w:val="570"/>
        </w:trPr>
        <w:tc>
          <w:tcPr>
            <w:tcW w:w="5599"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B919E3" w:rsidRDefault="00AB20DA" w:rsidP="002E7B9F">
            <w:pPr>
              <w:rPr>
                <w:rFonts w:ascii="Arial" w:hAnsi="Arial" w:cs="Arial"/>
              </w:rPr>
            </w:pPr>
            <w:r w:rsidRPr="00B919E3">
              <w:rPr>
                <w:rFonts w:ascii="Arial" w:hAnsi="Arial" w:cs="Arial"/>
              </w:rPr>
              <w:t>Среднесписочная численность работников (без внешних совместителей) по малым и микропредприятиям</w:t>
            </w: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B919E3" w:rsidRDefault="00AB20DA" w:rsidP="002E7B9F">
            <w:pPr>
              <w:jc w:val="center"/>
              <w:rPr>
                <w:rFonts w:ascii="Arial" w:hAnsi="Arial" w:cs="Arial"/>
                <w:i/>
                <w:iCs/>
              </w:rPr>
            </w:pPr>
            <w:r w:rsidRPr="00B919E3">
              <w:rPr>
                <w:rFonts w:ascii="Arial" w:hAnsi="Arial" w:cs="Arial"/>
                <w:i/>
                <w:iCs/>
              </w:rPr>
              <w:t>тыс.чел.</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003700" w:rsidRDefault="00AB20DA" w:rsidP="002E7B9F">
            <w:pPr>
              <w:jc w:val="center"/>
              <w:rPr>
                <w:rFonts w:ascii="Arial" w:hAnsi="Arial" w:cs="Arial"/>
              </w:rPr>
            </w:pPr>
            <w:r w:rsidRPr="00003700">
              <w:rPr>
                <w:rFonts w:ascii="Arial" w:hAnsi="Arial" w:cs="Arial"/>
              </w:rPr>
              <w:t>10,1</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003700" w:rsidRDefault="00AB20DA" w:rsidP="002E7B9F">
            <w:pPr>
              <w:jc w:val="center"/>
              <w:rPr>
                <w:rFonts w:ascii="Arial" w:hAnsi="Arial" w:cs="Arial"/>
              </w:rPr>
            </w:pPr>
            <w:r w:rsidRPr="00003700">
              <w:rPr>
                <w:rFonts w:ascii="Arial" w:hAnsi="Arial" w:cs="Arial"/>
              </w:rPr>
              <w:t>10,2</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003700" w:rsidRDefault="00AB20DA" w:rsidP="002E7B9F">
            <w:pPr>
              <w:jc w:val="center"/>
              <w:rPr>
                <w:rFonts w:ascii="Arial" w:hAnsi="Arial" w:cs="Arial"/>
              </w:rPr>
            </w:pPr>
            <w:r w:rsidRPr="00003700">
              <w:rPr>
                <w:rFonts w:ascii="Arial" w:hAnsi="Arial" w:cs="Arial"/>
              </w:rPr>
              <w:t>10,1</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003700" w:rsidRDefault="00AB20DA" w:rsidP="002E7B9F">
            <w:pPr>
              <w:jc w:val="center"/>
              <w:rPr>
                <w:rFonts w:ascii="Arial" w:hAnsi="Arial" w:cs="Arial"/>
              </w:rPr>
            </w:pPr>
            <w:r w:rsidRPr="00003700">
              <w:rPr>
                <w:rFonts w:ascii="Arial" w:hAnsi="Arial" w:cs="Arial"/>
              </w:rPr>
              <w:t>10,1</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003700" w:rsidRDefault="00AB20DA" w:rsidP="002E7B9F">
            <w:pPr>
              <w:jc w:val="center"/>
              <w:rPr>
                <w:rFonts w:ascii="Arial" w:hAnsi="Arial" w:cs="Arial"/>
              </w:rPr>
            </w:pPr>
            <w:r w:rsidRPr="00003700">
              <w:rPr>
                <w:rFonts w:ascii="Arial" w:hAnsi="Arial" w:cs="Arial"/>
              </w:rPr>
              <w:t>10,1</w:t>
            </w:r>
          </w:p>
        </w:tc>
      </w:tr>
      <w:tr w:rsidR="00AB20DA" w:rsidRPr="00B919E3">
        <w:trPr>
          <w:trHeight w:val="570"/>
        </w:trPr>
        <w:tc>
          <w:tcPr>
            <w:tcW w:w="5599"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B919E3" w:rsidRDefault="00AB20DA" w:rsidP="002E7B9F">
            <w:pPr>
              <w:rPr>
                <w:rFonts w:ascii="Arial" w:hAnsi="Arial" w:cs="Arial"/>
              </w:rPr>
            </w:pPr>
            <w:r w:rsidRPr="00B919E3">
              <w:rPr>
                <w:rFonts w:ascii="Arial" w:hAnsi="Arial" w:cs="Arial"/>
              </w:rPr>
              <w:t>Среднесписочная численность работников (без внешних совместителей) у индивидуальных предпринимателей</w:t>
            </w: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B919E3" w:rsidRDefault="00AB20DA" w:rsidP="002E7B9F">
            <w:pPr>
              <w:jc w:val="center"/>
              <w:rPr>
                <w:rFonts w:ascii="Arial" w:hAnsi="Arial" w:cs="Arial"/>
                <w:i/>
                <w:iCs/>
              </w:rPr>
            </w:pPr>
            <w:r w:rsidRPr="00B919E3">
              <w:rPr>
                <w:rFonts w:ascii="Arial" w:hAnsi="Arial" w:cs="Arial"/>
                <w:i/>
                <w:iCs/>
              </w:rPr>
              <w:t>тыс.чел.</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003700" w:rsidRDefault="00AB20DA" w:rsidP="002E7B9F">
            <w:pPr>
              <w:jc w:val="center"/>
              <w:rPr>
                <w:rFonts w:ascii="Arial" w:hAnsi="Arial" w:cs="Arial"/>
              </w:rPr>
            </w:pPr>
            <w:r w:rsidRPr="00003700">
              <w:rPr>
                <w:rFonts w:ascii="Arial" w:hAnsi="Arial" w:cs="Arial"/>
              </w:rPr>
              <w:t>3,3</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003700" w:rsidRDefault="00AB20DA" w:rsidP="002E7B9F">
            <w:pPr>
              <w:jc w:val="center"/>
              <w:rPr>
                <w:rFonts w:ascii="Arial" w:hAnsi="Arial" w:cs="Arial"/>
              </w:rPr>
            </w:pPr>
            <w:r w:rsidRPr="00003700">
              <w:rPr>
                <w:rFonts w:ascii="Arial" w:hAnsi="Arial" w:cs="Arial"/>
              </w:rPr>
              <w:t>2,4</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003700" w:rsidRDefault="00AB20DA" w:rsidP="002E7B9F">
            <w:pPr>
              <w:jc w:val="center"/>
              <w:rPr>
                <w:rFonts w:ascii="Arial" w:hAnsi="Arial" w:cs="Arial"/>
              </w:rPr>
            </w:pPr>
            <w:r w:rsidRPr="00003700">
              <w:rPr>
                <w:rFonts w:ascii="Arial" w:hAnsi="Arial" w:cs="Arial"/>
              </w:rPr>
              <w:t>2,5</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003700" w:rsidRDefault="00AB20DA" w:rsidP="002E7B9F">
            <w:pPr>
              <w:jc w:val="center"/>
              <w:rPr>
                <w:rFonts w:ascii="Arial" w:hAnsi="Arial" w:cs="Arial"/>
              </w:rPr>
            </w:pPr>
            <w:r w:rsidRPr="00003700">
              <w:rPr>
                <w:rFonts w:ascii="Arial" w:hAnsi="Arial" w:cs="Arial"/>
              </w:rPr>
              <w:t>2,6</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003700" w:rsidRDefault="00AB20DA" w:rsidP="002E7B9F">
            <w:pPr>
              <w:jc w:val="center"/>
              <w:rPr>
                <w:rFonts w:ascii="Arial" w:hAnsi="Arial" w:cs="Arial"/>
              </w:rPr>
            </w:pPr>
            <w:r w:rsidRPr="00003700">
              <w:rPr>
                <w:rFonts w:ascii="Arial" w:hAnsi="Arial" w:cs="Arial"/>
              </w:rPr>
              <w:t>2,7</w:t>
            </w:r>
          </w:p>
        </w:tc>
      </w:tr>
      <w:tr w:rsidR="00AB20DA" w:rsidRPr="00B919E3">
        <w:trPr>
          <w:trHeight w:val="570"/>
        </w:trPr>
        <w:tc>
          <w:tcPr>
            <w:tcW w:w="5599"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B919E3" w:rsidRDefault="00AB20DA" w:rsidP="002E7B9F">
            <w:pPr>
              <w:rPr>
                <w:rFonts w:ascii="Arial" w:hAnsi="Arial" w:cs="Arial"/>
              </w:rPr>
            </w:pPr>
            <w:r w:rsidRPr="00B919E3">
              <w:rPr>
                <w:rFonts w:ascii="Arial" w:hAnsi="Arial" w:cs="Arial"/>
              </w:rPr>
              <w:t>Среднесписочная численность работников (без внешних совместителей) у средних предпринимателей</w:t>
            </w: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B919E3" w:rsidRDefault="00AB20DA" w:rsidP="002E7B9F">
            <w:pPr>
              <w:jc w:val="center"/>
              <w:rPr>
                <w:rFonts w:ascii="Arial" w:hAnsi="Arial" w:cs="Arial"/>
                <w:i/>
                <w:iCs/>
              </w:rPr>
            </w:pPr>
            <w:r w:rsidRPr="00B919E3">
              <w:rPr>
                <w:rFonts w:ascii="Arial" w:hAnsi="Arial" w:cs="Arial"/>
                <w:i/>
                <w:iCs/>
              </w:rPr>
              <w:t>тыс.чел.</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003700" w:rsidRDefault="00AB20DA" w:rsidP="002E7B9F">
            <w:pPr>
              <w:jc w:val="center"/>
              <w:rPr>
                <w:rFonts w:ascii="Arial" w:hAnsi="Arial" w:cs="Arial"/>
              </w:rPr>
            </w:pPr>
            <w:r w:rsidRPr="00003700">
              <w:rPr>
                <w:rFonts w:ascii="Arial" w:hAnsi="Arial" w:cs="Arial"/>
              </w:rPr>
              <w:t>2,6</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003700" w:rsidRDefault="00AB20DA" w:rsidP="002E7B9F">
            <w:pPr>
              <w:jc w:val="center"/>
              <w:rPr>
                <w:rFonts w:ascii="Arial" w:hAnsi="Arial" w:cs="Arial"/>
              </w:rPr>
            </w:pPr>
            <w:r w:rsidRPr="00003700">
              <w:rPr>
                <w:rFonts w:ascii="Arial" w:hAnsi="Arial" w:cs="Arial"/>
              </w:rPr>
              <w:t>2,7</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003700" w:rsidRDefault="00AB20DA" w:rsidP="002E7B9F">
            <w:pPr>
              <w:jc w:val="center"/>
              <w:rPr>
                <w:rFonts w:ascii="Arial" w:hAnsi="Arial" w:cs="Arial"/>
              </w:rPr>
            </w:pPr>
            <w:r w:rsidRPr="00003700">
              <w:rPr>
                <w:rFonts w:ascii="Arial" w:hAnsi="Arial" w:cs="Arial"/>
              </w:rPr>
              <w:t>2,6</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003700" w:rsidRDefault="00AB20DA" w:rsidP="002E7B9F">
            <w:pPr>
              <w:jc w:val="center"/>
              <w:rPr>
                <w:rFonts w:ascii="Arial" w:hAnsi="Arial" w:cs="Arial"/>
              </w:rPr>
            </w:pPr>
            <w:r w:rsidRPr="00003700">
              <w:rPr>
                <w:rFonts w:ascii="Arial" w:hAnsi="Arial" w:cs="Arial"/>
              </w:rPr>
              <w:t>2,6</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003700" w:rsidRDefault="00AB20DA" w:rsidP="002E7B9F">
            <w:pPr>
              <w:jc w:val="center"/>
              <w:rPr>
                <w:rFonts w:ascii="Arial" w:hAnsi="Arial" w:cs="Arial"/>
              </w:rPr>
            </w:pPr>
            <w:r w:rsidRPr="00003700">
              <w:rPr>
                <w:rFonts w:ascii="Arial" w:hAnsi="Arial" w:cs="Arial"/>
              </w:rPr>
              <w:t>2,6</w:t>
            </w:r>
          </w:p>
        </w:tc>
      </w:tr>
      <w:tr w:rsidR="00AB20DA" w:rsidRPr="00B919E3">
        <w:trPr>
          <w:trHeight w:val="570"/>
        </w:trPr>
        <w:tc>
          <w:tcPr>
            <w:tcW w:w="5599"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B919E3" w:rsidRDefault="00AB20DA" w:rsidP="002E7B9F">
            <w:pPr>
              <w:rPr>
                <w:rFonts w:ascii="Arial" w:hAnsi="Arial" w:cs="Arial"/>
              </w:rPr>
            </w:pPr>
            <w:r w:rsidRPr="00B919E3">
              <w:rPr>
                <w:rFonts w:ascii="Arial" w:hAnsi="Arial" w:cs="Arial"/>
              </w:rPr>
              <w:t>Объем отгруженных товаров (работ, услуг) по малым и микропредприятиям</w:t>
            </w: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B919E3" w:rsidRDefault="00AB20DA" w:rsidP="002E7B9F">
            <w:pPr>
              <w:jc w:val="center"/>
              <w:rPr>
                <w:rFonts w:ascii="Arial" w:hAnsi="Arial" w:cs="Arial"/>
              </w:rPr>
            </w:pPr>
            <w:r w:rsidRPr="00B919E3">
              <w:rPr>
                <w:rFonts w:ascii="Arial" w:hAnsi="Arial" w:cs="Arial"/>
              </w:rPr>
              <w:t xml:space="preserve">млн.руб. </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003700" w:rsidRDefault="00AB20DA" w:rsidP="002E7B9F">
            <w:pPr>
              <w:jc w:val="center"/>
              <w:rPr>
                <w:rFonts w:ascii="Arial" w:hAnsi="Arial" w:cs="Arial"/>
              </w:rPr>
            </w:pPr>
            <w:r w:rsidRPr="00003700">
              <w:rPr>
                <w:rFonts w:ascii="Arial" w:hAnsi="Arial" w:cs="Arial"/>
              </w:rPr>
              <w:t>9 187,6</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003700" w:rsidRDefault="00AB20DA" w:rsidP="002E7B9F">
            <w:pPr>
              <w:jc w:val="center"/>
              <w:rPr>
                <w:rFonts w:ascii="Arial" w:hAnsi="Arial" w:cs="Arial"/>
              </w:rPr>
            </w:pPr>
            <w:r w:rsidRPr="00003700">
              <w:rPr>
                <w:rFonts w:ascii="Arial" w:hAnsi="Arial" w:cs="Arial"/>
              </w:rPr>
              <w:t>9 181,5</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003700" w:rsidRDefault="00AB20DA" w:rsidP="002E7B9F">
            <w:pPr>
              <w:jc w:val="center"/>
              <w:rPr>
                <w:rFonts w:ascii="Arial" w:hAnsi="Arial" w:cs="Arial"/>
              </w:rPr>
            </w:pPr>
            <w:r w:rsidRPr="00003700">
              <w:rPr>
                <w:rFonts w:ascii="Arial" w:hAnsi="Arial" w:cs="Arial"/>
              </w:rPr>
              <w:t>9 847,9</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003700" w:rsidRDefault="00AB20DA" w:rsidP="002E7B9F">
            <w:pPr>
              <w:jc w:val="center"/>
              <w:rPr>
                <w:rFonts w:ascii="Arial" w:hAnsi="Arial" w:cs="Arial"/>
              </w:rPr>
            </w:pPr>
            <w:r w:rsidRPr="00003700">
              <w:rPr>
                <w:rFonts w:ascii="Arial" w:hAnsi="Arial" w:cs="Arial"/>
              </w:rPr>
              <w:t>10 541,2</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003700" w:rsidRDefault="00AB20DA" w:rsidP="002E7B9F">
            <w:pPr>
              <w:jc w:val="center"/>
              <w:rPr>
                <w:rFonts w:ascii="Arial" w:hAnsi="Arial" w:cs="Arial"/>
              </w:rPr>
            </w:pPr>
            <w:r w:rsidRPr="00003700">
              <w:rPr>
                <w:rFonts w:ascii="Arial" w:hAnsi="Arial" w:cs="Arial"/>
              </w:rPr>
              <w:t>11 264,</w:t>
            </w:r>
            <w:r>
              <w:rPr>
                <w:rFonts w:ascii="Arial" w:hAnsi="Arial" w:cs="Arial"/>
              </w:rPr>
              <w:t>7</w:t>
            </w:r>
          </w:p>
        </w:tc>
      </w:tr>
      <w:tr w:rsidR="00AB20DA" w:rsidRPr="00B919E3">
        <w:trPr>
          <w:trHeight w:val="570"/>
        </w:trPr>
        <w:tc>
          <w:tcPr>
            <w:tcW w:w="5599"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B919E3" w:rsidRDefault="00AB20DA" w:rsidP="002E7B9F">
            <w:pPr>
              <w:rPr>
                <w:rFonts w:ascii="Arial" w:hAnsi="Arial" w:cs="Arial"/>
              </w:rPr>
            </w:pPr>
            <w:r w:rsidRPr="00B919E3">
              <w:rPr>
                <w:rFonts w:ascii="Arial" w:hAnsi="Arial" w:cs="Arial"/>
              </w:rPr>
              <w:t>Объем отгруженных товаров (работ, услуг) по средним предприятиям</w:t>
            </w: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B919E3" w:rsidRDefault="00AB20DA" w:rsidP="002E7B9F">
            <w:pPr>
              <w:jc w:val="center"/>
              <w:rPr>
                <w:rFonts w:ascii="Arial" w:hAnsi="Arial" w:cs="Arial"/>
              </w:rPr>
            </w:pPr>
            <w:r w:rsidRPr="00B919E3">
              <w:rPr>
                <w:rFonts w:ascii="Arial" w:hAnsi="Arial" w:cs="Arial"/>
              </w:rPr>
              <w:t xml:space="preserve">млн.руб. </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003700" w:rsidRDefault="00AB20DA" w:rsidP="002E7B9F">
            <w:pPr>
              <w:jc w:val="center"/>
              <w:rPr>
                <w:rFonts w:ascii="Arial" w:hAnsi="Arial" w:cs="Arial"/>
              </w:rPr>
            </w:pPr>
            <w:r w:rsidRPr="00003700">
              <w:rPr>
                <w:rFonts w:ascii="Arial" w:hAnsi="Arial" w:cs="Arial"/>
              </w:rPr>
              <w:t>11 025,9</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003700" w:rsidRDefault="00AB20DA" w:rsidP="002E7B9F">
            <w:pPr>
              <w:jc w:val="center"/>
              <w:rPr>
                <w:rFonts w:ascii="Arial" w:hAnsi="Arial" w:cs="Arial"/>
              </w:rPr>
            </w:pPr>
            <w:r w:rsidRPr="00003700">
              <w:rPr>
                <w:rFonts w:ascii="Arial" w:hAnsi="Arial" w:cs="Arial"/>
              </w:rPr>
              <w:t>11 301,7</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003700" w:rsidRDefault="00AB20DA" w:rsidP="002E7B9F">
            <w:pPr>
              <w:jc w:val="center"/>
              <w:rPr>
                <w:rFonts w:ascii="Arial" w:hAnsi="Arial" w:cs="Arial"/>
              </w:rPr>
            </w:pPr>
            <w:r w:rsidRPr="00003700">
              <w:rPr>
                <w:rFonts w:ascii="Arial" w:hAnsi="Arial" w:cs="Arial"/>
              </w:rPr>
              <w:t>12 150,8</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003700" w:rsidRDefault="00AB20DA" w:rsidP="002E7B9F">
            <w:pPr>
              <w:jc w:val="center"/>
              <w:rPr>
                <w:rFonts w:ascii="Arial" w:hAnsi="Arial" w:cs="Arial"/>
              </w:rPr>
            </w:pPr>
            <w:r w:rsidRPr="00003700">
              <w:rPr>
                <w:rFonts w:ascii="Arial" w:hAnsi="Arial" w:cs="Arial"/>
              </w:rPr>
              <w:t>13 057,9</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003700" w:rsidRDefault="00AB20DA" w:rsidP="002E7B9F">
            <w:pPr>
              <w:jc w:val="center"/>
              <w:rPr>
                <w:rFonts w:ascii="Arial" w:hAnsi="Arial" w:cs="Arial"/>
              </w:rPr>
            </w:pPr>
            <w:r w:rsidRPr="00003700">
              <w:rPr>
                <w:rFonts w:ascii="Arial" w:hAnsi="Arial" w:cs="Arial"/>
              </w:rPr>
              <w:t>13 993,3</w:t>
            </w:r>
          </w:p>
        </w:tc>
      </w:tr>
      <w:tr w:rsidR="00AB20DA" w:rsidRPr="00B919E3">
        <w:trPr>
          <w:trHeight w:val="460"/>
        </w:trPr>
        <w:tc>
          <w:tcPr>
            <w:tcW w:w="5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B919E3" w:rsidRDefault="00AB20DA" w:rsidP="002E7B9F">
            <w:pPr>
              <w:jc w:val="center"/>
              <w:rPr>
                <w:rFonts w:ascii="Arial" w:hAnsi="Arial" w:cs="Arial"/>
                <w:b/>
                <w:bCs/>
                <w:u w:val="single"/>
              </w:rPr>
            </w:pPr>
            <w:r w:rsidRPr="00B919E3">
              <w:rPr>
                <w:rFonts w:ascii="Arial" w:hAnsi="Arial" w:cs="Arial"/>
                <w:b/>
                <w:bCs/>
                <w:u w:val="single"/>
              </w:rPr>
              <w:t>5. Инвестиции (капитальные вложения)</w:t>
            </w: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B919E3" w:rsidRDefault="00AB20DA" w:rsidP="002E7B9F">
            <w:pPr>
              <w:jc w:val="center"/>
              <w:rPr>
                <w:rFonts w:ascii="Arial" w:hAnsi="Arial" w:cs="Arial"/>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964800" w:rsidRDefault="00AB20DA" w:rsidP="002E7B9F">
            <w:pPr>
              <w:jc w:val="center"/>
              <w:rPr>
                <w:rFonts w:ascii="Arial" w:hAnsi="Arial" w:cs="Arial"/>
                <w:color w:val="2E74B5"/>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964800" w:rsidRDefault="00AB20DA" w:rsidP="002E7B9F">
            <w:pPr>
              <w:jc w:val="center"/>
              <w:rPr>
                <w:rFonts w:ascii="Arial" w:hAnsi="Arial" w:cs="Arial"/>
                <w:color w:val="2E74B5"/>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964800" w:rsidRDefault="00AB20DA" w:rsidP="002E7B9F">
            <w:pPr>
              <w:jc w:val="center"/>
              <w:rPr>
                <w:rFonts w:ascii="Arial" w:hAnsi="Arial" w:cs="Arial"/>
                <w:color w:val="2E74B5"/>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964800" w:rsidRDefault="00AB20DA" w:rsidP="002E7B9F">
            <w:pPr>
              <w:jc w:val="center"/>
              <w:rPr>
                <w:rFonts w:ascii="Arial" w:hAnsi="Arial" w:cs="Arial"/>
                <w:color w:val="2E74B5"/>
              </w:rPr>
            </w:pP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964800" w:rsidRDefault="00AB20DA" w:rsidP="002E7B9F">
            <w:pPr>
              <w:jc w:val="center"/>
              <w:rPr>
                <w:rFonts w:ascii="Arial" w:hAnsi="Arial" w:cs="Arial"/>
                <w:color w:val="2E74B5"/>
              </w:rPr>
            </w:pPr>
          </w:p>
        </w:tc>
      </w:tr>
      <w:tr w:rsidR="00AB20DA" w:rsidRPr="00B919E3">
        <w:trPr>
          <w:trHeight w:val="1200"/>
        </w:trPr>
        <w:tc>
          <w:tcPr>
            <w:tcW w:w="5599"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B919E3" w:rsidRDefault="00AB20DA" w:rsidP="002E7B9F">
            <w:pPr>
              <w:rPr>
                <w:rFonts w:ascii="Arial" w:hAnsi="Arial" w:cs="Arial"/>
              </w:rPr>
            </w:pPr>
            <w:r w:rsidRPr="00B919E3">
              <w:rPr>
                <w:rFonts w:ascii="Arial" w:hAnsi="Arial" w:cs="Arial"/>
              </w:rPr>
              <w:lastRenderedPageBreak/>
              <w:t>Инвестиции в основной капитал по территории за счет всех источников финансирования (по полному кругу предприятий)</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B919E3" w:rsidRDefault="00AB20DA" w:rsidP="002E7B9F">
            <w:pPr>
              <w:jc w:val="center"/>
              <w:rPr>
                <w:rFonts w:ascii="Arial" w:hAnsi="Arial" w:cs="Arial"/>
                <w:b/>
                <w:bCs/>
                <w:u w:val="single"/>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964800" w:rsidRDefault="00AB20DA" w:rsidP="002E7B9F">
            <w:pPr>
              <w:jc w:val="center"/>
              <w:rPr>
                <w:rFonts w:ascii="Arial" w:hAnsi="Arial" w:cs="Arial"/>
                <w:color w:val="2E74B5"/>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964800" w:rsidRDefault="00AB20DA" w:rsidP="002E7B9F">
            <w:pPr>
              <w:jc w:val="center"/>
              <w:rPr>
                <w:rFonts w:ascii="Arial" w:hAnsi="Arial" w:cs="Arial"/>
                <w:color w:val="2E74B5"/>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964800" w:rsidRDefault="00AB20DA" w:rsidP="002E7B9F">
            <w:pPr>
              <w:jc w:val="center"/>
              <w:rPr>
                <w:rFonts w:ascii="Arial" w:hAnsi="Arial" w:cs="Arial"/>
                <w:color w:val="2E74B5"/>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964800" w:rsidRDefault="00AB20DA" w:rsidP="002E7B9F">
            <w:pPr>
              <w:jc w:val="center"/>
              <w:rPr>
                <w:rFonts w:ascii="Arial" w:hAnsi="Arial" w:cs="Arial"/>
                <w:color w:val="2E74B5"/>
              </w:rPr>
            </w:pP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964800" w:rsidRDefault="00AB20DA" w:rsidP="002E7B9F">
            <w:pPr>
              <w:jc w:val="center"/>
              <w:rPr>
                <w:rFonts w:ascii="Arial" w:hAnsi="Arial" w:cs="Arial"/>
                <w:color w:val="2E74B5"/>
              </w:rPr>
            </w:pPr>
          </w:p>
        </w:tc>
      </w:tr>
      <w:tr w:rsidR="00AB20DA" w:rsidRPr="00B919E3">
        <w:trPr>
          <w:trHeight w:val="330"/>
        </w:trPr>
        <w:tc>
          <w:tcPr>
            <w:tcW w:w="5599"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B919E3" w:rsidRDefault="00AB20DA" w:rsidP="002E7B9F">
            <w:pPr>
              <w:rPr>
                <w:rFonts w:ascii="Arial" w:hAnsi="Arial" w:cs="Arial"/>
              </w:rPr>
            </w:pPr>
            <w:r w:rsidRPr="00B919E3">
              <w:rPr>
                <w:rFonts w:ascii="Arial" w:hAnsi="Arial" w:cs="Arial"/>
              </w:rPr>
              <w:t xml:space="preserve">  в действующих ценах</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B919E3" w:rsidRDefault="00AB20DA" w:rsidP="002E7B9F">
            <w:pPr>
              <w:jc w:val="center"/>
              <w:rPr>
                <w:rFonts w:ascii="Arial" w:hAnsi="Arial" w:cs="Arial"/>
              </w:rPr>
            </w:pPr>
            <w:r w:rsidRPr="00B919E3">
              <w:rPr>
                <w:rFonts w:ascii="Arial" w:hAnsi="Arial" w:cs="Arial"/>
              </w:rPr>
              <w:t>млн.руб.</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6E5FBA" w:rsidRDefault="00AB20DA" w:rsidP="002E7B9F">
            <w:pPr>
              <w:jc w:val="center"/>
              <w:rPr>
                <w:rFonts w:ascii="Arial" w:hAnsi="Arial" w:cs="Arial"/>
              </w:rPr>
            </w:pPr>
            <w:r w:rsidRPr="006E5FBA">
              <w:rPr>
                <w:rFonts w:ascii="Arial" w:hAnsi="Arial" w:cs="Arial"/>
              </w:rPr>
              <w:t>4 632,5</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6E5FBA" w:rsidRDefault="00AB20DA" w:rsidP="002E7B9F">
            <w:pPr>
              <w:jc w:val="center"/>
              <w:rPr>
                <w:rFonts w:ascii="Arial" w:hAnsi="Arial" w:cs="Arial"/>
              </w:rPr>
            </w:pPr>
            <w:r w:rsidRPr="006E5FBA">
              <w:rPr>
                <w:rFonts w:ascii="Arial" w:hAnsi="Arial" w:cs="Arial"/>
              </w:rPr>
              <w:t>4 950,2</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6E5FBA" w:rsidRDefault="00AB20DA" w:rsidP="002E7B9F">
            <w:pPr>
              <w:jc w:val="center"/>
              <w:rPr>
                <w:rFonts w:ascii="Arial" w:hAnsi="Arial" w:cs="Arial"/>
              </w:rPr>
            </w:pPr>
            <w:r w:rsidRPr="006E5FBA">
              <w:rPr>
                <w:rFonts w:ascii="Arial" w:hAnsi="Arial" w:cs="Arial"/>
              </w:rPr>
              <w:t>5 379,4</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6E5FBA" w:rsidRDefault="00AB20DA" w:rsidP="002E7B9F">
            <w:pPr>
              <w:jc w:val="center"/>
              <w:rPr>
                <w:rFonts w:ascii="Arial" w:hAnsi="Arial" w:cs="Arial"/>
              </w:rPr>
            </w:pPr>
            <w:r w:rsidRPr="006E5FBA">
              <w:rPr>
                <w:rFonts w:ascii="Arial" w:hAnsi="Arial" w:cs="Arial"/>
              </w:rPr>
              <w:t>5 846,2</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6E5FBA" w:rsidRDefault="00AB20DA" w:rsidP="002E7B9F">
            <w:pPr>
              <w:jc w:val="center"/>
              <w:rPr>
                <w:rFonts w:ascii="Arial" w:hAnsi="Arial" w:cs="Arial"/>
              </w:rPr>
            </w:pPr>
            <w:r w:rsidRPr="006E5FBA">
              <w:rPr>
                <w:rFonts w:ascii="Arial" w:hAnsi="Arial" w:cs="Arial"/>
              </w:rPr>
              <w:t>6 390,3</w:t>
            </w:r>
          </w:p>
        </w:tc>
      </w:tr>
      <w:tr w:rsidR="00AB20DA" w:rsidRPr="00B919E3">
        <w:trPr>
          <w:trHeight w:val="360"/>
        </w:trPr>
        <w:tc>
          <w:tcPr>
            <w:tcW w:w="5599"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B919E3" w:rsidRDefault="00AB20DA" w:rsidP="002E7B9F">
            <w:pPr>
              <w:rPr>
                <w:rFonts w:ascii="Arial" w:hAnsi="Arial" w:cs="Arial"/>
              </w:rPr>
            </w:pPr>
            <w:r w:rsidRPr="00B919E3">
              <w:rPr>
                <w:rFonts w:ascii="Arial" w:hAnsi="Arial" w:cs="Arial"/>
              </w:rPr>
              <w:t xml:space="preserve">  в сопоставимых ценах</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B919E3" w:rsidRDefault="00AB20DA" w:rsidP="002E7B9F">
            <w:pPr>
              <w:jc w:val="center"/>
              <w:rPr>
                <w:rFonts w:ascii="Arial" w:hAnsi="Arial" w:cs="Arial"/>
              </w:rPr>
            </w:pPr>
            <w:r w:rsidRPr="00B919E3">
              <w:rPr>
                <w:rFonts w:ascii="Arial" w:hAnsi="Arial" w:cs="Arial"/>
              </w:rPr>
              <w:t>%</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6E5FBA" w:rsidRDefault="00AB20DA" w:rsidP="002E7B9F">
            <w:pPr>
              <w:jc w:val="center"/>
              <w:rPr>
                <w:rFonts w:ascii="Arial" w:hAnsi="Arial" w:cs="Arial"/>
              </w:rPr>
            </w:pPr>
            <w:r w:rsidRPr="006E5FBA">
              <w:rPr>
                <w:rFonts w:ascii="Arial" w:hAnsi="Arial" w:cs="Arial"/>
              </w:rPr>
              <w:t>36,8</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6E5FBA" w:rsidRDefault="00AB20DA" w:rsidP="002E7B9F">
            <w:pPr>
              <w:jc w:val="center"/>
              <w:rPr>
                <w:rFonts w:ascii="Arial" w:hAnsi="Arial" w:cs="Arial"/>
              </w:rPr>
            </w:pPr>
            <w:r w:rsidRPr="006E5FBA">
              <w:rPr>
                <w:rFonts w:ascii="Arial" w:hAnsi="Arial" w:cs="Arial"/>
              </w:rPr>
              <w:t>101,6</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6E5FBA" w:rsidRDefault="00AB20DA" w:rsidP="002E7B9F">
            <w:pPr>
              <w:jc w:val="center"/>
              <w:rPr>
                <w:rFonts w:ascii="Arial" w:hAnsi="Arial" w:cs="Arial"/>
              </w:rPr>
            </w:pPr>
            <w:r w:rsidRPr="006E5FBA">
              <w:rPr>
                <w:rFonts w:ascii="Arial" w:hAnsi="Arial" w:cs="Arial"/>
              </w:rPr>
              <w:t>103,6</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6E5FBA" w:rsidRDefault="00AB20DA" w:rsidP="002E7B9F">
            <w:pPr>
              <w:jc w:val="center"/>
              <w:rPr>
                <w:rFonts w:ascii="Arial" w:hAnsi="Arial" w:cs="Arial"/>
              </w:rPr>
            </w:pPr>
            <w:r w:rsidRPr="006E5FBA">
              <w:rPr>
                <w:rFonts w:ascii="Arial" w:hAnsi="Arial" w:cs="Arial"/>
              </w:rPr>
              <w:t>104,5</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6E5FBA" w:rsidRDefault="00AB20DA" w:rsidP="002E7B9F">
            <w:pPr>
              <w:jc w:val="center"/>
              <w:rPr>
                <w:rFonts w:ascii="Arial" w:hAnsi="Arial" w:cs="Arial"/>
              </w:rPr>
            </w:pPr>
            <w:r w:rsidRPr="006E5FBA">
              <w:rPr>
                <w:rFonts w:ascii="Arial" w:hAnsi="Arial" w:cs="Arial"/>
              </w:rPr>
              <w:t>105,1</w:t>
            </w:r>
          </w:p>
        </w:tc>
      </w:tr>
      <w:tr w:rsidR="00AB20DA" w:rsidRPr="00B919E3">
        <w:trPr>
          <w:trHeight w:val="381"/>
        </w:trPr>
        <w:tc>
          <w:tcPr>
            <w:tcW w:w="5599"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B919E3" w:rsidRDefault="00AB20DA" w:rsidP="002E7B9F">
            <w:pPr>
              <w:jc w:val="center"/>
              <w:rPr>
                <w:rFonts w:ascii="Arial" w:hAnsi="Arial" w:cs="Arial"/>
                <w:b/>
                <w:bCs/>
                <w:u w:val="single"/>
              </w:rPr>
            </w:pPr>
            <w:r w:rsidRPr="00B919E3">
              <w:rPr>
                <w:rFonts w:ascii="Arial" w:hAnsi="Arial" w:cs="Arial"/>
                <w:b/>
                <w:bCs/>
                <w:u w:val="single"/>
              </w:rPr>
              <w:t>7. Финансы</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B919E3" w:rsidRDefault="00AB20DA" w:rsidP="002E7B9F">
            <w:pPr>
              <w:jc w:val="center"/>
              <w:rPr>
                <w:rFonts w:ascii="Arial" w:hAnsi="Arial" w:cs="Arial"/>
                <w:b/>
                <w:bCs/>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964800" w:rsidRDefault="00AB20DA" w:rsidP="002E7B9F">
            <w:pPr>
              <w:jc w:val="center"/>
              <w:rPr>
                <w:rFonts w:ascii="Arial" w:hAnsi="Arial" w:cs="Arial"/>
                <w:b/>
                <w:bCs/>
                <w:color w:val="2E74B5"/>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964800" w:rsidRDefault="00AB20DA" w:rsidP="002E7B9F">
            <w:pPr>
              <w:jc w:val="center"/>
              <w:rPr>
                <w:rFonts w:ascii="Arial" w:hAnsi="Arial" w:cs="Arial"/>
                <w:b/>
                <w:bCs/>
                <w:color w:val="2E74B5"/>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964800" w:rsidRDefault="00AB20DA" w:rsidP="002E7B9F">
            <w:pPr>
              <w:jc w:val="center"/>
              <w:rPr>
                <w:rFonts w:ascii="Arial" w:hAnsi="Arial" w:cs="Arial"/>
                <w:b/>
                <w:bCs/>
                <w:color w:val="2E74B5"/>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964800" w:rsidRDefault="00AB20DA" w:rsidP="002E7B9F">
            <w:pPr>
              <w:jc w:val="center"/>
              <w:rPr>
                <w:rFonts w:ascii="Arial" w:hAnsi="Arial" w:cs="Arial"/>
                <w:b/>
                <w:bCs/>
                <w:color w:val="2E74B5"/>
              </w:rPr>
            </w:pP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964800" w:rsidRDefault="00AB20DA" w:rsidP="002E7B9F">
            <w:pPr>
              <w:jc w:val="center"/>
              <w:rPr>
                <w:rFonts w:ascii="Arial" w:hAnsi="Arial" w:cs="Arial"/>
                <w:b/>
                <w:bCs/>
                <w:color w:val="2E74B5"/>
              </w:rPr>
            </w:pPr>
          </w:p>
        </w:tc>
      </w:tr>
      <w:tr w:rsidR="00AB20DA" w:rsidRPr="00B919E3">
        <w:trPr>
          <w:trHeight w:val="960"/>
        </w:trPr>
        <w:tc>
          <w:tcPr>
            <w:tcW w:w="5599"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B919E3" w:rsidRDefault="00AB20DA" w:rsidP="002E7B9F">
            <w:pPr>
              <w:rPr>
                <w:rFonts w:ascii="Arial" w:hAnsi="Arial" w:cs="Arial"/>
              </w:rPr>
            </w:pPr>
            <w:r w:rsidRPr="00B919E3">
              <w:rPr>
                <w:rFonts w:ascii="Arial" w:hAnsi="Arial" w:cs="Arial"/>
              </w:rPr>
              <w:t xml:space="preserve">Сумма прибыли до налогообложения по прибыльным организациям (без учета убыточных), всего </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B919E3" w:rsidRDefault="00AB20DA" w:rsidP="002E7B9F">
            <w:pPr>
              <w:jc w:val="center"/>
              <w:rPr>
                <w:rFonts w:ascii="Arial" w:hAnsi="Arial" w:cs="Arial"/>
              </w:rPr>
            </w:pPr>
            <w:r w:rsidRPr="00B919E3">
              <w:rPr>
                <w:rFonts w:ascii="Arial" w:hAnsi="Arial" w:cs="Arial"/>
              </w:rPr>
              <w:t>млн.руб.</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747C4A" w:rsidRDefault="00AB20DA" w:rsidP="002E7B9F">
            <w:pPr>
              <w:jc w:val="center"/>
              <w:rPr>
                <w:rFonts w:ascii="Arial" w:hAnsi="Arial" w:cs="Arial"/>
              </w:rPr>
            </w:pPr>
            <w:r w:rsidRPr="00747C4A">
              <w:rPr>
                <w:rFonts w:ascii="Arial" w:hAnsi="Arial" w:cs="Arial"/>
              </w:rPr>
              <w:t>11 054,0</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747C4A" w:rsidRDefault="00AB20DA" w:rsidP="002E7B9F">
            <w:pPr>
              <w:jc w:val="center"/>
              <w:rPr>
                <w:rFonts w:ascii="Arial" w:hAnsi="Arial" w:cs="Arial"/>
              </w:rPr>
            </w:pPr>
            <w:r w:rsidRPr="00747C4A">
              <w:rPr>
                <w:rFonts w:ascii="Arial" w:hAnsi="Arial" w:cs="Arial"/>
              </w:rPr>
              <w:t>11 803,3</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747C4A" w:rsidRDefault="00AB20DA" w:rsidP="002E7B9F">
            <w:pPr>
              <w:jc w:val="center"/>
              <w:rPr>
                <w:rFonts w:ascii="Arial" w:hAnsi="Arial" w:cs="Arial"/>
              </w:rPr>
            </w:pPr>
            <w:r w:rsidRPr="00747C4A">
              <w:rPr>
                <w:rFonts w:ascii="Arial" w:hAnsi="Arial" w:cs="Arial"/>
              </w:rPr>
              <w:t>13 024,1</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747C4A" w:rsidRDefault="00AB20DA" w:rsidP="002E7B9F">
            <w:pPr>
              <w:jc w:val="center"/>
              <w:rPr>
                <w:rFonts w:ascii="Arial" w:hAnsi="Arial" w:cs="Arial"/>
              </w:rPr>
            </w:pPr>
            <w:r w:rsidRPr="00747C4A">
              <w:rPr>
                <w:rFonts w:ascii="Arial" w:hAnsi="Arial" w:cs="Arial"/>
              </w:rPr>
              <w:t>14 253,4</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747C4A" w:rsidRDefault="00AB20DA" w:rsidP="002E7B9F">
            <w:pPr>
              <w:jc w:val="center"/>
              <w:rPr>
                <w:rFonts w:ascii="Arial" w:hAnsi="Arial" w:cs="Arial"/>
              </w:rPr>
            </w:pPr>
            <w:r w:rsidRPr="00747C4A">
              <w:rPr>
                <w:rFonts w:ascii="Arial" w:hAnsi="Arial" w:cs="Arial"/>
              </w:rPr>
              <w:t>15 617,3</w:t>
            </w:r>
          </w:p>
        </w:tc>
      </w:tr>
      <w:tr w:rsidR="00AB20DA" w:rsidRPr="00B919E3">
        <w:trPr>
          <w:trHeight w:val="384"/>
        </w:trPr>
        <w:tc>
          <w:tcPr>
            <w:tcW w:w="5599"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B919E3" w:rsidRDefault="00AB20DA" w:rsidP="002E7B9F">
            <w:pPr>
              <w:jc w:val="center"/>
              <w:rPr>
                <w:rFonts w:ascii="Arial" w:hAnsi="Arial" w:cs="Arial"/>
                <w:b/>
                <w:bCs/>
                <w:u w:val="single"/>
              </w:rPr>
            </w:pPr>
            <w:r w:rsidRPr="00B919E3">
              <w:rPr>
                <w:rFonts w:ascii="Arial" w:hAnsi="Arial" w:cs="Arial"/>
                <w:b/>
                <w:bCs/>
                <w:u w:val="single"/>
              </w:rPr>
              <w:t>8. Фонд оплаты труда</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B919E3" w:rsidRDefault="00AB20DA" w:rsidP="002E7B9F">
            <w:pPr>
              <w:jc w:val="center"/>
              <w:rPr>
                <w:rFonts w:ascii="Arial" w:hAnsi="Arial" w:cs="Arial"/>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747C4A" w:rsidRDefault="00AB20DA" w:rsidP="002E7B9F">
            <w:pPr>
              <w:jc w:val="center"/>
              <w:rPr>
                <w:rFonts w:ascii="Arial" w:hAnsi="Arial" w:cs="Arial"/>
                <w:color w:val="2E74B5"/>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747C4A" w:rsidRDefault="00AB20DA" w:rsidP="002E7B9F">
            <w:pPr>
              <w:jc w:val="center"/>
              <w:rPr>
                <w:rFonts w:ascii="Arial" w:hAnsi="Arial" w:cs="Arial"/>
                <w:color w:val="2E74B5"/>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747C4A" w:rsidRDefault="00AB20DA" w:rsidP="002E7B9F">
            <w:pPr>
              <w:jc w:val="center"/>
              <w:rPr>
                <w:rFonts w:ascii="Arial" w:hAnsi="Arial" w:cs="Arial"/>
                <w:color w:val="2E74B5"/>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747C4A" w:rsidRDefault="00AB20DA" w:rsidP="002E7B9F">
            <w:pPr>
              <w:jc w:val="center"/>
              <w:rPr>
                <w:rFonts w:ascii="Arial" w:hAnsi="Arial" w:cs="Arial"/>
                <w:color w:val="2E74B5"/>
              </w:rPr>
            </w:pP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747C4A" w:rsidRDefault="00AB20DA" w:rsidP="002E7B9F">
            <w:pPr>
              <w:jc w:val="center"/>
              <w:rPr>
                <w:rFonts w:ascii="Arial" w:hAnsi="Arial" w:cs="Arial"/>
                <w:color w:val="2E74B5"/>
              </w:rPr>
            </w:pPr>
          </w:p>
        </w:tc>
      </w:tr>
      <w:tr w:rsidR="00AB20DA" w:rsidRPr="00B919E3">
        <w:trPr>
          <w:trHeight w:val="420"/>
        </w:trPr>
        <w:tc>
          <w:tcPr>
            <w:tcW w:w="5599"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B919E3" w:rsidRDefault="00AB20DA" w:rsidP="002E7B9F">
            <w:pPr>
              <w:rPr>
                <w:rFonts w:ascii="Arial" w:hAnsi="Arial" w:cs="Arial"/>
              </w:rPr>
            </w:pPr>
            <w:r w:rsidRPr="00B919E3">
              <w:rPr>
                <w:rFonts w:ascii="Arial" w:hAnsi="Arial" w:cs="Arial"/>
              </w:rPr>
              <w:t xml:space="preserve">Фонд оплаты труда, всего </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B919E3" w:rsidRDefault="00AB20DA" w:rsidP="002E7B9F">
            <w:pPr>
              <w:jc w:val="center"/>
              <w:rPr>
                <w:rFonts w:ascii="Arial" w:hAnsi="Arial" w:cs="Arial"/>
              </w:rPr>
            </w:pPr>
            <w:r w:rsidRPr="00B919E3">
              <w:rPr>
                <w:rFonts w:ascii="Arial" w:hAnsi="Arial" w:cs="Arial"/>
              </w:rPr>
              <w:t>млн. руб.</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747C4A" w:rsidRDefault="00AB20DA" w:rsidP="002E7B9F">
            <w:pPr>
              <w:jc w:val="center"/>
              <w:rPr>
                <w:rFonts w:ascii="Arial" w:hAnsi="Arial" w:cs="Arial"/>
                <w:color w:val="2E74B5"/>
              </w:rPr>
            </w:pPr>
            <w:r w:rsidRPr="00747C4A">
              <w:rPr>
                <w:rFonts w:ascii="Arial" w:hAnsi="Arial" w:cs="Arial"/>
              </w:rPr>
              <w:t>17 061,5</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747C4A" w:rsidRDefault="00AB20DA" w:rsidP="002E7B9F">
            <w:pPr>
              <w:spacing w:line="276" w:lineRule="auto"/>
              <w:ind w:hanging="6"/>
              <w:jc w:val="center"/>
              <w:rPr>
                <w:rFonts w:ascii="Arial" w:hAnsi="Arial" w:cs="Arial"/>
              </w:rPr>
            </w:pPr>
            <w:r w:rsidRPr="00747C4A">
              <w:rPr>
                <w:rFonts w:ascii="Arial" w:hAnsi="Arial" w:cs="Arial"/>
              </w:rPr>
              <w:t>18 808,7</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747C4A" w:rsidRDefault="00AB20DA" w:rsidP="002E7B9F">
            <w:pPr>
              <w:spacing w:line="276" w:lineRule="auto"/>
              <w:jc w:val="center"/>
              <w:rPr>
                <w:rFonts w:ascii="Arial" w:hAnsi="Arial" w:cs="Arial"/>
              </w:rPr>
            </w:pPr>
            <w:r w:rsidRPr="00747C4A">
              <w:rPr>
                <w:rFonts w:ascii="Arial" w:hAnsi="Arial" w:cs="Arial"/>
              </w:rPr>
              <w:t>20 551,2</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747C4A" w:rsidRDefault="00AB20DA" w:rsidP="002E7B9F">
            <w:pPr>
              <w:spacing w:line="276" w:lineRule="auto"/>
              <w:jc w:val="center"/>
              <w:rPr>
                <w:rFonts w:ascii="Arial" w:hAnsi="Arial" w:cs="Arial"/>
              </w:rPr>
            </w:pPr>
            <w:r w:rsidRPr="00747C4A">
              <w:rPr>
                <w:rFonts w:ascii="Arial" w:hAnsi="Arial" w:cs="Arial"/>
              </w:rPr>
              <w:t>21 989,7</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747C4A" w:rsidRDefault="00AB20DA" w:rsidP="002E7B9F">
            <w:pPr>
              <w:spacing w:line="276" w:lineRule="auto"/>
              <w:ind w:firstLine="15"/>
              <w:jc w:val="center"/>
              <w:rPr>
                <w:rFonts w:ascii="Arial" w:hAnsi="Arial" w:cs="Arial"/>
              </w:rPr>
            </w:pPr>
            <w:r w:rsidRPr="00747C4A">
              <w:rPr>
                <w:rFonts w:ascii="Arial" w:hAnsi="Arial" w:cs="Arial"/>
              </w:rPr>
              <w:t>23 441,1</w:t>
            </w:r>
          </w:p>
        </w:tc>
      </w:tr>
      <w:tr w:rsidR="00AB20DA" w:rsidRPr="00B919E3">
        <w:trPr>
          <w:trHeight w:val="600"/>
        </w:trPr>
        <w:tc>
          <w:tcPr>
            <w:tcW w:w="5599" w:type="dxa"/>
            <w:tcBorders>
              <w:top w:val="single" w:sz="4" w:space="0" w:color="auto"/>
              <w:left w:val="single" w:sz="4" w:space="0" w:color="auto"/>
              <w:bottom w:val="single" w:sz="4" w:space="0" w:color="auto"/>
              <w:right w:val="single" w:sz="4" w:space="0" w:color="auto"/>
            </w:tcBorders>
            <w:shd w:val="clear" w:color="auto" w:fill="auto"/>
          </w:tcPr>
          <w:p w:rsidR="00AB20DA" w:rsidRPr="00B919E3" w:rsidRDefault="00AB20DA" w:rsidP="002E7B9F">
            <w:pPr>
              <w:rPr>
                <w:rFonts w:ascii="Arial" w:hAnsi="Arial" w:cs="Arial"/>
              </w:rPr>
            </w:pPr>
            <w:r w:rsidRPr="00B919E3">
              <w:rPr>
                <w:rFonts w:ascii="Arial" w:hAnsi="Arial" w:cs="Arial"/>
              </w:rPr>
              <w:t>Численность работников, формирующих фонд оплаты труда</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B919E3" w:rsidRDefault="00AB20DA" w:rsidP="002E7B9F">
            <w:pPr>
              <w:jc w:val="center"/>
              <w:rPr>
                <w:rFonts w:ascii="Arial" w:hAnsi="Arial" w:cs="Arial"/>
              </w:rPr>
            </w:pPr>
            <w:r w:rsidRPr="00B919E3">
              <w:rPr>
                <w:rFonts w:ascii="Arial" w:hAnsi="Arial" w:cs="Arial"/>
              </w:rPr>
              <w:t>тыс. чел.</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747C4A" w:rsidRDefault="00AB20DA" w:rsidP="002E7B9F">
            <w:pPr>
              <w:jc w:val="center"/>
              <w:rPr>
                <w:rFonts w:ascii="Arial" w:hAnsi="Arial" w:cs="Arial"/>
                <w:color w:val="2E74B5"/>
              </w:rPr>
            </w:pPr>
            <w:r w:rsidRPr="00747C4A">
              <w:rPr>
                <w:rFonts w:ascii="Arial" w:hAnsi="Arial" w:cs="Arial"/>
              </w:rPr>
              <w:t>38,9</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747C4A" w:rsidRDefault="00AB20DA" w:rsidP="002E7B9F">
            <w:pPr>
              <w:spacing w:line="276" w:lineRule="auto"/>
              <w:ind w:hanging="6"/>
              <w:jc w:val="center"/>
              <w:rPr>
                <w:rFonts w:ascii="Arial" w:hAnsi="Arial" w:cs="Arial"/>
              </w:rPr>
            </w:pPr>
            <w:r w:rsidRPr="00747C4A">
              <w:rPr>
                <w:rFonts w:ascii="Arial" w:hAnsi="Arial" w:cs="Arial"/>
              </w:rPr>
              <w:t>38,6</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747C4A" w:rsidRDefault="00AB20DA" w:rsidP="002E7B9F">
            <w:pPr>
              <w:spacing w:line="276" w:lineRule="auto"/>
              <w:jc w:val="center"/>
              <w:rPr>
                <w:rFonts w:ascii="Arial" w:hAnsi="Arial" w:cs="Arial"/>
              </w:rPr>
            </w:pPr>
            <w:r w:rsidRPr="00747C4A">
              <w:rPr>
                <w:rFonts w:ascii="Arial" w:hAnsi="Arial" w:cs="Arial"/>
              </w:rPr>
              <w:t>38,9</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747C4A" w:rsidRDefault="00AB20DA" w:rsidP="002E7B9F">
            <w:pPr>
              <w:spacing w:line="276" w:lineRule="auto"/>
              <w:jc w:val="center"/>
              <w:rPr>
                <w:rFonts w:ascii="Arial" w:hAnsi="Arial" w:cs="Arial"/>
              </w:rPr>
            </w:pPr>
            <w:r w:rsidRPr="00747C4A">
              <w:rPr>
                <w:rFonts w:ascii="Arial" w:hAnsi="Arial" w:cs="Arial"/>
              </w:rPr>
              <w:t>38,9</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747C4A" w:rsidRDefault="00AB20DA" w:rsidP="002E7B9F">
            <w:pPr>
              <w:spacing w:line="276" w:lineRule="auto"/>
              <w:ind w:firstLine="15"/>
              <w:jc w:val="center"/>
              <w:rPr>
                <w:rFonts w:ascii="Arial" w:hAnsi="Arial" w:cs="Arial"/>
              </w:rPr>
            </w:pPr>
            <w:r w:rsidRPr="00747C4A">
              <w:rPr>
                <w:rFonts w:ascii="Arial" w:hAnsi="Arial" w:cs="Arial"/>
              </w:rPr>
              <w:t>38,9</w:t>
            </w:r>
          </w:p>
        </w:tc>
      </w:tr>
      <w:tr w:rsidR="00AB20DA" w:rsidRPr="00B919E3">
        <w:trPr>
          <w:trHeight w:val="356"/>
        </w:trPr>
        <w:tc>
          <w:tcPr>
            <w:tcW w:w="5599" w:type="dxa"/>
            <w:tcBorders>
              <w:top w:val="single" w:sz="4" w:space="0" w:color="auto"/>
              <w:left w:val="single" w:sz="4" w:space="0" w:color="auto"/>
              <w:bottom w:val="single" w:sz="4" w:space="0" w:color="auto"/>
              <w:right w:val="single" w:sz="4" w:space="0" w:color="auto"/>
            </w:tcBorders>
            <w:shd w:val="clear" w:color="auto" w:fill="auto"/>
            <w:vAlign w:val="bottom"/>
          </w:tcPr>
          <w:p w:rsidR="00AB20DA" w:rsidRPr="00B919E3" w:rsidRDefault="00AB20DA" w:rsidP="002E7B9F">
            <w:pPr>
              <w:rPr>
                <w:rFonts w:ascii="Arial" w:hAnsi="Arial" w:cs="Arial"/>
              </w:rPr>
            </w:pPr>
            <w:r w:rsidRPr="00B919E3">
              <w:rPr>
                <w:rFonts w:ascii="Arial" w:hAnsi="Arial" w:cs="Arial"/>
              </w:rPr>
              <w:t>Реальная заработная плата</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B919E3" w:rsidRDefault="00AB20DA" w:rsidP="002E7B9F">
            <w:pPr>
              <w:jc w:val="center"/>
              <w:rPr>
                <w:rFonts w:ascii="Arial" w:hAnsi="Arial" w:cs="Arial"/>
              </w:rPr>
            </w:pPr>
            <w:r w:rsidRPr="00B919E3">
              <w:rPr>
                <w:rFonts w:ascii="Arial" w:hAnsi="Arial" w:cs="Arial"/>
              </w:rPr>
              <w:t>%</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747C4A" w:rsidRDefault="00AB20DA" w:rsidP="002E7B9F">
            <w:pPr>
              <w:jc w:val="center"/>
              <w:rPr>
                <w:rFonts w:ascii="Arial" w:hAnsi="Arial" w:cs="Arial"/>
              </w:rPr>
            </w:pPr>
            <w:r w:rsidRPr="00747C4A">
              <w:rPr>
                <w:rFonts w:ascii="Arial" w:hAnsi="Arial" w:cs="Arial"/>
              </w:rPr>
              <w:t>98,1</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747C4A" w:rsidRDefault="00AB20DA" w:rsidP="002E7B9F">
            <w:pPr>
              <w:jc w:val="center"/>
              <w:rPr>
                <w:rFonts w:ascii="Arial" w:hAnsi="Arial" w:cs="Arial"/>
              </w:rPr>
            </w:pPr>
            <w:r w:rsidRPr="00747C4A">
              <w:rPr>
                <w:rFonts w:ascii="Arial" w:hAnsi="Arial" w:cs="Arial"/>
              </w:rPr>
              <w:t>105,7</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747C4A" w:rsidRDefault="00AB20DA" w:rsidP="002E7B9F">
            <w:pPr>
              <w:jc w:val="center"/>
              <w:rPr>
                <w:rFonts w:ascii="Arial" w:hAnsi="Arial" w:cs="Arial"/>
              </w:rPr>
            </w:pPr>
            <w:r w:rsidRPr="00747C4A">
              <w:rPr>
                <w:rFonts w:ascii="Arial" w:hAnsi="Arial" w:cs="Arial"/>
              </w:rPr>
              <w:t>103,2</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747C4A" w:rsidRDefault="00AB20DA" w:rsidP="002E7B9F">
            <w:pPr>
              <w:jc w:val="center"/>
              <w:rPr>
                <w:rFonts w:ascii="Arial" w:hAnsi="Arial" w:cs="Arial"/>
              </w:rPr>
            </w:pPr>
            <w:r w:rsidRPr="00747C4A">
              <w:rPr>
                <w:rFonts w:ascii="Arial" w:hAnsi="Arial" w:cs="Arial"/>
              </w:rPr>
              <w:t>102,9</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747C4A" w:rsidRDefault="00AB20DA" w:rsidP="002E7B9F">
            <w:pPr>
              <w:jc w:val="center"/>
              <w:rPr>
                <w:rFonts w:ascii="Arial" w:hAnsi="Arial" w:cs="Arial"/>
              </w:rPr>
            </w:pPr>
            <w:r w:rsidRPr="00747C4A">
              <w:rPr>
                <w:rFonts w:ascii="Arial" w:hAnsi="Arial" w:cs="Arial"/>
              </w:rPr>
              <w:t>102,5</w:t>
            </w:r>
          </w:p>
        </w:tc>
      </w:tr>
      <w:tr w:rsidR="00AB20DA" w:rsidRPr="00B919E3">
        <w:trPr>
          <w:trHeight w:val="377"/>
        </w:trPr>
        <w:tc>
          <w:tcPr>
            <w:tcW w:w="5599"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B919E3" w:rsidRDefault="00AB20DA" w:rsidP="002E7B9F">
            <w:pPr>
              <w:jc w:val="center"/>
              <w:rPr>
                <w:rFonts w:ascii="Arial" w:hAnsi="Arial" w:cs="Arial"/>
                <w:b/>
                <w:bCs/>
                <w:u w:val="single"/>
              </w:rPr>
            </w:pPr>
            <w:r w:rsidRPr="00B919E3">
              <w:rPr>
                <w:rFonts w:ascii="Arial" w:hAnsi="Arial" w:cs="Arial"/>
                <w:b/>
                <w:bCs/>
                <w:u w:val="single"/>
              </w:rPr>
              <w:t>9. Потребительский рынок</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B919E3" w:rsidRDefault="00AB20DA" w:rsidP="002E7B9F">
            <w:pPr>
              <w:jc w:val="center"/>
              <w:rPr>
                <w:rFonts w:ascii="Arial" w:hAnsi="Arial" w:cs="Arial"/>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747C4A" w:rsidRDefault="00AB20DA" w:rsidP="002E7B9F">
            <w:pPr>
              <w:jc w:val="center"/>
              <w:rPr>
                <w:rFonts w:ascii="Arial" w:hAnsi="Arial" w:cs="Arial"/>
                <w:color w:val="2E74B5"/>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747C4A" w:rsidRDefault="00AB20DA" w:rsidP="002E7B9F">
            <w:pPr>
              <w:jc w:val="center"/>
              <w:rPr>
                <w:rFonts w:ascii="Arial" w:hAnsi="Arial" w:cs="Arial"/>
                <w:color w:val="2E74B5"/>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747C4A" w:rsidRDefault="00AB20DA" w:rsidP="002E7B9F">
            <w:pPr>
              <w:jc w:val="center"/>
              <w:rPr>
                <w:rFonts w:ascii="Arial" w:hAnsi="Arial" w:cs="Arial"/>
                <w:color w:val="2E74B5"/>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747C4A" w:rsidRDefault="00AB20DA" w:rsidP="002E7B9F">
            <w:pPr>
              <w:jc w:val="center"/>
              <w:rPr>
                <w:rFonts w:ascii="Arial" w:hAnsi="Arial" w:cs="Arial"/>
                <w:color w:val="2E74B5"/>
              </w:rPr>
            </w:pP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747C4A" w:rsidRDefault="00AB20DA" w:rsidP="002E7B9F">
            <w:pPr>
              <w:jc w:val="center"/>
              <w:rPr>
                <w:rFonts w:ascii="Arial" w:hAnsi="Arial" w:cs="Arial"/>
                <w:color w:val="2E74B5"/>
              </w:rPr>
            </w:pPr>
          </w:p>
        </w:tc>
      </w:tr>
      <w:tr w:rsidR="00AB20DA" w:rsidRPr="00B919E3">
        <w:trPr>
          <w:trHeight w:val="269"/>
        </w:trPr>
        <w:tc>
          <w:tcPr>
            <w:tcW w:w="5599"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B919E3" w:rsidRDefault="00AB20DA" w:rsidP="002E7B9F">
            <w:pPr>
              <w:rPr>
                <w:rFonts w:ascii="Arial" w:hAnsi="Arial" w:cs="Arial"/>
                <w:b/>
                <w:bCs/>
                <w:i/>
                <w:iCs/>
              </w:rPr>
            </w:pPr>
            <w:r w:rsidRPr="00B919E3">
              <w:rPr>
                <w:rFonts w:ascii="Arial" w:hAnsi="Arial" w:cs="Arial"/>
                <w:b/>
                <w:bCs/>
                <w:i/>
                <w:iCs/>
              </w:rPr>
              <w:t>Объем розничного товарооборота</w:t>
            </w: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B919E3" w:rsidRDefault="00AB20DA" w:rsidP="002E7B9F">
            <w:pPr>
              <w:jc w:val="center"/>
              <w:rPr>
                <w:rFonts w:ascii="Arial" w:hAnsi="Arial" w:cs="Arial"/>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747C4A" w:rsidRDefault="00AB20DA" w:rsidP="002E7B9F">
            <w:pPr>
              <w:jc w:val="center"/>
              <w:rPr>
                <w:rFonts w:ascii="Arial" w:hAnsi="Arial" w:cs="Arial"/>
                <w:color w:val="2E74B5"/>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747C4A" w:rsidRDefault="00AB20DA" w:rsidP="002E7B9F">
            <w:pPr>
              <w:jc w:val="center"/>
              <w:rPr>
                <w:rFonts w:ascii="Arial" w:hAnsi="Arial" w:cs="Arial"/>
                <w:color w:val="2E74B5"/>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747C4A" w:rsidRDefault="00AB20DA" w:rsidP="002E7B9F">
            <w:pPr>
              <w:jc w:val="center"/>
              <w:rPr>
                <w:rFonts w:ascii="Arial" w:hAnsi="Arial" w:cs="Arial"/>
                <w:color w:val="2E74B5"/>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747C4A" w:rsidRDefault="00AB20DA" w:rsidP="002E7B9F">
            <w:pPr>
              <w:jc w:val="center"/>
              <w:rPr>
                <w:rFonts w:ascii="Arial" w:hAnsi="Arial" w:cs="Arial"/>
                <w:color w:val="2E74B5"/>
              </w:rPr>
            </w:pP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747C4A" w:rsidRDefault="00AB20DA" w:rsidP="002E7B9F">
            <w:pPr>
              <w:jc w:val="center"/>
              <w:rPr>
                <w:rFonts w:ascii="Arial" w:hAnsi="Arial" w:cs="Arial"/>
                <w:color w:val="2E74B5"/>
              </w:rPr>
            </w:pPr>
          </w:p>
        </w:tc>
      </w:tr>
      <w:tr w:rsidR="00AB20DA" w:rsidRPr="00B919E3">
        <w:trPr>
          <w:trHeight w:val="345"/>
        </w:trPr>
        <w:tc>
          <w:tcPr>
            <w:tcW w:w="5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B919E3" w:rsidRDefault="00AB20DA" w:rsidP="002E7B9F">
            <w:pPr>
              <w:rPr>
                <w:rFonts w:ascii="Arial" w:hAnsi="Arial" w:cs="Arial"/>
              </w:rPr>
            </w:pPr>
            <w:r w:rsidRPr="00B919E3">
              <w:rPr>
                <w:rFonts w:ascii="Arial" w:hAnsi="Arial" w:cs="Arial"/>
              </w:rPr>
              <w:t>в действующих ценах</w:t>
            </w: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B919E3" w:rsidRDefault="00AB20DA" w:rsidP="002E7B9F">
            <w:pPr>
              <w:jc w:val="center"/>
              <w:rPr>
                <w:rFonts w:ascii="Arial" w:hAnsi="Arial" w:cs="Arial"/>
              </w:rPr>
            </w:pPr>
            <w:r w:rsidRPr="00B919E3">
              <w:rPr>
                <w:rFonts w:ascii="Arial" w:hAnsi="Arial" w:cs="Arial"/>
              </w:rPr>
              <w:t>млн.руб.</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747C4A" w:rsidRDefault="00AB20DA" w:rsidP="002E7B9F">
            <w:pPr>
              <w:jc w:val="center"/>
              <w:rPr>
                <w:rFonts w:ascii="Arial" w:hAnsi="Arial" w:cs="Arial"/>
                <w:color w:val="2E74B5"/>
              </w:rPr>
            </w:pPr>
            <w:r w:rsidRPr="00747C4A">
              <w:rPr>
                <w:rFonts w:ascii="Arial" w:hAnsi="Arial" w:cs="Arial"/>
              </w:rPr>
              <w:t>16 352,9</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747C4A" w:rsidRDefault="00AB20DA" w:rsidP="002E7B9F">
            <w:pPr>
              <w:spacing w:line="276" w:lineRule="auto"/>
              <w:ind w:hanging="6"/>
              <w:jc w:val="center"/>
              <w:rPr>
                <w:rFonts w:ascii="Arial" w:hAnsi="Arial" w:cs="Arial"/>
              </w:rPr>
            </w:pPr>
            <w:r w:rsidRPr="00747C4A">
              <w:rPr>
                <w:rFonts w:ascii="Arial" w:hAnsi="Arial" w:cs="Arial"/>
              </w:rPr>
              <w:t>17 890,7</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747C4A" w:rsidRDefault="00AB20DA" w:rsidP="002E7B9F">
            <w:pPr>
              <w:spacing w:line="276" w:lineRule="auto"/>
              <w:jc w:val="center"/>
              <w:rPr>
                <w:rFonts w:ascii="Arial" w:hAnsi="Arial" w:cs="Arial"/>
              </w:rPr>
            </w:pPr>
            <w:r w:rsidRPr="00747C4A">
              <w:rPr>
                <w:rFonts w:ascii="Arial" w:hAnsi="Arial" w:cs="Arial"/>
              </w:rPr>
              <w:t>19 424,3</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747C4A" w:rsidRDefault="00AB20DA" w:rsidP="002E7B9F">
            <w:pPr>
              <w:spacing w:line="276" w:lineRule="auto"/>
              <w:jc w:val="center"/>
              <w:rPr>
                <w:rFonts w:ascii="Arial" w:hAnsi="Arial" w:cs="Arial"/>
              </w:rPr>
            </w:pPr>
            <w:r w:rsidRPr="00747C4A">
              <w:rPr>
                <w:rFonts w:ascii="Arial" w:hAnsi="Arial" w:cs="Arial"/>
              </w:rPr>
              <w:t>20 908,3</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747C4A" w:rsidRDefault="00AB20DA" w:rsidP="002E7B9F">
            <w:pPr>
              <w:spacing w:line="276" w:lineRule="auto"/>
              <w:ind w:firstLine="15"/>
              <w:jc w:val="center"/>
              <w:rPr>
                <w:rFonts w:ascii="Arial" w:hAnsi="Arial" w:cs="Arial"/>
              </w:rPr>
            </w:pPr>
            <w:r w:rsidRPr="00747C4A">
              <w:rPr>
                <w:rFonts w:ascii="Arial" w:hAnsi="Arial" w:cs="Arial"/>
              </w:rPr>
              <w:t>22 527,4</w:t>
            </w:r>
          </w:p>
        </w:tc>
      </w:tr>
      <w:tr w:rsidR="00AB20DA" w:rsidRPr="00B919E3">
        <w:trPr>
          <w:trHeight w:val="360"/>
        </w:trPr>
        <w:tc>
          <w:tcPr>
            <w:tcW w:w="5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B919E3" w:rsidRDefault="00AB20DA" w:rsidP="002E7B9F">
            <w:pPr>
              <w:rPr>
                <w:rFonts w:ascii="Arial" w:hAnsi="Arial" w:cs="Arial"/>
              </w:rPr>
            </w:pPr>
            <w:r w:rsidRPr="00B919E3">
              <w:rPr>
                <w:rFonts w:ascii="Arial" w:hAnsi="Arial" w:cs="Arial"/>
              </w:rPr>
              <w:t>в сопоставимых ценах</w:t>
            </w: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B919E3" w:rsidRDefault="00AB20DA" w:rsidP="002E7B9F">
            <w:pPr>
              <w:jc w:val="center"/>
              <w:rPr>
                <w:rFonts w:ascii="Arial" w:hAnsi="Arial" w:cs="Arial"/>
              </w:rPr>
            </w:pPr>
            <w:r w:rsidRPr="00B919E3">
              <w:rPr>
                <w:rFonts w:ascii="Arial" w:hAnsi="Arial" w:cs="Arial"/>
              </w:rPr>
              <w:t>%</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747C4A" w:rsidRDefault="00AB20DA" w:rsidP="002E7B9F">
            <w:pPr>
              <w:jc w:val="center"/>
              <w:rPr>
                <w:rFonts w:ascii="Arial" w:hAnsi="Arial" w:cs="Arial"/>
              </w:rPr>
            </w:pPr>
            <w:r w:rsidRPr="00747C4A">
              <w:rPr>
                <w:rFonts w:ascii="Arial" w:hAnsi="Arial" w:cs="Arial"/>
              </w:rPr>
              <w:t>114,98</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747C4A" w:rsidRDefault="00AB20DA" w:rsidP="002E7B9F">
            <w:pPr>
              <w:jc w:val="center"/>
              <w:rPr>
                <w:rFonts w:ascii="Arial" w:hAnsi="Arial" w:cs="Arial"/>
              </w:rPr>
            </w:pPr>
            <w:r w:rsidRPr="00747C4A">
              <w:rPr>
                <w:rFonts w:ascii="Arial" w:hAnsi="Arial" w:cs="Arial"/>
              </w:rPr>
              <w:t>104</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747C4A" w:rsidRDefault="00AB20DA" w:rsidP="002E7B9F">
            <w:pPr>
              <w:jc w:val="center"/>
              <w:rPr>
                <w:rFonts w:ascii="Arial" w:hAnsi="Arial" w:cs="Arial"/>
              </w:rPr>
            </w:pPr>
            <w:r w:rsidRPr="00747C4A">
              <w:rPr>
                <w:rFonts w:ascii="Arial" w:hAnsi="Arial" w:cs="Arial"/>
              </w:rPr>
              <w:t>103,5</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747C4A" w:rsidRDefault="00AB20DA" w:rsidP="002E7B9F">
            <w:pPr>
              <w:jc w:val="center"/>
              <w:rPr>
                <w:rFonts w:ascii="Arial" w:hAnsi="Arial" w:cs="Arial"/>
              </w:rPr>
            </w:pPr>
            <w:r w:rsidRPr="00747C4A">
              <w:rPr>
                <w:rFonts w:ascii="Arial" w:hAnsi="Arial" w:cs="Arial"/>
              </w:rPr>
              <w:t>103,5</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747C4A" w:rsidRDefault="00AB20DA" w:rsidP="002E7B9F">
            <w:pPr>
              <w:jc w:val="center"/>
              <w:rPr>
                <w:rFonts w:ascii="Arial" w:hAnsi="Arial" w:cs="Arial"/>
              </w:rPr>
            </w:pPr>
            <w:r w:rsidRPr="00747C4A">
              <w:rPr>
                <w:rFonts w:ascii="Arial" w:hAnsi="Arial" w:cs="Arial"/>
              </w:rPr>
              <w:t>103,6</w:t>
            </w:r>
          </w:p>
        </w:tc>
      </w:tr>
      <w:tr w:rsidR="00AB20DA" w:rsidRPr="00B919E3">
        <w:trPr>
          <w:trHeight w:val="344"/>
        </w:trPr>
        <w:tc>
          <w:tcPr>
            <w:tcW w:w="5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B919E3" w:rsidRDefault="00AB20DA" w:rsidP="002E7B9F">
            <w:pPr>
              <w:rPr>
                <w:rFonts w:ascii="Arial" w:hAnsi="Arial" w:cs="Arial"/>
                <w:b/>
                <w:bCs/>
                <w:i/>
                <w:iCs/>
              </w:rPr>
            </w:pPr>
            <w:r w:rsidRPr="00B919E3">
              <w:rPr>
                <w:rFonts w:ascii="Arial" w:hAnsi="Arial" w:cs="Arial"/>
                <w:b/>
                <w:bCs/>
                <w:i/>
                <w:iCs/>
              </w:rPr>
              <w:t>Объем платных услуг населению</w:t>
            </w: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B919E3" w:rsidRDefault="00AB20DA" w:rsidP="002E7B9F">
            <w:pPr>
              <w:jc w:val="center"/>
              <w:rPr>
                <w:rFonts w:ascii="Arial" w:hAnsi="Arial" w:cs="Arial"/>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747C4A" w:rsidRDefault="00AB20DA" w:rsidP="002E7B9F">
            <w:pPr>
              <w:jc w:val="center"/>
              <w:rPr>
                <w:rFonts w:ascii="Arial" w:hAnsi="Arial" w:cs="Arial"/>
                <w:color w:val="2E74B5"/>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747C4A" w:rsidRDefault="00AB20DA" w:rsidP="002E7B9F">
            <w:pPr>
              <w:jc w:val="center"/>
              <w:rPr>
                <w:rFonts w:ascii="Arial" w:hAnsi="Arial" w:cs="Arial"/>
                <w:color w:val="2E74B5"/>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747C4A" w:rsidRDefault="00AB20DA" w:rsidP="002E7B9F">
            <w:pPr>
              <w:jc w:val="center"/>
              <w:rPr>
                <w:rFonts w:ascii="Arial" w:hAnsi="Arial" w:cs="Arial"/>
                <w:color w:val="2E74B5"/>
              </w:rPr>
            </w:pP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747C4A" w:rsidRDefault="00AB20DA" w:rsidP="002E7B9F">
            <w:pPr>
              <w:jc w:val="center"/>
              <w:rPr>
                <w:rFonts w:ascii="Arial" w:hAnsi="Arial" w:cs="Arial"/>
                <w:color w:val="2E74B5"/>
              </w:rPr>
            </w:pP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747C4A" w:rsidRDefault="00AB20DA" w:rsidP="002E7B9F">
            <w:pPr>
              <w:jc w:val="center"/>
              <w:rPr>
                <w:rFonts w:ascii="Arial" w:hAnsi="Arial" w:cs="Arial"/>
                <w:color w:val="2E74B5"/>
              </w:rPr>
            </w:pPr>
          </w:p>
        </w:tc>
      </w:tr>
      <w:tr w:rsidR="00AB20DA" w:rsidRPr="00B919E3">
        <w:trPr>
          <w:trHeight w:val="345"/>
        </w:trPr>
        <w:tc>
          <w:tcPr>
            <w:tcW w:w="5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B919E3" w:rsidRDefault="00AB20DA" w:rsidP="002E7B9F">
            <w:pPr>
              <w:rPr>
                <w:rFonts w:ascii="Arial" w:hAnsi="Arial" w:cs="Arial"/>
              </w:rPr>
            </w:pPr>
            <w:r w:rsidRPr="00B919E3">
              <w:rPr>
                <w:rFonts w:ascii="Arial" w:hAnsi="Arial" w:cs="Arial"/>
              </w:rPr>
              <w:t>в действующих ценах</w:t>
            </w: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B919E3" w:rsidRDefault="00AB20DA" w:rsidP="002E7B9F">
            <w:pPr>
              <w:jc w:val="center"/>
              <w:rPr>
                <w:rFonts w:ascii="Arial" w:hAnsi="Arial" w:cs="Arial"/>
              </w:rPr>
            </w:pPr>
            <w:r w:rsidRPr="00B919E3">
              <w:rPr>
                <w:rFonts w:ascii="Arial" w:hAnsi="Arial" w:cs="Arial"/>
              </w:rPr>
              <w:t>млн.руб.</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747C4A" w:rsidRDefault="00AB20DA" w:rsidP="002E7B9F">
            <w:pPr>
              <w:jc w:val="center"/>
              <w:rPr>
                <w:rFonts w:ascii="Arial" w:hAnsi="Arial" w:cs="Arial"/>
                <w:color w:val="2E74B5"/>
              </w:rPr>
            </w:pPr>
            <w:r w:rsidRPr="00747C4A">
              <w:rPr>
                <w:rFonts w:ascii="Arial" w:hAnsi="Arial" w:cs="Arial"/>
              </w:rPr>
              <w:t>821,9</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747C4A" w:rsidRDefault="00AB20DA" w:rsidP="002E7B9F">
            <w:pPr>
              <w:spacing w:line="276" w:lineRule="auto"/>
              <w:ind w:hanging="6"/>
              <w:jc w:val="center"/>
              <w:rPr>
                <w:rFonts w:ascii="Arial" w:hAnsi="Arial" w:cs="Arial"/>
              </w:rPr>
            </w:pPr>
            <w:r w:rsidRPr="00747C4A">
              <w:rPr>
                <w:rFonts w:ascii="Arial" w:hAnsi="Arial" w:cs="Arial"/>
              </w:rPr>
              <w:t>814,0</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747C4A" w:rsidRDefault="00AB20DA" w:rsidP="002E7B9F">
            <w:pPr>
              <w:spacing w:line="276" w:lineRule="auto"/>
              <w:jc w:val="center"/>
              <w:rPr>
                <w:rFonts w:ascii="Arial" w:hAnsi="Arial" w:cs="Arial"/>
              </w:rPr>
            </w:pPr>
            <w:r w:rsidRPr="00747C4A">
              <w:rPr>
                <w:rFonts w:ascii="Arial" w:hAnsi="Arial" w:cs="Arial"/>
              </w:rPr>
              <w:t>875,8</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747C4A" w:rsidRDefault="00AB20DA" w:rsidP="002E7B9F">
            <w:pPr>
              <w:spacing w:line="276" w:lineRule="auto"/>
              <w:jc w:val="center"/>
              <w:rPr>
                <w:rFonts w:ascii="Arial" w:hAnsi="Arial" w:cs="Arial"/>
              </w:rPr>
            </w:pPr>
            <w:r w:rsidRPr="00747C4A">
              <w:rPr>
                <w:rFonts w:ascii="Arial" w:hAnsi="Arial" w:cs="Arial"/>
              </w:rPr>
              <w:t>933,6</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747C4A" w:rsidRDefault="00AB20DA" w:rsidP="002E7B9F">
            <w:pPr>
              <w:spacing w:line="276" w:lineRule="auto"/>
              <w:ind w:firstLine="15"/>
              <w:jc w:val="center"/>
              <w:rPr>
                <w:rFonts w:ascii="Arial" w:hAnsi="Arial" w:cs="Arial"/>
              </w:rPr>
            </w:pPr>
            <w:r w:rsidRPr="00747C4A">
              <w:rPr>
                <w:rFonts w:ascii="Arial" w:hAnsi="Arial" w:cs="Arial"/>
              </w:rPr>
              <w:t>996,2</w:t>
            </w:r>
          </w:p>
        </w:tc>
      </w:tr>
      <w:tr w:rsidR="00AB20DA" w:rsidRPr="00B919E3">
        <w:trPr>
          <w:trHeight w:val="360"/>
        </w:trPr>
        <w:tc>
          <w:tcPr>
            <w:tcW w:w="55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B919E3" w:rsidRDefault="00AB20DA" w:rsidP="002E7B9F">
            <w:pPr>
              <w:rPr>
                <w:rFonts w:ascii="Arial" w:hAnsi="Arial" w:cs="Arial"/>
              </w:rPr>
            </w:pPr>
            <w:r w:rsidRPr="00B919E3">
              <w:rPr>
                <w:rFonts w:ascii="Arial" w:hAnsi="Arial" w:cs="Arial"/>
              </w:rPr>
              <w:t>в сопоставимых ценах</w:t>
            </w: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B919E3" w:rsidRDefault="00AB20DA" w:rsidP="002E7B9F">
            <w:pPr>
              <w:jc w:val="center"/>
              <w:rPr>
                <w:rFonts w:ascii="Arial" w:hAnsi="Arial" w:cs="Arial"/>
              </w:rPr>
            </w:pPr>
            <w:r w:rsidRPr="00B919E3">
              <w:rPr>
                <w:rFonts w:ascii="Arial" w:hAnsi="Arial" w:cs="Arial"/>
              </w:rPr>
              <w:t>%</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747C4A" w:rsidRDefault="00AB20DA" w:rsidP="002E7B9F">
            <w:pPr>
              <w:jc w:val="center"/>
              <w:rPr>
                <w:rFonts w:ascii="Arial" w:hAnsi="Arial" w:cs="Arial"/>
              </w:rPr>
            </w:pPr>
            <w:r w:rsidRPr="00747C4A">
              <w:rPr>
                <w:rFonts w:ascii="Arial" w:hAnsi="Arial" w:cs="Arial"/>
              </w:rPr>
              <w:t>92,6</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747C4A" w:rsidRDefault="00AB20DA" w:rsidP="002E7B9F">
            <w:pPr>
              <w:jc w:val="center"/>
              <w:rPr>
                <w:rFonts w:ascii="Arial" w:hAnsi="Arial" w:cs="Arial"/>
              </w:rPr>
            </w:pPr>
            <w:r w:rsidRPr="00747C4A">
              <w:rPr>
                <w:rFonts w:ascii="Arial" w:hAnsi="Arial" w:cs="Arial"/>
              </w:rPr>
              <w:t>106,8</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747C4A" w:rsidRDefault="00AB20DA" w:rsidP="002E7B9F">
            <w:pPr>
              <w:jc w:val="center"/>
              <w:rPr>
                <w:rFonts w:ascii="Arial" w:hAnsi="Arial" w:cs="Arial"/>
              </w:rPr>
            </w:pPr>
            <w:r w:rsidRPr="00747C4A">
              <w:rPr>
                <w:rFonts w:ascii="Arial" w:hAnsi="Arial" w:cs="Arial"/>
              </w:rPr>
              <w:t>102,5</w:t>
            </w:r>
          </w:p>
        </w:tc>
        <w:tc>
          <w:tcPr>
            <w:tcW w:w="16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747C4A" w:rsidRDefault="00AB20DA" w:rsidP="002E7B9F">
            <w:pPr>
              <w:jc w:val="center"/>
              <w:rPr>
                <w:rFonts w:ascii="Arial" w:hAnsi="Arial" w:cs="Arial"/>
              </w:rPr>
            </w:pPr>
            <w:r w:rsidRPr="00747C4A">
              <w:rPr>
                <w:rFonts w:ascii="Arial" w:hAnsi="Arial" w:cs="Arial"/>
              </w:rPr>
              <w:t>102,5</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0DA" w:rsidRPr="00747C4A" w:rsidRDefault="00AB20DA" w:rsidP="002E7B9F">
            <w:pPr>
              <w:jc w:val="center"/>
              <w:rPr>
                <w:rFonts w:ascii="Arial" w:hAnsi="Arial" w:cs="Arial"/>
              </w:rPr>
            </w:pPr>
            <w:r w:rsidRPr="00747C4A">
              <w:rPr>
                <w:rFonts w:ascii="Arial" w:hAnsi="Arial" w:cs="Arial"/>
              </w:rPr>
              <w:t>102,6</w:t>
            </w:r>
          </w:p>
        </w:tc>
      </w:tr>
      <w:tr w:rsidR="00AB20DA" w:rsidRPr="00B919E3">
        <w:trPr>
          <w:trHeight w:val="790"/>
        </w:trPr>
        <w:tc>
          <w:tcPr>
            <w:tcW w:w="5599"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B919E3" w:rsidRDefault="00AB20DA" w:rsidP="002E7B9F">
            <w:pPr>
              <w:jc w:val="center"/>
              <w:rPr>
                <w:rFonts w:ascii="Arial" w:hAnsi="Arial" w:cs="Arial"/>
                <w:b/>
                <w:bCs/>
                <w:u w:val="single"/>
              </w:rPr>
            </w:pPr>
            <w:r w:rsidRPr="00B919E3">
              <w:rPr>
                <w:rFonts w:ascii="Arial" w:hAnsi="Arial" w:cs="Arial"/>
                <w:b/>
                <w:bCs/>
                <w:u w:val="single"/>
              </w:rPr>
              <w:t>10. Основные показатели развития социальной сферы</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B919E3" w:rsidRDefault="00AB20DA" w:rsidP="002E7B9F">
            <w:pPr>
              <w:jc w:val="center"/>
              <w:rPr>
                <w:rFonts w:ascii="Arial" w:hAnsi="Arial" w:cs="Arial"/>
              </w:rPr>
            </w:pP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964800" w:rsidRDefault="00AB20DA" w:rsidP="002E7B9F">
            <w:pPr>
              <w:jc w:val="center"/>
              <w:rPr>
                <w:rFonts w:ascii="Arial" w:hAnsi="Arial" w:cs="Arial"/>
                <w:color w:val="2E74B5"/>
              </w:rPr>
            </w:pP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964800" w:rsidRDefault="00AB20DA" w:rsidP="002E7B9F">
            <w:pPr>
              <w:jc w:val="center"/>
              <w:rPr>
                <w:rFonts w:ascii="Arial" w:hAnsi="Arial" w:cs="Arial"/>
                <w:color w:val="2E74B5"/>
              </w:rPr>
            </w:pP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964800" w:rsidRDefault="00AB20DA" w:rsidP="002E7B9F">
            <w:pPr>
              <w:jc w:val="center"/>
              <w:rPr>
                <w:rFonts w:ascii="Arial" w:hAnsi="Arial" w:cs="Arial"/>
                <w:color w:val="2E74B5"/>
              </w:rPr>
            </w:pP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964800" w:rsidRDefault="00AB20DA" w:rsidP="002E7B9F">
            <w:pPr>
              <w:jc w:val="center"/>
              <w:rPr>
                <w:rFonts w:ascii="Arial" w:hAnsi="Arial" w:cs="Arial"/>
                <w:color w:val="2E74B5"/>
              </w:rPr>
            </w:pP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964800" w:rsidRDefault="00AB20DA" w:rsidP="002E7B9F">
            <w:pPr>
              <w:jc w:val="center"/>
              <w:rPr>
                <w:rFonts w:ascii="Arial" w:hAnsi="Arial" w:cs="Arial"/>
                <w:color w:val="2E74B5"/>
              </w:rPr>
            </w:pPr>
          </w:p>
        </w:tc>
      </w:tr>
      <w:tr w:rsidR="00AB20DA" w:rsidRPr="00B919E3">
        <w:trPr>
          <w:trHeight w:val="90"/>
        </w:trPr>
        <w:tc>
          <w:tcPr>
            <w:tcW w:w="5599"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B919E3" w:rsidRDefault="00AB20DA" w:rsidP="002E7B9F">
            <w:pPr>
              <w:rPr>
                <w:rFonts w:ascii="Arial" w:hAnsi="Arial" w:cs="Arial"/>
                <w:b/>
                <w:bCs/>
                <w:i/>
                <w:iCs/>
              </w:rPr>
            </w:pPr>
            <w:r w:rsidRPr="00B919E3">
              <w:rPr>
                <w:rFonts w:ascii="Arial" w:hAnsi="Arial" w:cs="Arial"/>
                <w:b/>
                <w:bCs/>
                <w:i/>
                <w:iCs/>
              </w:rPr>
              <w:t>10.1 Образование</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B919E3" w:rsidRDefault="00AB20DA" w:rsidP="002E7B9F">
            <w:pPr>
              <w:jc w:val="center"/>
              <w:rPr>
                <w:rFonts w:ascii="Arial" w:hAnsi="Arial" w:cs="Arial"/>
              </w:rPr>
            </w:pP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964800" w:rsidRDefault="00AB20DA" w:rsidP="002E7B9F">
            <w:pPr>
              <w:jc w:val="center"/>
              <w:rPr>
                <w:rFonts w:ascii="Arial" w:hAnsi="Arial" w:cs="Arial"/>
                <w:color w:val="2E74B5"/>
              </w:rPr>
            </w:pP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964800" w:rsidRDefault="00AB20DA" w:rsidP="002E7B9F">
            <w:pPr>
              <w:jc w:val="center"/>
              <w:rPr>
                <w:rFonts w:ascii="Arial" w:hAnsi="Arial" w:cs="Arial"/>
                <w:color w:val="2E74B5"/>
              </w:rPr>
            </w:pP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964800" w:rsidRDefault="00AB20DA" w:rsidP="002E7B9F">
            <w:pPr>
              <w:jc w:val="center"/>
              <w:rPr>
                <w:rFonts w:ascii="Arial" w:hAnsi="Arial" w:cs="Arial"/>
                <w:color w:val="2E74B5"/>
              </w:rPr>
            </w:pP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964800" w:rsidRDefault="00AB20DA" w:rsidP="002E7B9F">
            <w:pPr>
              <w:jc w:val="center"/>
              <w:rPr>
                <w:rFonts w:ascii="Arial" w:hAnsi="Arial" w:cs="Arial"/>
                <w:color w:val="2E74B5"/>
              </w:rPr>
            </w:pP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964800" w:rsidRDefault="00AB20DA" w:rsidP="002E7B9F">
            <w:pPr>
              <w:jc w:val="center"/>
              <w:rPr>
                <w:rFonts w:ascii="Arial" w:hAnsi="Arial" w:cs="Arial"/>
                <w:color w:val="2E74B5"/>
              </w:rPr>
            </w:pPr>
          </w:p>
        </w:tc>
      </w:tr>
      <w:tr w:rsidR="00AB20DA" w:rsidRPr="00B919E3">
        <w:trPr>
          <w:trHeight w:val="609"/>
        </w:trPr>
        <w:tc>
          <w:tcPr>
            <w:tcW w:w="5599"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B919E3" w:rsidRDefault="00AB20DA" w:rsidP="002E7B9F">
            <w:pPr>
              <w:rPr>
                <w:rFonts w:ascii="Arial" w:hAnsi="Arial" w:cs="Arial"/>
              </w:rPr>
            </w:pPr>
            <w:r w:rsidRPr="00B919E3">
              <w:rPr>
                <w:rFonts w:ascii="Arial" w:hAnsi="Arial" w:cs="Arial"/>
              </w:rPr>
              <w:t>Число дошкольных образовательных учреждений</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B919E3" w:rsidRDefault="00AB20DA" w:rsidP="002E7B9F">
            <w:pPr>
              <w:jc w:val="center"/>
              <w:rPr>
                <w:rFonts w:ascii="Arial" w:hAnsi="Arial" w:cs="Arial"/>
              </w:rPr>
            </w:pPr>
            <w:r w:rsidRPr="00B919E3">
              <w:rPr>
                <w:rFonts w:ascii="Arial" w:hAnsi="Arial" w:cs="Arial"/>
              </w:rPr>
              <w:t>единиц</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84156F" w:rsidRDefault="00AB20DA" w:rsidP="002E7B9F">
            <w:pPr>
              <w:jc w:val="center"/>
              <w:rPr>
                <w:rFonts w:ascii="Arial" w:hAnsi="Arial" w:cs="Arial"/>
                <w:color w:val="000000"/>
              </w:rPr>
            </w:pPr>
            <w:r w:rsidRPr="0084156F">
              <w:rPr>
                <w:rFonts w:ascii="Arial" w:hAnsi="Arial" w:cs="Arial"/>
                <w:color w:val="000000"/>
              </w:rPr>
              <w:t>48</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84156F" w:rsidRDefault="00AB20DA" w:rsidP="002E7B9F">
            <w:pPr>
              <w:jc w:val="center"/>
              <w:rPr>
                <w:rFonts w:ascii="Arial" w:hAnsi="Arial" w:cs="Arial"/>
                <w:color w:val="000000"/>
              </w:rPr>
            </w:pPr>
            <w:r w:rsidRPr="0084156F">
              <w:rPr>
                <w:rFonts w:ascii="Arial" w:hAnsi="Arial" w:cs="Arial"/>
                <w:color w:val="000000"/>
              </w:rPr>
              <w:t>49</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84156F" w:rsidRDefault="00AB20DA" w:rsidP="002E7B9F">
            <w:pPr>
              <w:jc w:val="center"/>
              <w:rPr>
                <w:rFonts w:ascii="Arial" w:hAnsi="Arial" w:cs="Arial"/>
                <w:color w:val="000000"/>
              </w:rPr>
            </w:pPr>
            <w:r w:rsidRPr="0084156F">
              <w:rPr>
                <w:rFonts w:ascii="Arial" w:hAnsi="Arial" w:cs="Arial"/>
                <w:color w:val="000000"/>
              </w:rPr>
              <w:t>49</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84156F" w:rsidRDefault="00AB20DA" w:rsidP="002E7B9F">
            <w:pPr>
              <w:jc w:val="center"/>
              <w:rPr>
                <w:rFonts w:ascii="Arial" w:hAnsi="Arial" w:cs="Arial"/>
                <w:color w:val="000000"/>
              </w:rPr>
            </w:pPr>
            <w:r w:rsidRPr="0084156F">
              <w:rPr>
                <w:rFonts w:ascii="Arial" w:hAnsi="Arial" w:cs="Arial"/>
                <w:color w:val="000000"/>
              </w:rPr>
              <w:t>49</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84156F" w:rsidRDefault="00AB20DA" w:rsidP="002E7B9F">
            <w:pPr>
              <w:jc w:val="center"/>
              <w:rPr>
                <w:rFonts w:ascii="Arial" w:hAnsi="Arial" w:cs="Arial"/>
                <w:color w:val="000000"/>
              </w:rPr>
            </w:pPr>
            <w:r w:rsidRPr="0084156F">
              <w:rPr>
                <w:rFonts w:ascii="Arial" w:hAnsi="Arial" w:cs="Arial"/>
                <w:color w:val="000000"/>
              </w:rPr>
              <w:t>49</w:t>
            </w:r>
          </w:p>
        </w:tc>
      </w:tr>
      <w:tr w:rsidR="00AB20DA" w:rsidRPr="00B919E3">
        <w:trPr>
          <w:trHeight w:val="339"/>
        </w:trPr>
        <w:tc>
          <w:tcPr>
            <w:tcW w:w="5599"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B919E3" w:rsidRDefault="00AB20DA" w:rsidP="002E7B9F">
            <w:pPr>
              <w:rPr>
                <w:rFonts w:ascii="Arial" w:hAnsi="Arial" w:cs="Arial"/>
              </w:rPr>
            </w:pPr>
            <w:r w:rsidRPr="00B919E3">
              <w:rPr>
                <w:rFonts w:ascii="Arial" w:hAnsi="Arial" w:cs="Arial"/>
              </w:rPr>
              <w:t>Число мест в ДОУ</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B919E3" w:rsidRDefault="00AB20DA" w:rsidP="002E7B9F">
            <w:pPr>
              <w:jc w:val="center"/>
              <w:rPr>
                <w:rFonts w:ascii="Arial" w:hAnsi="Arial" w:cs="Arial"/>
              </w:rPr>
            </w:pPr>
            <w:r w:rsidRPr="00B919E3">
              <w:rPr>
                <w:rFonts w:ascii="Arial" w:hAnsi="Arial" w:cs="Arial"/>
              </w:rPr>
              <w:t>мест</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84156F" w:rsidRDefault="00AB20DA" w:rsidP="002E7B9F">
            <w:pPr>
              <w:jc w:val="center"/>
              <w:rPr>
                <w:rFonts w:ascii="Arial" w:hAnsi="Arial" w:cs="Arial"/>
                <w:color w:val="000000"/>
              </w:rPr>
            </w:pPr>
            <w:r w:rsidRPr="0084156F">
              <w:rPr>
                <w:rFonts w:ascii="Arial" w:hAnsi="Arial" w:cs="Arial"/>
                <w:color w:val="000000"/>
              </w:rPr>
              <w:t>6 497</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84156F" w:rsidRDefault="00AB20DA" w:rsidP="002E7B9F">
            <w:pPr>
              <w:jc w:val="center"/>
              <w:rPr>
                <w:rFonts w:ascii="Arial" w:hAnsi="Arial" w:cs="Arial"/>
                <w:color w:val="000000"/>
              </w:rPr>
            </w:pPr>
            <w:r w:rsidRPr="0084156F">
              <w:rPr>
                <w:rFonts w:ascii="Arial" w:hAnsi="Arial" w:cs="Arial"/>
                <w:color w:val="000000"/>
              </w:rPr>
              <w:t>6 737</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84156F" w:rsidRDefault="00AB20DA" w:rsidP="002E7B9F">
            <w:pPr>
              <w:jc w:val="center"/>
              <w:rPr>
                <w:rFonts w:ascii="Arial" w:hAnsi="Arial" w:cs="Arial"/>
                <w:color w:val="000000"/>
              </w:rPr>
            </w:pPr>
            <w:r w:rsidRPr="0084156F">
              <w:rPr>
                <w:rFonts w:ascii="Arial" w:hAnsi="Arial" w:cs="Arial"/>
                <w:color w:val="000000"/>
              </w:rPr>
              <w:t>6 737</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84156F" w:rsidRDefault="00AB20DA" w:rsidP="002E7B9F">
            <w:pPr>
              <w:jc w:val="center"/>
              <w:rPr>
                <w:rFonts w:ascii="Arial" w:hAnsi="Arial" w:cs="Arial"/>
                <w:color w:val="000000"/>
              </w:rPr>
            </w:pPr>
            <w:r w:rsidRPr="0084156F">
              <w:rPr>
                <w:rFonts w:ascii="Arial" w:hAnsi="Arial" w:cs="Arial"/>
                <w:color w:val="000000"/>
              </w:rPr>
              <w:t>6 797</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84156F" w:rsidRDefault="00AB20DA" w:rsidP="002E7B9F">
            <w:pPr>
              <w:jc w:val="center"/>
              <w:rPr>
                <w:rFonts w:ascii="Arial" w:hAnsi="Arial" w:cs="Arial"/>
                <w:color w:val="000000"/>
              </w:rPr>
            </w:pPr>
            <w:r w:rsidRPr="0084156F">
              <w:rPr>
                <w:rFonts w:ascii="Arial" w:hAnsi="Arial" w:cs="Arial"/>
                <w:color w:val="000000"/>
              </w:rPr>
              <w:t>7 037</w:t>
            </w:r>
          </w:p>
        </w:tc>
      </w:tr>
      <w:tr w:rsidR="00AB20DA" w:rsidRPr="00B919E3">
        <w:trPr>
          <w:trHeight w:val="364"/>
        </w:trPr>
        <w:tc>
          <w:tcPr>
            <w:tcW w:w="5599"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B919E3" w:rsidRDefault="00AB20DA" w:rsidP="002E7B9F">
            <w:pPr>
              <w:rPr>
                <w:rFonts w:ascii="Arial" w:hAnsi="Arial" w:cs="Arial"/>
              </w:rPr>
            </w:pPr>
            <w:r w:rsidRPr="00B919E3">
              <w:rPr>
                <w:rFonts w:ascii="Arial" w:hAnsi="Arial" w:cs="Arial"/>
              </w:rPr>
              <w:t>Численность детей в ДОУ</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B919E3" w:rsidRDefault="00AB20DA" w:rsidP="002E7B9F">
            <w:pPr>
              <w:jc w:val="center"/>
              <w:rPr>
                <w:rFonts w:ascii="Arial" w:hAnsi="Arial" w:cs="Arial"/>
              </w:rPr>
            </w:pPr>
            <w:r w:rsidRPr="00B919E3">
              <w:rPr>
                <w:rFonts w:ascii="Arial" w:hAnsi="Arial" w:cs="Arial"/>
              </w:rPr>
              <w:t>человек</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84156F" w:rsidRDefault="00AB20DA" w:rsidP="002E7B9F">
            <w:pPr>
              <w:jc w:val="center"/>
              <w:rPr>
                <w:rFonts w:ascii="Arial" w:hAnsi="Arial" w:cs="Arial"/>
                <w:color w:val="000000"/>
              </w:rPr>
            </w:pPr>
            <w:r w:rsidRPr="0084156F">
              <w:rPr>
                <w:rFonts w:ascii="Arial" w:hAnsi="Arial" w:cs="Arial"/>
                <w:color w:val="000000"/>
              </w:rPr>
              <w:t>6 332</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84156F" w:rsidRDefault="00AB20DA" w:rsidP="002E7B9F">
            <w:pPr>
              <w:jc w:val="center"/>
              <w:rPr>
                <w:rFonts w:ascii="Arial" w:hAnsi="Arial" w:cs="Arial"/>
                <w:color w:val="000000"/>
              </w:rPr>
            </w:pPr>
            <w:r w:rsidRPr="0084156F">
              <w:rPr>
                <w:rFonts w:ascii="Arial" w:hAnsi="Arial" w:cs="Arial"/>
                <w:color w:val="000000"/>
              </w:rPr>
              <w:t>6 572</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84156F" w:rsidRDefault="00AB20DA" w:rsidP="002E7B9F">
            <w:pPr>
              <w:jc w:val="center"/>
              <w:rPr>
                <w:rFonts w:ascii="Arial" w:hAnsi="Arial" w:cs="Arial"/>
                <w:color w:val="000000"/>
              </w:rPr>
            </w:pPr>
            <w:r w:rsidRPr="0084156F">
              <w:rPr>
                <w:rFonts w:ascii="Arial" w:hAnsi="Arial" w:cs="Arial"/>
                <w:color w:val="000000"/>
              </w:rPr>
              <w:t>6 572</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84156F" w:rsidRDefault="00AB20DA" w:rsidP="002E7B9F">
            <w:pPr>
              <w:jc w:val="center"/>
              <w:rPr>
                <w:rFonts w:ascii="Arial" w:hAnsi="Arial" w:cs="Arial"/>
                <w:color w:val="000000"/>
              </w:rPr>
            </w:pPr>
            <w:r w:rsidRPr="0084156F">
              <w:rPr>
                <w:rFonts w:ascii="Arial" w:hAnsi="Arial" w:cs="Arial"/>
                <w:color w:val="000000"/>
              </w:rPr>
              <w:t>6 632</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84156F" w:rsidRDefault="00AB20DA" w:rsidP="002E7B9F">
            <w:pPr>
              <w:jc w:val="center"/>
              <w:rPr>
                <w:rFonts w:ascii="Arial" w:hAnsi="Arial" w:cs="Arial"/>
                <w:color w:val="000000"/>
              </w:rPr>
            </w:pPr>
            <w:r w:rsidRPr="0084156F">
              <w:rPr>
                <w:rFonts w:ascii="Arial" w:hAnsi="Arial" w:cs="Arial"/>
                <w:color w:val="000000"/>
              </w:rPr>
              <w:t>6 872</w:t>
            </w:r>
          </w:p>
        </w:tc>
      </w:tr>
      <w:tr w:rsidR="00AB20DA" w:rsidRPr="00B919E3">
        <w:trPr>
          <w:trHeight w:val="525"/>
        </w:trPr>
        <w:tc>
          <w:tcPr>
            <w:tcW w:w="5599"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B919E3" w:rsidRDefault="00AB20DA" w:rsidP="002E7B9F">
            <w:pPr>
              <w:rPr>
                <w:rFonts w:ascii="Arial" w:hAnsi="Arial" w:cs="Arial"/>
              </w:rPr>
            </w:pPr>
            <w:r w:rsidRPr="00B919E3">
              <w:rPr>
                <w:rFonts w:ascii="Arial" w:hAnsi="Arial" w:cs="Arial"/>
              </w:rPr>
              <w:lastRenderedPageBreak/>
              <w:t>Число общеобразовательных учреждений/</w:t>
            </w:r>
          </w:p>
          <w:p w:rsidR="00AB20DA" w:rsidRPr="00B919E3" w:rsidRDefault="00AB20DA" w:rsidP="002E7B9F">
            <w:pPr>
              <w:rPr>
                <w:rFonts w:ascii="Arial" w:hAnsi="Arial" w:cs="Arial"/>
              </w:rPr>
            </w:pPr>
            <w:r w:rsidRPr="00B919E3">
              <w:rPr>
                <w:rFonts w:ascii="Arial" w:hAnsi="Arial" w:cs="Arial"/>
              </w:rPr>
              <w:t>частная православная гимназия</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B919E3" w:rsidRDefault="00AB20DA" w:rsidP="002E7B9F">
            <w:pPr>
              <w:jc w:val="center"/>
              <w:rPr>
                <w:rFonts w:ascii="Arial" w:hAnsi="Arial" w:cs="Arial"/>
              </w:rPr>
            </w:pPr>
            <w:r w:rsidRPr="00B919E3">
              <w:rPr>
                <w:rFonts w:ascii="Arial" w:hAnsi="Arial" w:cs="Arial"/>
              </w:rPr>
              <w:t>единиц</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84156F" w:rsidRDefault="00AB20DA" w:rsidP="002E7B9F">
            <w:pPr>
              <w:jc w:val="center"/>
              <w:rPr>
                <w:rFonts w:ascii="Arial" w:hAnsi="Arial" w:cs="Arial"/>
                <w:color w:val="000000"/>
              </w:rPr>
            </w:pPr>
            <w:r w:rsidRPr="0084156F">
              <w:rPr>
                <w:rFonts w:ascii="Arial" w:hAnsi="Arial" w:cs="Arial"/>
                <w:color w:val="000000"/>
              </w:rPr>
              <w:t>30/1</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84156F" w:rsidRDefault="00AB20DA" w:rsidP="002E7B9F">
            <w:pPr>
              <w:jc w:val="center"/>
              <w:rPr>
                <w:rFonts w:ascii="Arial" w:hAnsi="Arial" w:cs="Arial"/>
                <w:color w:val="000000"/>
              </w:rPr>
            </w:pPr>
            <w:r w:rsidRPr="0084156F">
              <w:rPr>
                <w:rFonts w:ascii="Arial" w:hAnsi="Arial" w:cs="Arial"/>
                <w:color w:val="000000"/>
              </w:rPr>
              <w:t>30/1</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84156F" w:rsidRDefault="00AB20DA" w:rsidP="002E7B9F">
            <w:pPr>
              <w:jc w:val="center"/>
              <w:rPr>
                <w:rFonts w:ascii="Arial" w:hAnsi="Arial" w:cs="Arial"/>
                <w:color w:val="000000"/>
              </w:rPr>
            </w:pPr>
            <w:r w:rsidRPr="0084156F">
              <w:rPr>
                <w:rFonts w:ascii="Arial" w:hAnsi="Arial" w:cs="Arial"/>
                <w:color w:val="000000"/>
              </w:rPr>
              <w:t>31/1</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84156F" w:rsidRDefault="00AB20DA" w:rsidP="002E7B9F">
            <w:pPr>
              <w:jc w:val="center"/>
              <w:rPr>
                <w:rFonts w:ascii="Arial" w:hAnsi="Arial" w:cs="Arial"/>
                <w:color w:val="000000"/>
              </w:rPr>
            </w:pPr>
            <w:r w:rsidRPr="0084156F">
              <w:rPr>
                <w:rFonts w:ascii="Arial" w:hAnsi="Arial" w:cs="Arial"/>
                <w:color w:val="000000"/>
              </w:rPr>
              <w:t>32/1</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84156F" w:rsidRDefault="00AB20DA" w:rsidP="002E7B9F">
            <w:pPr>
              <w:jc w:val="center"/>
              <w:rPr>
                <w:rFonts w:ascii="Arial" w:hAnsi="Arial" w:cs="Arial"/>
                <w:color w:val="000000"/>
              </w:rPr>
            </w:pPr>
            <w:r w:rsidRPr="0084156F">
              <w:rPr>
                <w:rFonts w:ascii="Arial" w:hAnsi="Arial" w:cs="Arial"/>
                <w:color w:val="000000"/>
              </w:rPr>
              <w:t>32/1</w:t>
            </w:r>
          </w:p>
        </w:tc>
      </w:tr>
      <w:tr w:rsidR="00AB20DA" w:rsidRPr="00B919E3">
        <w:trPr>
          <w:trHeight w:val="505"/>
        </w:trPr>
        <w:tc>
          <w:tcPr>
            <w:tcW w:w="5599"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B919E3" w:rsidRDefault="00AB20DA" w:rsidP="002E7B9F">
            <w:pPr>
              <w:rPr>
                <w:rFonts w:ascii="Arial" w:hAnsi="Arial" w:cs="Arial"/>
              </w:rPr>
            </w:pPr>
            <w:r w:rsidRPr="00B919E3">
              <w:rPr>
                <w:rFonts w:ascii="Arial" w:hAnsi="Arial" w:cs="Arial"/>
              </w:rPr>
              <w:t xml:space="preserve">Число мест в дневных общеобразовательных учреждениях </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B919E3" w:rsidRDefault="00AB20DA" w:rsidP="002E7B9F">
            <w:pPr>
              <w:jc w:val="center"/>
              <w:rPr>
                <w:rFonts w:ascii="Arial" w:hAnsi="Arial" w:cs="Arial"/>
              </w:rPr>
            </w:pPr>
            <w:r w:rsidRPr="00B919E3">
              <w:rPr>
                <w:rFonts w:ascii="Arial" w:hAnsi="Arial" w:cs="Arial"/>
              </w:rPr>
              <w:t>мест</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84156F" w:rsidRDefault="00AB20DA" w:rsidP="002E7B9F">
            <w:pPr>
              <w:jc w:val="center"/>
              <w:rPr>
                <w:rFonts w:ascii="Arial" w:hAnsi="Arial" w:cs="Arial"/>
                <w:color w:val="000000"/>
              </w:rPr>
            </w:pPr>
            <w:r w:rsidRPr="0084156F">
              <w:rPr>
                <w:rFonts w:ascii="Arial" w:hAnsi="Arial" w:cs="Arial"/>
                <w:color w:val="000000"/>
              </w:rPr>
              <w:t>11 570</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84156F" w:rsidRDefault="00AB20DA" w:rsidP="002E7B9F">
            <w:pPr>
              <w:jc w:val="center"/>
              <w:rPr>
                <w:rFonts w:ascii="Arial" w:hAnsi="Arial" w:cs="Arial"/>
                <w:color w:val="000000"/>
              </w:rPr>
            </w:pPr>
            <w:r w:rsidRPr="0084156F">
              <w:rPr>
                <w:rFonts w:ascii="Arial" w:hAnsi="Arial" w:cs="Arial"/>
                <w:color w:val="000000"/>
              </w:rPr>
              <w:t>11 570</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84156F" w:rsidRDefault="00AB20DA" w:rsidP="002E7B9F">
            <w:pPr>
              <w:jc w:val="center"/>
              <w:rPr>
                <w:rFonts w:ascii="Arial" w:hAnsi="Arial" w:cs="Arial"/>
                <w:color w:val="000000"/>
              </w:rPr>
            </w:pPr>
            <w:r w:rsidRPr="0084156F">
              <w:rPr>
                <w:rFonts w:ascii="Arial" w:hAnsi="Arial" w:cs="Arial"/>
                <w:color w:val="000000"/>
              </w:rPr>
              <w:t>12 570</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84156F" w:rsidRDefault="00AB20DA" w:rsidP="002E7B9F">
            <w:pPr>
              <w:jc w:val="center"/>
              <w:rPr>
                <w:rFonts w:ascii="Arial" w:hAnsi="Arial" w:cs="Arial"/>
                <w:color w:val="000000"/>
                <w:highlight w:val="yellow"/>
              </w:rPr>
            </w:pPr>
            <w:r w:rsidRPr="0084156F">
              <w:rPr>
                <w:rFonts w:ascii="Arial" w:hAnsi="Arial" w:cs="Arial"/>
                <w:color w:val="000000"/>
              </w:rPr>
              <w:t>13 570</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84156F" w:rsidRDefault="00AB20DA" w:rsidP="002E7B9F">
            <w:pPr>
              <w:jc w:val="center"/>
              <w:rPr>
                <w:rFonts w:ascii="Arial" w:hAnsi="Arial" w:cs="Arial"/>
                <w:color w:val="000000"/>
                <w:highlight w:val="yellow"/>
              </w:rPr>
            </w:pPr>
            <w:r w:rsidRPr="0084156F">
              <w:rPr>
                <w:rFonts w:ascii="Arial" w:hAnsi="Arial" w:cs="Arial"/>
                <w:color w:val="000000"/>
              </w:rPr>
              <w:t>13 570</w:t>
            </w:r>
          </w:p>
        </w:tc>
      </w:tr>
      <w:tr w:rsidR="00AB20DA" w:rsidRPr="00B919E3">
        <w:trPr>
          <w:trHeight w:val="665"/>
        </w:trPr>
        <w:tc>
          <w:tcPr>
            <w:tcW w:w="5599"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B919E3" w:rsidRDefault="00AB20DA" w:rsidP="002E7B9F">
            <w:pPr>
              <w:rPr>
                <w:rFonts w:ascii="Arial" w:hAnsi="Arial" w:cs="Arial"/>
              </w:rPr>
            </w:pPr>
            <w:r w:rsidRPr="00B919E3">
              <w:rPr>
                <w:rFonts w:ascii="Arial" w:hAnsi="Arial" w:cs="Arial"/>
              </w:rPr>
              <w:t>Число мест в частной православной гимназии</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B919E3" w:rsidRDefault="00AB20DA" w:rsidP="002E7B9F">
            <w:pPr>
              <w:jc w:val="center"/>
              <w:rPr>
                <w:rFonts w:ascii="Arial" w:hAnsi="Arial" w:cs="Arial"/>
              </w:rPr>
            </w:pPr>
            <w:r w:rsidRPr="00B919E3">
              <w:rPr>
                <w:rFonts w:ascii="Arial" w:hAnsi="Arial" w:cs="Arial"/>
              </w:rPr>
              <w:t>мест</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84156F" w:rsidRDefault="00AB20DA" w:rsidP="002E7B9F">
            <w:pPr>
              <w:jc w:val="center"/>
              <w:rPr>
                <w:rFonts w:ascii="Arial" w:hAnsi="Arial" w:cs="Arial"/>
                <w:color w:val="000000"/>
              </w:rPr>
            </w:pPr>
            <w:r w:rsidRPr="0084156F">
              <w:rPr>
                <w:rFonts w:ascii="Arial" w:hAnsi="Arial" w:cs="Arial"/>
                <w:color w:val="000000"/>
              </w:rPr>
              <w:t>550</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84156F" w:rsidRDefault="00AB20DA" w:rsidP="002E7B9F">
            <w:pPr>
              <w:jc w:val="center"/>
              <w:rPr>
                <w:rFonts w:ascii="Arial" w:hAnsi="Arial" w:cs="Arial"/>
                <w:color w:val="000000"/>
              </w:rPr>
            </w:pPr>
            <w:r w:rsidRPr="0084156F">
              <w:rPr>
                <w:rFonts w:ascii="Arial" w:hAnsi="Arial" w:cs="Arial"/>
                <w:color w:val="000000"/>
              </w:rPr>
              <w:t>550</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84156F" w:rsidRDefault="00AB20DA" w:rsidP="002E7B9F">
            <w:pPr>
              <w:jc w:val="center"/>
              <w:rPr>
                <w:rFonts w:ascii="Arial" w:hAnsi="Arial" w:cs="Arial"/>
                <w:color w:val="000000"/>
              </w:rPr>
            </w:pPr>
            <w:r w:rsidRPr="0084156F">
              <w:rPr>
                <w:rFonts w:ascii="Arial" w:hAnsi="Arial" w:cs="Arial"/>
                <w:color w:val="000000"/>
              </w:rPr>
              <w:t>550</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84156F" w:rsidRDefault="00AB20DA" w:rsidP="002E7B9F">
            <w:pPr>
              <w:jc w:val="center"/>
              <w:rPr>
                <w:rFonts w:ascii="Arial" w:hAnsi="Arial" w:cs="Arial"/>
                <w:color w:val="000000"/>
              </w:rPr>
            </w:pPr>
            <w:r w:rsidRPr="0084156F">
              <w:rPr>
                <w:rFonts w:ascii="Arial" w:hAnsi="Arial" w:cs="Arial"/>
                <w:color w:val="000000"/>
              </w:rPr>
              <w:t>550</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84156F" w:rsidRDefault="00AB20DA" w:rsidP="002E7B9F">
            <w:pPr>
              <w:jc w:val="center"/>
              <w:rPr>
                <w:rFonts w:ascii="Arial" w:hAnsi="Arial" w:cs="Arial"/>
                <w:color w:val="000000"/>
              </w:rPr>
            </w:pPr>
            <w:r w:rsidRPr="0084156F">
              <w:rPr>
                <w:rFonts w:ascii="Arial" w:hAnsi="Arial" w:cs="Arial"/>
                <w:color w:val="000000"/>
              </w:rPr>
              <w:t>550</w:t>
            </w:r>
          </w:p>
        </w:tc>
      </w:tr>
      <w:tr w:rsidR="00AB20DA" w:rsidRPr="00B919E3">
        <w:trPr>
          <w:trHeight w:val="665"/>
        </w:trPr>
        <w:tc>
          <w:tcPr>
            <w:tcW w:w="5599"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B919E3" w:rsidRDefault="00AB20DA" w:rsidP="002E7B9F">
            <w:pPr>
              <w:rPr>
                <w:rFonts w:ascii="Arial" w:hAnsi="Arial" w:cs="Arial"/>
              </w:rPr>
            </w:pPr>
            <w:r w:rsidRPr="00B919E3">
              <w:rPr>
                <w:rFonts w:ascii="Arial" w:hAnsi="Arial" w:cs="Arial"/>
              </w:rPr>
              <w:t>Число учащихся дневных общеобразовательных учреждений</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B919E3" w:rsidRDefault="00AB20DA" w:rsidP="002E7B9F">
            <w:pPr>
              <w:jc w:val="center"/>
              <w:rPr>
                <w:rFonts w:ascii="Arial" w:hAnsi="Arial" w:cs="Arial"/>
              </w:rPr>
            </w:pPr>
            <w:r w:rsidRPr="00B919E3">
              <w:rPr>
                <w:rFonts w:ascii="Arial" w:hAnsi="Arial" w:cs="Arial"/>
              </w:rPr>
              <w:t>человек</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84156F" w:rsidRDefault="00AB20DA" w:rsidP="002E7B9F">
            <w:pPr>
              <w:jc w:val="center"/>
              <w:rPr>
                <w:rFonts w:ascii="Arial" w:hAnsi="Arial" w:cs="Arial"/>
                <w:color w:val="000000"/>
              </w:rPr>
            </w:pPr>
            <w:r w:rsidRPr="0084156F">
              <w:rPr>
                <w:rFonts w:ascii="Arial" w:hAnsi="Arial" w:cs="Arial"/>
                <w:color w:val="000000"/>
              </w:rPr>
              <w:t>14 160</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84156F" w:rsidRDefault="00AB20DA" w:rsidP="002E7B9F">
            <w:pPr>
              <w:jc w:val="center"/>
              <w:rPr>
                <w:rFonts w:ascii="Arial" w:hAnsi="Arial" w:cs="Arial"/>
                <w:color w:val="000000"/>
              </w:rPr>
            </w:pPr>
            <w:r w:rsidRPr="0084156F">
              <w:rPr>
                <w:rFonts w:ascii="Arial" w:hAnsi="Arial" w:cs="Arial"/>
                <w:color w:val="000000"/>
              </w:rPr>
              <w:t>14 394</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84156F" w:rsidRDefault="00AB20DA" w:rsidP="002E7B9F">
            <w:pPr>
              <w:jc w:val="center"/>
              <w:rPr>
                <w:rFonts w:ascii="Arial" w:hAnsi="Arial" w:cs="Arial"/>
                <w:color w:val="000000"/>
              </w:rPr>
            </w:pPr>
            <w:r w:rsidRPr="0084156F">
              <w:rPr>
                <w:rFonts w:ascii="Arial" w:hAnsi="Arial" w:cs="Arial"/>
                <w:color w:val="000000"/>
              </w:rPr>
              <w:t>14 500</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84156F" w:rsidRDefault="00AB20DA" w:rsidP="002E7B9F">
            <w:pPr>
              <w:jc w:val="center"/>
              <w:rPr>
                <w:rFonts w:ascii="Arial" w:hAnsi="Arial" w:cs="Arial"/>
                <w:color w:val="000000"/>
              </w:rPr>
            </w:pPr>
            <w:r w:rsidRPr="0084156F">
              <w:rPr>
                <w:rFonts w:ascii="Arial" w:hAnsi="Arial" w:cs="Arial"/>
                <w:color w:val="000000"/>
              </w:rPr>
              <w:t>14 500</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84156F" w:rsidRDefault="00AB20DA" w:rsidP="002E7B9F">
            <w:pPr>
              <w:jc w:val="center"/>
              <w:rPr>
                <w:rFonts w:ascii="Arial" w:hAnsi="Arial" w:cs="Arial"/>
                <w:color w:val="000000"/>
              </w:rPr>
            </w:pPr>
            <w:r w:rsidRPr="0084156F">
              <w:rPr>
                <w:rFonts w:ascii="Arial" w:hAnsi="Arial" w:cs="Arial"/>
                <w:color w:val="000000"/>
              </w:rPr>
              <w:t>14 500</w:t>
            </w:r>
          </w:p>
        </w:tc>
      </w:tr>
      <w:tr w:rsidR="00AB20DA" w:rsidRPr="00B919E3">
        <w:trPr>
          <w:trHeight w:val="665"/>
        </w:trPr>
        <w:tc>
          <w:tcPr>
            <w:tcW w:w="5599"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B919E3" w:rsidRDefault="00AB20DA" w:rsidP="002E7B9F">
            <w:pPr>
              <w:rPr>
                <w:rFonts w:ascii="Arial" w:hAnsi="Arial" w:cs="Arial"/>
              </w:rPr>
            </w:pPr>
            <w:r w:rsidRPr="00B919E3">
              <w:rPr>
                <w:rFonts w:ascii="Arial" w:hAnsi="Arial" w:cs="Arial"/>
              </w:rPr>
              <w:t>Число учащихся частной православной гимназии</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B919E3" w:rsidRDefault="00AB20DA" w:rsidP="002E7B9F">
            <w:pPr>
              <w:jc w:val="center"/>
              <w:rPr>
                <w:rFonts w:ascii="Arial" w:hAnsi="Arial" w:cs="Arial"/>
              </w:rPr>
            </w:pPr>
            <w:r w:rsidRPr="00B919E3">
              <w:rPr>
                <w:rFonts w:ascii="Arial" w:hAnsi="Arial" w:cs="Arial"/>
              </w:rPr>
              <w:t>человек</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84156F" w:rsidRDefault="00AB20DA" w:rsidP="002E7B9F">
            <w:pPr>
              <w:jc w:val="center"/>
              <w:rPr>
                <w:rFonts w:ascii="Arial" w:hAnsi="Arial" w:cs="Arial"/>
                <w:color w:val="000000"/>
              </w:rPr>
            </w:pPr>
            <w:r w:rsidRPr="0084156F">
              <w:rPr>
                <w:rFonts w:ascii="Arial" w:hAnsi="Arial" w:cs="Arial"/>
                <w:color w:val="000000"/>
              </w:rPr>
              <w:t>469</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84156F" w:rsidRDefault="00AB20DA" w:rsidP="002E7B9F">
            <w:pPr>
              <w:jc w:val="center"/>
              <w:rPr>
                <w:rFonts w:ascii="Arial" w:hAnsi="Arial" w:cs="Arial"/>
                <w:color w:val="000000"/>
              </w:rPr>
            </w:pPr>
            <w:r w:rsidRPr="0084156F">
              <w:rPr>
                <w:rFonts w:ascii="Arial" w:hAnsi="Arial" w:cs="Arial"/>
                <w:color w:val="000000"/>
              </w:rPr>
              <w:t>520</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84156F" w:rsidRDefault="00AB20DA" w:rsidP="002E7B9F">
            <w:pPr>
              <w:jc w:val="center"/>
              <w:rPr>
                <w:rFonts w:ascii="Arial" w:hAnsi="Arial" w:cs="Arial"/>
                <w:color w:val="000000"/>
              </w:rPr>
            </w:pPr>
            <w:r w:rsidRPr="0084156F">
              <w:rPr>
                <w:rFonts w:ascii="Arial" w:hAnsi="Arial" w:cs="Arial"/>
                <w:color w:val="000000"/>
              </w:rPr>
              <w:t>550</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84156F" w:rsidRDefault="00AB20DA" w:rsidP="002E7B9F">
            <w:pPr>
              <w:jc w:val="center"/>
              <w:rPr>
                <w:rFonts w:ascii="Arial" w:hAnsi="Arial" w:cs="Arial"/>
                <w:color w:val="000000"/>
              </w:rPr>
            </w:pPr>
            <w:r w:rsidRPr="0084156F">
              <w:rPr>
                <w:rFonts w:ascii="Arial" w:hAnsi="Arial" w:cs="Arial"/>
                <w:color w:val="000000"/>
              </w:rPr>
              <w:t>550</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84156F" w:rsidRDefault="00AB20DA" w:rsidP="002E7B9F">
            <w:pPr>
              <w:jc w:val="center"/>
              <w:rPr>
                <w:rFonts w:ascii="Arial" w:hAnsi="Arial" w:cs="Arial"/>
                <w:color w:val="000000"/>
              </w:rPr>
            </w:pPr>
            <w:r w:rsidRPr="0084156F">
              <w:rPr>
                <w:rFonts w:ascii="Arial" w:hAnsi="Arial" w:cs="Arial"/>
                <w:color w:val="000000"/>
              </w:rPr>
              <w:t>550</w:t>
            </w:r>
          </w:p>
        </w:tc>
      </w:tr>
      <w:tr w:rsidR="00AB20DA" w:rsidRPr="00B919E3">
        <w:trPr>
          <w:trHeight w:val="665"/>
        </w:trPr>
        <w:tc>
          <w:tcPr>
            <w:tcW w:w="5599"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B919E3" w:rsidRDefault="00AB20DA" w:rsidP="002E7B9F">
            <w:pPr>
              <w:rPr>
                <w:rFonts w:ascii="Arial" w:hAnsi="Arial" w:cs="Arial"/>
              </w:rPr>
            </w:pPr>
            <w:r w:rsidRPr="00B919E3">
              <w:rPr>
                <w:rFonts w:ascii="Arial" w:hAnsi="Arial" w:cs="Arial"/>
                <w:bCs/>
                <w:iCs/>
              </w:rPr>
              <w:t>Число учреждений дополнительного образования</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B919E3" w:rsidRDefault="00AB20DA" w:rsidP="002E7B9F">
            <w:pPr>
              <w:jc w:val="center"/>
              <w:rPr>
                <w:rFonts w:ascii="Arial" w:hAnsi="Arial" w:cs="Arial"/>
              </w:rPr>
            </w:pPr>
            <w:r w:rsidRPr="00B919E3">
              <w:rPr>
                <w:rFonts w:ascii="Arial" w:hAnsi="Arial" w:cs="Arial"/>
              </w:rPr>
              <w:t>единиц</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84156F" w:rsidRDefault="00AB20DA" w:rsidP="002E7B9F">
            <w:pPr>
              <w:jc w:val="center"/>
              <w:rPr>
                <w:rFonts w:ascii="Arial" w:hAnsi="Arial" w:cs="Arial"/>
                <w:color w:val="000000"/>
              </w:rPr>
            </w:pPr>
            <w:r w:rsidRPr="0084156F">
              <w:rPr>
                <w:rFonts w:ascii="Arial" w:hAnsi="Arial" w:cs="Arial"/>
                <w:color w:val="000000"/>
              </w:rPr>
              <w:t>8</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84156F" w:rsidRDefault="00AB20DA" w:rsidP="002E7B9F">
            <w:pPr>
              <w:jc w:val="center"/>
              <w:rPr>
                <w:rFonts w:ascii="Arial" w:hAnsi="Arial" w:cs="Arial"/>
                <w:color w:val="000000"/>
              </w:rPr>
            </w:pPr>
            <w:r w:rsidRPr="0084156F">
              <w:rPr>
                <w:rFonts w:ascii="Arial" w:hAnsi="Arial" w:cs="Arial"/>
                <w:color w:val="000000"/>
              </w:rPr>
              <w:t>8</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84156F" w:rsidRDefault="00AB20DA" w:rsidP="002E7B9F">
            <w:pPr>
              <w:jc w:val="center"/>
              <w:rPr>
                <w:rFonts w:ascii="Arial" w:hAnsi="Arial" w:cs="Arial"/>
                <w:color w:val="000000"/>
              </w:rPr>
            </w:pPr>
            <w:r w:rsidRPr="0084156F">
              <w:rPr>
                <w:rFonts w:ascii="Arial" w:hAnsi="Arial" w:cs="Arial"/>
                <w:color w:val="000000"/>
              </w:rPr>
              <w:t>8</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84156F" w:rsidRDefault="00AB20DA" w:rsidP="002E7B9F">
            <w:pPr>
              <w:jc w:val="center"/>
              <w:rPr>
                <w:rFonts w:ascii="Arial" w:hAnsi="Arial" w:cs="Arial"/>
                <w:color w:val="000000"/>
              </w:rPr>
            </w:pPr>
            <w:r w:rsidRPr="0084156F">
              <w:rPr>
                <w:rFonts w:ascii="Arial" w:hAnsi="Arial" w:cs="Arial"/>
                <w:color w:val="000000"/>
              </w:rPr>
              <w:t>8</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84156F" w:rsidRDefault="00AB20DA" w:rsidP="002E7B9F">
            <w:pPr>
              <w:jc w:val="center"/>
              <w:rPr>
                <w:rFonts w:ascii="Arial" w:hAnsi="Arial" w:cs="Arial"/>
                <w:color w:val="000000"/>
              </w:rPr>
            </w:pPr>
            <w:r w:rsidRPr="0084156F">
              <w:rPr>
                <w:rFonts w:ascii="Arial" w:hAnsi="Arial" w:cs="Arial"/>
                <w:color w:val="000000"/>
              </w:rPr>
              <w:t>8</w:t>
            </w:r>
          </w:p>
        </w:tc>
      </w:tr>
      <w:tr w:rsidR="00AB20DA" w:rsidRPr="00B919E3">
        <w:trPr>
          <w:trHeight w:val="665"/>
        </w:trPr>
        <w:tc>
          <w:tcPr>
            <w:tcW w:w="5599"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B919E3" w:rsidRDefault="00AB20DA" w:rsidP="002E7B9F">
            <w:pPr>
              <w:rPr>
                <w:rFonts w:ascii="Arial" w:hAnsi="Arial" w:cs="Arial"/>
                <w:bCs/>
                <w:iCs/>
              </w:rPr>
            </w:pPr>
            <w:r w:rsidRPr="00B919E3">
              <w:rPr>
                <w:rFonts w:ascii="Arial" w:hAnsi="Arial" w:cs="Arial"/>
                <w:bCs/>
                <w:iCs/>
              </w:rPr>
              <w:t>Число детей, получающих услуги по дополнительному образованию</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B919E3" w:rsidRDefault="00AB20DA" w:rsidP="002E7B9F">
            <w:pPr>
              <w:jc w:val="center"/>
              <w:rPr>
                <w:rFonts w:ascii="Arial" w:hAnsi="Arial" w:cs="Arial"/>
              </w:rPr>
            </w:pPr>
            <w:r w:rsidRPr="00B919E3">
              <w:rPr>
                <w:rFonts w:ascii="Arial" w:hAnsi="Arial" w:cs="Arial"/>
              </w:rPr>
              <w:t>человек</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BD2F53" w:rsidRDefault="00AB20DA" w:rsidP="002E7B9F">
            <w:pPr>
              <w:jc w:val="center"/>
              <w:rPr>
                <w:rFonts w:ascii="Arial" w:hAnsi="Arial" w:cs="Arial"/>
                <w:color w:val="000000"/>
              </w:rPr>
            </w:pPr>
            <w:r w:rsidRPr="0084156F">
              <w:rPr>
                <w:rFonts w:ascii="Arial" w:hAnsi="Arial" w:cs="Arial"/>
                <w:color w:val="000000"/>
              </w:rPr>
              <w:t>8 229</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84156F" w:rsidRDefault="00AB20DA" w:rsidP="002E7B9F">
            <w:pPr>
              <w:jc w:val="center"/>
              <w:rPr>
                <w:rFonts w:ascii="Arial" w:hAnsi="Arial" w:cs="Arial"/>
                <w:color w:val="000000"/>
              </w:rPr>
            </w:pPr>
            <w:r w:rsidRPr="0084156F">
              <w:rPr>
                <w:rFonts w:ascii="Arial" w:hAnsi="Arial" w:cs="Arial"/>
                <w:color w:val="000000"/>
              </w:rPr>
              <w:t>8 469</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84156F" w:rsidRDefault="00AB20DA" w:rsidP="002E7B9F">
            <w:pPr>
              <w:jc w:val="center"/>
              <w:rPr>
                <w:rFonts w:ascii="Arial" w:hAnsi="Arial" w:cs="Arial"/>
                <w:color w:val="000000"/>
              </w:rPr>
            </w:pPr>
            <w:r w:rsidRPr="0084156F">
              <w:rPr>
                <w:rFonts w:ascii="Arial" w:hAnsi="Arial" w:cs="Arial"/>
                <w:color w:val="000000"/>
              </w:rPr>
              <w:t xml:space="preserve">8 469 </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84156F" w:rsidRDefault="00AB20DA" w:rsidP="002E7B9F">
            <w:pPr>
              <w:jc w:val="center"/>
              <w:rPr>
                <w:rFonts w:ascii="Arial" w:hAnsi="Arial" w:cs="Arial"/>
                <w:color w:val="000000"/>
              </w:rPr>
            </w:pPr>
            <w:r w:rsidRPr="0084156F">
              <w:rPr>
                <w:rFonts w:ascii="Arial" w:hAnsi="Arial" w:cs="Arial"/>
                <w:color w:val="000000"/>
              </w:rPr>
              <w:t>9 349</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84156F" w:rsidRDefault="00AB20DA" w:rsidP="002E7B9F">
            <w:pPr>
              <w:jc w:val="center"/>
              <w:rPr>
                <w:rFonts w:ascii="Arial" w:hAnsi="Arial" w:cs="Arial"/>
                <w:color w:val="000000"/>
              </w:rPr>
            </w:pPr>
            <w:r w:rsidRPr="0084156F">
              <w:rPr>
                <w:rFonts w:ascii="Arial" w:hAnsi="Arial" w:cs="Arial"/>
                <w:color w:val="000000"/>
              </w:rPr>
              <w:t>9 349</w:t>
            </w:r>
          </w:p>
        </w:tc>
      </w:tr>
      <w:tr w:rsidR="00AB20DA" w:rsidRPr="00B919E3">
        <w:trPr>
          <w:trHeight w:val="90"/>
        </w:trPr>
        <w:tc>
          <w:tcPr>
            <w:tcW w:w="5599"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B919E3" w:rsidRDefault="00AB20DA" w:rsidP="002E7B9F">
            <w:pPr>
              <w:rPr>
                <w:rFonts w:ascii="Arial" w:hAnsi="Arial" w:cs="Arial"/>
              </w:rPr>
            </w:pPr>
            <w:r w:rsidRPr="00B919E3">
              <w:rPr>
                <w:rFonts w:ascii="Arial" w:hAnsi="Arial" w:cs="Arial"/>
              </w:rPr>
              <w:t>Плавательные бассейны/из них в дошкольных учреждениях</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B919E3" w:rsidRDefault="00AB20DA" w:rsidP="002E7B9F">
            <w:pPr>
              <w:jc w:val="center"/>
              <w:rPr>
                <w:rFonts w:ascii="Arial" w:hAnsi="Arial" w:cs="Arial"/>
              </w:rPr>
            </w:pPr>
            <w:r w:rsidRPr="00B919E3">
              <w:rPr>
                <w:rFonts w:ascii="Arial" w:hAnsi="Arial" w:cs="Arial"/>
              </w:rPr>
              <w:t>единиц</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84156F" w:rsidRDefault="00AB20DA" w:rsidP="002E7B9F">
            <w:pPr>
              <w:jc w:val="center"/>
              <w:rPr>
                <w:rFonts w:ascii="Arial" w:hAnsi="Arial" w:cs="Arial"/>
                <w:color w:val="000000"/>
              </w:rPr>
            </w:pPr>
            <w:r w:rsidRPr="0084156F">
              <w:rPr>
                <w:rFonts w:ascii="Arial" w:hAnsi="Arial" w:cs="Arial"/>
                <w:color w:val="000000"/>
              </w:rPr>
              <w:t>10/7</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84156F" w:rsidRDefault="00AB20DA" w:rsidP="002E7B9F">
            <w:pPr>
              <w:jc w:val="center"/>
              <w:rPr>
                <w:rFonts w:ascii="Arial" w:hAnsi="Arial" w:cs="Arial"/>
                <w:color w:val="000000"/>
              </w:rPr>
            </w:pPr>
            <w:r w:rsidRPr="0084156F">
              <w:rPr>
                <w:rFonts w:ascii="Arial" w:hAnsi="Arial" w:cs="Arial"/>
                <w:color w:val="000000"/>
              </w:rPr>
              <w:t>10/7</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84156F" w:rsidRDefault="00AB20DA" w:rsidP="002E7B9F">
            <w:pPr>
              <w:jc w:val="center"/>
              <w:rPr>
                <w:rFonts w:ascii="Arial" w:hAnsi="Arial" w:cs="Arial"/>
                <w:color w:val="000000"/>
              </w:rPr>
            </w:pPr>
            <w:r w:rsidRPr="0084156F">
              <w:rPr>
                <w:rFonts w:ascii="Arial" w:hAnsi="Arial" w:cs="Arial"/>
                <w:color w:val="000000"/>
              </w:rPr>
              <w:t>10/7</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84156F" w:rsidRDefault="00AB20DA" w:rsidP="002E7B9F">
            <w:pPr>
              <w:jc w:val="center"/>
              <w:rPr>
                <w:rFonts w:ascii="Arial" w:hAnsi="Arial" w:cs="Arial"/>
                <w:color w:val="000000"/>
              </w:rPr>
            </w:pPr>
            <w:r w:rsidRPr="0084156F">
              <w:rPr>
                <w:rFonts w:ascii="Arial" w:hAnsi="Arial" w:cs="Arial"/>
                <w:color w:val="000000"/>
              </w:rPr>
              <w:t>10/7</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84156F" w:rsidRDefault="00AB20DA" w:rsidP="002E7B9F">
            <w:pPr>
              <w:jc w:val="center"/>
              <w:rPr>
                <w:rFonts w:ascii="Arial" w:hAnsi="Arial" w:cs="Arial"/>
                <w:color w:val="000000"/>
              </w:rPr>
            </w:pPr>
            <w:r w:rsidRPr="0084156F">
              <w:rPr>
                <w:rFonts w:ascii="Arial" w:hAnsi="Arial" w:cs="Arial"/>
                <w:color w:val="000000"/>
              </w:rPr>
              <w:t>11/8</w:t>
            </w:r>
          </w:p>
        </w:tc>
      </w:tr>
      <w:tr w:rsidR="00AB20DA" w:rsidRPr="00B919E3">
        <w:trPr>
          <w:trHeight w:val="90"/>
        </w:trPr>
        <w:tc>
          <w:tcPr>
            <w:tcW w:w="5599"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B919E3" w:rsidRDefault="00AB20DA" w:rsidP="002E7B9F">
            <w:pPr>
              <w:rPr>
                <w:rFonts w:ascii="Arial" w:hAnsi="Arial" w:cs="Arial"/>
                <w:b/>
                <w:bCs/>
                <w:i/>
                <w:iCs/>
              </w:rPr>
            </w:pPr>
            <w:r w:rsidRPr="00B919E3">
              <w:rPr>
                <w:rFonts w:ascii="Arial" w:hAnsi="Arial" w:cs="Arial"/>
                <w:b/>
                <w:bCs/>
                <w:i/>
                <w:iCs/>
              </w:rPr>
              <w:t>10.2 Здравоохранение</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B919E3" w:rsidRDefault="00AB20DA" w:rsidP="002E7B9F">
            <w:pPr>
              <w:jc w:val="center"/>
              <w:rPr>
                <w:rFonts w:ascii="Arial" w:hAnsi="Arial" w:cs="Arial"/>
              </w:rPr>
            </w:pP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964800" w:rsidRDefault="00AB20DA" w:rsidP="002E7B9F">
            <w:pPr>
              <w:jc w:val="center"/>
              <w:rPr>
                <w:rFonts w:ascii="Arial" w:hAnsi="Arial" w:cs="Arial"/>
                <w:color w:val="00B050"/>
              </w:rPr>
            </w:pP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964800" w:rsidRDefault="00AB20DA" w:rsidP="002E7B9F">
            <w:pPr>
              <w:jc w:val="center"/>
              <w:rPr>
                <w:rFonts w:ascii="Arial" w:hAnsi="Arial" w:cs="Arial"/>
                <w:color w:val="00B050"/>
              </w:rPr>
            </w:pP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964800" w:rsidRDefault="00AB20DA" w:rsidP="002E7B9F">
            <w:pPr>
              <w:jc w:val="center"/>
              <w:rPr>
                <w:rFonts w:ascii="Arial" w:hAnsi="Arial" w:cs="Arial"/>
                <w:color w:val="00B050"/>
              </w:rPr>
            </w:pP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964800" w:rsidRDefault="00AB20DA" w:rsidP="002E7B9F">
            <w:pPr>
              <w:jc w:val="center"/>
              <w:rPr>
                <w:rFonts w:ascii="Arial" w:hAnsi="Arial" w:cs="Arial"/>
                <w:color w:val="00B050"/>
              </w:rPr>
            </w:pP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964800" w:rsidRDefault="00AB20DA" w:rsidP="002E7B9F">
            <w:pPr>
              <w:jc w:val="center"/>
              <w:rPr>
                <w:rFonts w:ascii="Arial" w:hAnsi="Arial" w:cs="Arial"/>
                <w:color w:val="00B050"/>
              </w:rPr>
            </w:pPr>
          </w:p>
        </w:tc>
      </w:tr>
      <w:tr w:rsidR="00AB20DA" w:rsidRPr="00B919E3">
        <w:trPr>
          <w:trHeight w:val="90"/>
        </w:trPr>
        <w:tc>
          <w:tcPr>
            <w:tcW w:w="5599"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B919E3" w:rsidRDefault="00AB20DA" w:rsidP="002E7B9F">
            <w:pPr>
              <w:rPr>
                <w:rFonts w:ascii="Arial" w:hAnsi="Arial" w:cs="Arial"/>
              </w:rPr>
            </w:pPr>
            <w:r w:rsidRPr="00B919E3">
              <w:rPr>
                <w:rFonts w:ascii="Arial" w:hAnsi="Arial" w:cs="Arial"/>
              </w:rPr>
              <w:t xml:space="preserve">Число стационарных учреждений, всего </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B919E3" w:rsidRDefault="00AB20DA" w:rsidP="002E7B9F">
            <w:pPr>
              <w:jc w:val="center"/>
              <w:rPr>
                <w:rFonts w:ascii="Arial" w:hAnsi="Arial" w:cs="Arial"/>
              </w:rPr>
            </w:pPr>
            <w:r w:rsidRPr="00B919E3">
              <w:rPr>
                <w:rFonts w:ascii="Arial" w:hAnsi="Arial" w:cs="Arial"/>
              </w:rPr>
              <w:t>единиц</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E07276" w:rsidRDefault="00AB20DA" w:rsidP="002E7B9F">
            <w:pPr>
              <w:jc w:val="center"/>
              <w:rPr>
                <w:rFonts w:ascii="Arial" w:hAnsi="Arial" w:cs="Arial"/>
              </w:rPr>
            </w:pPr>
            <w:r w:rsidRPr="00E07276">
              <w:rPr>
                <w:rFonts w:ascii="Arial" w:hAnsi="Arial" w:cs="Arial"/>
              </w:rPr>
              <w:t>4</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E07276" w:rsidRDefault="00AB20DA" w:rsidP="002E7B9F">
            <w:pPr>
              <w:jc w:val="center"/>
              <w:rPr>
                <w:rFonts w:ascii="Arial" w:hAnsi="Arial" w:cs="Arial"/>
              </w:rPr>
            </w:pPr>
            <w:r w:rsidRPr="00E07276">
              <w:rPr>
                <w:rFonts w:ascii="Arial" w:hAnsi="Arial" w:cs="Arial"/>
              </w:rPr>
              <w:t>4</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E07276" w:rsidRDefault="00AB20DA" w:rsidP="002E7B9F">
            <w:pPr>
              <w:jc w:val="center"/>
              <w:rPr>
                <w:rFonts w:ascii="Arial" w:hAnsi="Arial" w:cs="Arial"/>
              </w:rPr>
            </w:pPr>
            <w:r w:rsidRPr="00E07276">
              <w:rPr>
                <w:rFonts w:ascii="Arial" w:hAnsi="Arial" w:cs="Arial"/>
              </w:rPr>
              <w:t>4</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E07276" w:rsidRDefault="00AB20DA" w:rsidP="002E7B9F">
            <w:pPr>
              <w:jc w:val="center"/>
              <w:rPr>
                <w:rFonts w:ascii="Arial" w:hAnsi="Arial" w:cs="Arial"/>
              </w:rPr>
            </w:pPr>
            <w:r w:rsidRPr="00E07276">
              <w:rPr>
                <w:rFonts w:ascii="Arial" w:hAnsi="Arial" w:cs="Arial"/>
              </w:rPr>
              <w:t>4</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E07276" w:rsidRDefault="00AB20DA" w:rsidP="002E7B9F">
            <w:pPr>
              <w:jc w:val="center"/>
              <w:rPr>
                <w:rFonts w:ascii="Arial" w:hAnsi="Arial" w:cs="Arial"/>
              </w:rPr>
            </w:pPr>
            <w:r w:rsidRPr="00E07276">
              <w:rPr>
                <w:rFonts w:ascii="Arial" w:hAnsi="Arial" w:cs="Arial"/>
              </w:rPr>
              <w:t>4</w:t>
            </w:r>
          </w:p>
        </w:tc>
      </w:tr>
      <w:tr w:rsidR="00AB20DA" w:rsidRPr="00B919E3">
        <w:trPr>
          <w:trHeight w:val="356"/>
        </w:trPr>
        <w:tc>
          <w:tcPr>
            <w:tcW w:w="5599"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B919E3" w:rsidRDefault="00AB20DA" w:rsidP="002E7B9F">
            <w:pPr>
              <w:rPr>
                <w:rFonts w:ascii="Arial" w:hAnsi="Arial" w:cs="Arial"/>
              </w:rPr>
            </w:pPr>
            <w:r w:rsidRPr="00B919E3">
              <w:rPr>
                <w:rFonts w:ascii="Arial" w:hAnsi="Arial" w:cs="Arial"/>
              </w:rPr>
              <w:t>Число фактически развернутых стационарных коек</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B919E3" w:rsidRDefault="00AB20DA" w:rsidP="002E7B9F">
            <w:pPr>
              <w:jc w:val="center"/>
              <w:rPr>
                <w:rFonts w:ascii="Arial" w:hAnsi="Arial" w:cs="Arial"/>
              </w:rPr>
            </w:pPr>
            <w:r w:rsidRPr="00B919E3">
              <w:rPr>
                <w:rFonts w:ascii="Arial" w:hAnsi="Arial" w:cs="Arial"/>
              </w:rPr>
              <w:t>единиц</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E07276" w:rsidRDefault="00AB20DA" w:rsidP="002E7B9F">
            <w:pPr>
              <w:jc w:val="center"/>
              <w:rPr>
                <w:rFonts w:ascii="Arial" w:hAnsi="Arial" w:cs="Arial"/>
              </w:rPr>
            </w:pPr>
            <w:r w:rsidRPr="00E07276">
              <w:rPr>
                <w:rFonts w:ascii="Arial" w:hAnsi="Arial" w:cs="Arial"/>
              </w:rPr>
              <w:t>597</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E07276" w:rsidRDefault="00AB20DA" w:rsidP="002E7B9F">
            <w:pPr>
              <w:jc w:val="center"/>
              <w:rPr>
                <w:rFonts w:ascii="Arial" w:hAnsi="Arial" w:cs="Arial"/>
              </w:rPr>
            </w:pPr>
            <w:r w:rsidRPr="00E07276">
              <w:rPr>
                <w:rFonts w:ascii="Arial" w:hAnsi="Arial" w:cs="Arial"/>
              </w:rPr>
              <w:t>601</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E07276" w:rsidRDefault="00AB20DA" w:rsidP="002E7B9F">
            <w:pPr>
              <w:jc w:val="center"/>
              <w:rPr>
                <w:rFonts w:ascii="Arial" w:hAnsi="Arial" w:cs="Arial"/>
              </w:rPr>
            </w:pPr>
            <w:r w:rsidRPr="00E07276">
              <w:rPr>
                <w:rFonts w:ascii="Arial" w:hAnsi="Arial" w:cs="Arial"/>
              </w:rPr>
              <w:t>601</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E07276" w:rsidRDefault="00AB20DA" w:rsidP="002E7B9F">
            <w:pPr>
              <w:jc w:val="center"/>
              <w:rPr>
                <w:rFonts w:ascii="Arial" w:hAnsi="Arial" w:cs="Arial"/>
              </w:rPr>
            </w:pPr>
            <w:r w:rsidRPr="00E07276">
              <w:rPr>
                <w:rFonts w:ascii="Arial" w:hAnsi="Arial" w:cs="Arial"/>
              </w:rPr>
              <w:t>601</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E07276" w:rsidRDefault="00AB20DA" w:rsidP="002E7B9F">
            <w:pPr>
              <w:jc w:val="center"/>
              <w:rPr>
                <w:rFonts w:ascii="Arial" w:hAnsi="Arial" w:cs="Arial"/>
              </w:rPr>
            </w:pPr>
            <w:r w:rsidRPr="00E07276">
              <w:rPr>
                <w:rFonts w:ascii="Arial" w:hAnsi="Arial" w:cs="Arial"/>
              </w:rPr>
              <w:t>601</w:t>
            </w:r>
          </w:p>
        </w:tc>
      </w:tr>
      <w:tr w:rsidR="00AB20DA" w:rsidRPr="00B919E3">
        <w:trPr>
          <w:trHeight w:val="90"/>
        </w:trPr>
        <w:tc>
          <w:tcPr>
            <w:tcW w:w="5599"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B919E3" w:rsidRDefault="00AB20DA" w:rsidP="002E7B9F">
            <w:pPr>
              <w:rPr>
                <w:rFonts w:ascii="Arial" w:hAnsi="Arial" w:cs="Arial"/>
              </w:rPr>
            </w:pPr>
            <w:r w:rsidRPr="00B919E3">
              <w:rPr>
                <w:rFonts w:ascii="Arial" w:hAnsi="Arial" w:cs="Arial"/>
              </w:rPr>
              <w:t>Число амбулаторно - поликлинических учреждений</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B919E3" w:rsidRDefault="00AB20DA" w:rsidP="002E7B9F">
            <w:pPr>
              <w:jc w:val="center"/>
              <w:rPr>
                <w:rFonts w:ascii="Arial" w:hAnsi="Arial" w:cs="Arial"/>
              </w:rPr>
            </w:pPr>
            <w:r w:rsidRPr="00B919E3">
              <w:rPr>
                <w:rFonts w:ascii="Arial" w:hAnsi="Arial" w:cs="Arial"/>
              </w:rPr>
              <w:t>единиц</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E07276" w:rsidRDefault="00AB20DA" w:rsidP="002E7B9F">
            <w:pPr>
              <w:jc w:val="center"/>
              <w:rPr>
                <w:rFonts w:ascii="Arial" w:hAnsi="Arial" w:cs="Arial"/>
              </w:rPr>
            </w:pPr>
            <w:r w:rsidRPr="00E07276">
              <w:rPr>
                <w:rFonts w:ascii="Arial" w:hAnsi="Arial" w:cs="Arial"/>
              </w:rPr>
              <w:t>20</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E07276" w:rsidRDefault="00AB20DA" w:rsidP="002E7B9F">
            <w:pPr>
              <w:jc w:val="center"/>
              <w:rPr>
                <w:rFonts w:ascii="Arial" w:hAnsi="Arial" w:cs="Arial"/>
              </w:rPr>
            </w:pPr>
            <w:r w:rsidRPr="00E07276">
              <w:rPr>
                <w:rFonts w:ascii="Arial" w:hAnsi="Arial" w:cs="Arial"/>
              </w:rPr>
              <w:t>20</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E07276" w:rsidRDefault="00AB20DA" w:rsidP="002E7B9F">
            <w:pPr>
              <w:jc w:val="center"/>
              <w:rPr>
                <w:rFonts w:ascii="Arial" w:hAnsi="Arial" w:cs="Arial"/>
              </w:rPr>
            </w:pPr>
            <w:r w:rsidRPr="00E07276">
              <w:rPr>
                <w:rFonts w:ascii="Arial" w:hAnsi="Arial" w:cs="Arial"/>
              </w:rPr>
              <w:t>20</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E07276" w:rsidRDefault="00AB20DA" w:rsidP="002E7B9F">
            <w:pPr>
              <w:jc w:val="center"/>
              <w:rPr>
                <w:rFonts w:ascii="Arial" w:hAnsi="Arial" w:cs="Arial"/>
              </w:rPr>
            </w:pPr>
            <w:r w:rsidRPr="00E07276">
              <w:rPr>
                <w:rFonts w:ascii="Arial" w:hAnsi="Arial" w:cs="Arial"/>
              </w:rPr>
              <w:t>20</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E07276" w:rsidRDefault="00AB20DA" w:rsidP="002E7B9F">
            <w:pPr>
              <w:jc w:val="center"/>
              <w:rPr>
                <w:rFonts w:ascii="Arial" w:hAnsi="Arial" w:cs="Arial"/>
              </w:rPr>
            </w:pPr>
            <w:r w:rsidRPr="00E07276">
              <w:rPr>
                <w:rFonts w:ascii="Arial" w:hAnsi="Arial" w:cs="Arial"/>
              </w:rPr>
              <w:t>20</w:t>
            </w:r>
          </w:p>
        </w:tc>
      </w:tr>
      <w:tr w:rsidR="00AB20DA" w:rsidRPr="00B919E3">
        <w:trPr>
          <w:trHeight w:val="90"/>
        </w:trPr>
        <w:tc>
          <w:tcPr>
            <w:tcW w:w="5599"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B919E3" w:rsidRDefault="00AB20DA" w:rsidP="002E7B9F">
            <w:pPr>
              <w:rPr>
                <w:rFonts w:ascii="Arial" w:hAnsi="Arial" w:cs="Arial"/>
              </w:rPr>
            </w:pPr>
            <w:r w:rsidRPr="00B919E3">
              <w:rPr>
                <w:rFonts w:ascii="Arial" w:hAnsi="Arial" w:cs="Arial"/>
              </w:rPr>
              <w:t>Число фельдшерско-акушерских пунктов</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B919E3" w:rsidRDefault="00AB20DA" w:rsidP="002E7B9F">
            <w:pPr>
              <w:jc w:val="center"/>
              <w:rPr>
                <w:rFonts w:ascii="Arial" w:hAnsi="Arial" w:cs="Arial"/>
              </w:rPr>
            </w:pPr>
            <w:r w:rsidRPr="00B919E3">
              <w:rPr>
                <w:rFonts w:ascii="Arial" w:hAnsi="Arial" w:cs="Arial"/>
              </w:rPr>
              <w:t>единиц</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E07276" w:rsidRDefault="00AB20DA" w:rsidP="002E7B9F">
            <w:pPr>
              <w:jc w:val="center"/>
              <w:rPr>
                <w:rFonts w:ascii="Arial" w:hAnsi="Arial" w:cs="Arial"/>
              </w:rPr>
            </w:pPr>
            <w:r w:rsidRPr="00E07276">
              <w:rPr>
                <w:rFonts w:ascii="Arial" w:hAnsi="Arial" w:cs="Arial"/>
              </w:rPr>
              <w:t>18</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E07276" w:rsidRDefault="00AB20DA" w:rsidP="002E7B9F">
            <w:pPr>
              <w:jc w:val="center"/>
              <w:rPr>
                <w:rFonts w:ascii="Arial" w:hAnsi="Arial" w:cs="Arial"/>
              </w:rPr>
            </w:pPr>
            <w:r>
              <w:rPr>
                <w:rFonts w:ascii="Arial" w:hAnsi="Arial" w:cs="Arial"/>
              </w:rPr>
              <w:t>19</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E07276" w:rsidRDefault="00AB20DA" w:rsidP="002E7B9F">
            <w:pPr>
              <w:jc w:val="center"/>
              <w:rPr>
                <w:rFonts w:ascii="Arial" w:hAnsi="Arial" w:cs="Arial"/>
              </w:rPr>
            </w:pPr>
            <w:r>
              <w:rPr>
                <w:rFonts w:ascii="Arial" w:hAnsi="Arial" w:cs="Arial"/>
              </w:rPr>
              <w:t>19</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E07276" w:rsidRDefault="00AB20DA" w:rsidP="002E7B9F">
            <w:pPr>
              <w:jc w:val="center"/>
              <w:rPr>
                <w:rFonts w:ascii="Arial" w:hAnsi="Arial" w:cs="Arial"/>
              </w:rPr>
            </w:pPr>
            <w:r>
              <w:rPr>
                <w:rFonts w:ascii="Arial" w:hAnsi="Arial" w:cs="Arial"/>
              </w:rPr>
              <w:t>19</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E07276" w:rsidRDefault="00AB20DA" w:rsidP="002E7B9F">
            <w:pPr>
              <w:jc w:val="center"/>
              <w:rPr>
                <w:rFonts w:ascii="Arial" w:hAnsi="Arial" w:cs="Arial"/>
              </w:rPr>
            </w:pPr>
            <w:r>
              <w:rPr>
                <w:rFonts w:ascii="Arial" w:hAnsi="Arial" w:cs="Arial"/>
              </w:rPr>
              <w:t>19</w:t>
            </w:r>
          </w:p>
        </w:tc>
      </w:tr>
      <w:tr w:rsidR="00AB20DA" w:rsidRPr="00B919E3">
        <w:trPr>
          <w:trHeight w:val="90"/>
        </w:trPr>
        <w:tc>
          <w:tcPr>
            <w:tcW w:w="5599"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B919E3" w:rsidRDefault="00AB20DA" w:rsidP="002E7B9F">
            <w:pPr>
              <w:rPr>
                <w:rFonts w:ascii="Arial" w:hAnsi="Arial" w:cs="Arial"/>
              </w:rPr>
            </w:pPr>
            <w:r w:rsidRPr="00B919E3">
              <w:rPr>
                <w:rFonts w:ascii="Arial" w:hAnsi="Arial" w:cs="Arial"/>
              </w:rPr>
              <w:t>Штатная численность врачей</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B919E3" w:rsidRDefault="00AB20DA" w:rsidP="002E7B9F">
            <w:pPr>
              <w:jc w:val="center"/>
              <w:rPr>
                <w:rFonts w:ascii="Arial" w:hAnsi="Arial" w:cs="Arial"/>
              </w:rPr>
            </w:pPr>
            <w:r w:rsidRPr="00B919E3">
              <w:rPr>
                <w:rFonts w:ascii="Arial" w:hAnsi="Arial" w:cs="Arial"/>
              </w:rPr>
              <w:t>человек</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E07276" w:rsidRDefault="00AB20DA" w:rsidP="002E7B9F">
            <w:pPr>
              <w:jc w:val="center"/>
              <w:rPr>
                <w:rFonts w:ascii="Arial" w:hAnsi="Arial" w:cs="Arial"/>
              </w:rPr>
            </w:pPr>
            <w:r w:rsidRPr="00E07276">
              <w:rPr>
                <w:rFonts w:ascii="Arial" w:hAnsi="Arial" w:cs="Arial"/>
              </w:rPr>
              <w:t>258</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E07276" w:rsidRDefault="00AB20DA" w:rsidP="002E7B9F">
            <w:pPr>
              <w:jc w:val="center"/>
              <w:rPr>
                <w:rFonts w:ascii="Arial" w:hAnsi="Arial" w:cs="Arial"/>
              </w:rPr>
            </w:pPr>
            <w:r w:rsidRPr="00E07276">
              <w:rPr>
                <w:rFonts w:ascii="Arial" w:hAnsi="Arial" w:cs="Arial"/>
              </w:rPr>
              <w:t>248</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E07276" w:rsidRDefault="00AB20DA" w:rsidP="002E7B9F">
            <w:pPr>
              <w:jc w:val="center"/>
              <w:rPr>
                <w:rFonts w:ascii="Arial" w:hAnsi="Arial" w:cs="Arial"/>
              </w:rPr>
            </w:pPr>
            <w:r w:rsidRPr="00E07276">
              <w:rPr>
                <w:rFonts w:ascii="Arial" w:hAnsi="Arial" w:cs="Arial"/>
              </w:rPr>
              <w:t>220</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E07276" w:rsidRDefault="00AB20DA" w:rsidP="002E7B9F">
            <w:pPr>
              <w:jc w:val="center"/>
              <w:rPr>
                <w:rFonts w:ascii="Arial" w:hAnsi="Arial" w:cs="Arial"/>
              </w:rPr>
            </w:pPr>
            <w:r w:rsidRPr="00E07276">
              <w:rPr>
                <w:rFonts w:ascii="Arial" w:hAnsi="Arial" w:cs="Arial"/>
              </w:rPr>
              <w:t>229</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E07276" w:rsidRDefault="00AB20DA" w:rsidP="002E7B9F">
            <w:pPr>
              <w:jc w:val="center"/>
              <w:rPr>
                <w:rFonts w:ascii="Arial" w:hAnsi="Arial" w:cs="Arial"/>
              </w:rPr>
            </w:pPr>
            <w:r>
              <w:rPr>
                <w:rFonts w:ascii="Arial" w:hAnsi="Arial" w:cs="Arial"/>
              </w:rPr>
              <w:t>230</w:t>
            </w:r>
          </w:p>
        </w:tc>
      </w:tr>
      <w:tr w:rsidR="00AB20DA" w:rsidRPr="00B919E3">
        <w:trPr>
          <w:trHeight w:val="493"/>
        </w:trPr>
        <w:tc>
          <w:tcPr>
            <w:tcW w:w="5599"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B919E3" w:rsidRDefault="00AB20DA" w:rsidP="002E7B9F">
            <w:pPr>
              <w:rPr>
                <w:rFonts w:ascii="Arial" w:hAnsi="Arial" w:cs="Arial"/>
              </w:rPr>
            </w:pPr>
            <w:r w:rsidRPr="00B919E3">
              <w:rPr>
                <w:rFonts w:ascii="Arial" w:hAnsi="Arial" w:cs="Arial"/>
              </w:rPr>
              <w:t>Штатная численность среднего медперсонала</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B919E3" w:rsidRDefault="00AB20DA" w:rsidP="002E7B9F">
            <w:pPr>
              <w:jc w:val="center"/>
              <w:rPr>
                <w:rFonts w:ascii="Arial" w:hAnsi="Arial" w:cs="Arial"/>
              </w:rPr>
            </w:pPr>
            <w:r w:rsidRPr="00B919E3">
              <w:rPr>
                <w:rFonts w:ascii="Arial" w:hAnsi="Arial" w:cs="Arial"/>
              </w:rPr>
              <w:t>человек</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E07276" w:rsidRDefault="00AB20DA" w:rsidP="002E7B9F">
            <w:pPr>
              <w:jc w:val="center"/>
              <w:rPr>
                <w:rFonts w:ascii="Arial" w:hAnsi="Arial" w:cs="Arial"/>
              </w:rPr>
            </w:pPr>
            <w:r w:rsidRPr="00E07276">
              <w:rPr>
                <w:rFonts w:ascii="Arial" w:hAnsi="Arial" w:cs="Arial"/>
              </w:rPr>
              <w:t>653</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E07276" w:rsidRDefault="00AB20DA" w:rsidP="002E7B9F">
            <w:pPr>
              <w:jc w:val="center"/>
              <w:rPr>
                <w:rFonts w:ascii="Arial" w:hAnsi="Arial" w:cs="Arial"/>
              </w:rPr>
            </w:pPr>
            <w:r w:rsidRPr="00E07276">
              <w:rPr>
                <w:rFonts w:ascii="Arial" w:hAnsi="Arial" w:cs="Arial"/>
              </w:rPr>
              <w:t>643</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E07276" w:rsidRDefault="00AB20DA" w:rsidP="002E7B9F">
            <w:pPr>
              <w:jc w:val="center"/>
              <w:rPr>
                <w:rFonts w:ascii="Arial" w:hAnsi="Arial" w:cs="Arial"/>
              </w:rPr>
            </w:pPr>
            <w:r w:rsidRPr="00E07276">
              <w:rPr>
                <w:rFonts w:ascii="Arial" w:hAnsi="Arial" w:cs="Arial"/>
              </w:rPr>
              <w:t>590</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E07276" w:rsidRDefault="00AB20DA" w:rsidP="002E7B9F">
            <w:pPr>
              <w:jc w:val="center"/>
              <w:rPr>
                <w:rFonts w:ascii="Arial" w:hAnsi="Arial" w:cs="Arial"/>
              </w:rPr>
            </w:pPr>
            <w:r w:rsidRPr="00E07276">
              <w:rPr>
                <w:rFonts w:ascii="Arial" w:hAnsi="Arial" w:cs="Arial"/>
              </w:rPr>
              <w:t>599</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E07276" w:rsidRDefault="00AB20DA" w:rsidP="002E7B9F">
            <w:pPr>
              <w:jc w:val="center"/>
              <w:rPr>
                <w:rFonts w:ascii="Arial" w:hAnsi="Arial" w:cs="Arial"/>
              </w:rPr>
            </w:pPr>
            <w:r>
              <w:rPr>
                <w:rFonts w:ascii="Arial" w:hAnsi="Arial" w:cs="Arial"/>
              </w:rPr>
              <w:t>600</w:t>
            </w:r>
          </w:p>
        </w:tc>
      </w:tr>
      <w:tr w:rsidR="00AB20DA" w:rsidRPr="00B919E3">
        <w:trPr>
          <w:trHeight w:val="90"/>
        </w:trPr>
        <w:tc>
          <w:tcPr>
            <w:tcW w:w="5599"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B919E3" w:rsidRDefault="00AB20DA" w:rsidP="002E7B9F">
            <w:pPr>
              <w:rPr>
                <w:rFonts w:ascii="Arial" w:hAnsi="Arial" w:cs="Arial"/>
                <w:b/>
                <w:bCs/>
                <w:i/>
                <w:iCs/>
              </w:rPr>
            </w:pPr>
            <w:r w:rsidRPr="00B919E3">
              <w:rPr>
                <w:rFonts w:ascii="Arial" w:hAnsi="Arial" w:cs="Arial"/>
                <w:b/>
                <w:bCs/>
                <w:i/>
                <w:iCs/>
              </w:rPr>
              <w:t>10.3 Культура и искусство</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B919E3" w:rsidRDefault="00AB20DA" w:rsidP="002E7B9F">
            <w:pPr>
              <w:jc w:val="center"/>
              <w:rPr>
                <w:rFonts w:ascii="Arial" w:hAnsi="Arial" w:cs="Arial"/>
              </w:rPr>
            </w:pP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964800" w:rsidRDefault="00AB20DA" w:rsidP="002E7B9F">
            <w:pPr>
              <w:jc w:val="center"/>
              <w:rPr>
                <w:rFonts w:ascii="Arial" w:hAnsi="Arial" w:cs="Arial"/>
                <w:color w:val="00B050"/>
              </w:rPr>
            </w:pP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964800" w:rsidRDefault="00AB20DA" w:rsidP="002E7B9F">
            <w:pPr>
              <w:jc w:val="center"/>
              <w:rPr>
                <w:rFonts w:ascii="Arial" w:hAnsi="Arial" w:cs="Arial"/>
                <w:color w:val="00B050"/>
              </w:rPr>
            </w:pP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964800" w:rsidRDefault="00AB20DA" w:rsidP="002E7B9F">
            <w:pPr>
              <w:jc w:val="center"/>
              <w:rPr>
                <w:rFonts w:ascii="Arial" w:hAnsi="Arial" w:cs="Arial"/>
                <w:color w:val="00B050"/>
              </w:rPr>
            </w:pP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964800" w:rsidRDefault="00AB20DA" w:rsidP="002E7B9F">
            <w:pPr>
              <w:jc w:val="center"/>
              <w:rPr>
                <w:rFonts w:ascii="Arial" w:hAnsi="Arial" w:cs="Arial"/>
                <w:color w:val="00B050"/>
              </w:rPr>
            </w:pP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964800" w:rsidRDefault="00AB20DA" w:rsidP="002E7B9F">
            <w:pPr>
              <w:jc w:val="center"/>
              <w:rPr>
                <w:rFonts w:ascii="Arial" w:hAnsi="Arial" w:cs="Arial"/>
                <w:color w:val="00B050"/>
              </w:rPr>
            </w:pPr>
          </w:p>
        </w:tc>
      </w:tr>
      <w:tr w:rsidR="00AB20DA" w:rsidRPr="00B919E3">
        <w:trPr>
          <w:trHeight w:val="298"/>
        </w:trPr>
        <w:tc>
          <w:tcPr>
            <w:tcW w:w="5599"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B919E3" w:rsidRDefault="00AB20DA" w:rsidP="002E7B9F">
            <w:pPr>
              <w:rPr>
                <w:rFonts w:ascii="Arial" w:hAnsi="Arial" w:cs="Arial"/>
              </w:rPr>
            </w:pPr>
            <w:r w:rsidRPr="00B919E3">
              <w:rPr>
                <w:rFonts w:ascii="Arial" w:hAnsi="Arial" w:cs="Arial"/>
              </w:rPr>
              <w:t>Число библиотек</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B919E3" w:rsidRDefault="00AB20DA" w:rsidP="002E7B9F">
            <w:pPr>
              <w:jc w:val="center"/>
              <w:rPr>
                <w:rFonts w:ascii="Arial" w:hAnsi="Arial" w:cs="Arial"/>
              </w:rPr>
            </w:pPr>
            <w:r w:rsidRPr="00B919E3">
              <w:rPr>
                <w:rFonts w:ascii="Arial" w:hAnsi="Arial" w:cs="Arial"/>
              </w:rPr>
              <w:t>единиц</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84156F" w:rsidRDefault="00AB20DA" w:rsidP="002E7B9F">
            <w:pPr>
              <w:jc w:val="center"/>
              <w:rPr>
                <w:rFonts w:ascii="Arial" w:hAnsi="Arial" w:cs="Arial"/>
                <w:color w:val="000000"/>
              </w:rPr>
            </w:pPr>
            <w:r w:rsidRPr="0084156F">
              <w:rPr>
                <w:rFonts w:ascii="Arial" w:hAnsi="Arial" w:cs="Arial"/>
                <w:color w:val="000000"/>
              </w:rPr>
              <w:t>29</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84156F" w:rsidRDefault="00AB20DA" w:rsidP="002E7B9F">
            <w:pPr>
              <w:jc w:val="center"/>
              <w:rPr>
                <w:rFonts w:ascii="Arial" w:hAnsi="Arial" w:cs="Arial"/>
                <w:color w:val="000000"/>
              </w:rPr>
            </w:pPr>
            <w:r w:rsidRPr="0084156F">
              <w:rPr>
                <w:rFonts w:ascii="Arial" w:hAnsi="Arial" w:cs="Arial"/>
                <w:color w:val="000000"/>
              </w:rPr>
              <w:t>29</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84156F" w:rsidRDefault="00AB20DA" w:rsidP="002E7B9F">
            <w:pPr>
              <w:jc w:val="center"/>
              <w:rPr>
                <w:rFonts w:ascii="Arial" w:hAnsi="Arial" w:cs="Arial"/>
                <w:color w:val="000000"/>
              </w:rPr>
            </w:pPr>
            <w:r w:rsidRPr="0084156F">
              <w:rPr>
                <w:rFonts w:ascii="Arial" w:hAnsi="Arial" w:cs="Arial"/>
                <w:color w:val="000000"/>
              </w:rPr>
              <w:t>29</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84156F" w:rsidRDefault="00AB20DA" w:rsidP="002E7B9F">
            <w:pPr>
              <w:jc w:val="center"/>
              <w:rPr>
                <w:rFonts w:ascii="Arial" w:hAnsi="Arial" w:cs="Arial"/>
                <w:color w:val="000000"/>
              </w:rPr>
            </w:pPr>
            <w:r w:rsidRPr="0084156F">
              <w:rPr>
                <w:rFonts w:ascii="Arial" w:hAnsi="Arial" w:cs="Arial"/>
                <w:color w:val="000000"/>
              </w:rPr>
              <w:t>29</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84156F" w:rsidRDefault="00AB20DA" w:rsidP="002E7B9F">
            <w:pPr>
              <w:jc w:val="center"/>
              <w:rPr>
                <w:rFonts w:ascii="Arial" w:hAnsi="Arial" w:cs="Arial"/>
                <w:color w:val="000000"/>
              </w:rPr>
            </w:pPr>
            <w:r w:rsidRPr="0084156F">
              <w:rPr>
                <w:rFonts w:ascii="Arial" w:hAnsi="Arial" w:cs="Arial"/>
                <w:color w:val="000000"/>
              </w:rPr>
              <w:t>29</w:t>
            </w:r>
          </w:p>
        </w:tc>
      </w:tr>
      <w:tr w:rsidR="00AB20DA" w:rsidRPr="00B919E3">
        <w:trPr>
          <w:trHeight w:val="338"/>
        </w:trPr>
        <w:tc>
          <w:tcPr>
            <w:tcW w:w="5599"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B919E3" w:rsidRDefault="00AB20DA" w:rsidP="002E7B9F">
            <w:pPr>
              <w:rPr>
                <w:rFonts w:ascii="Arial" w:hAnsi="Arial" w:cs="Arial"/>
              </w:rPr>
            </w:pPr>
            <w:r w:rsidRPr="00B919E3">
              <w:rPr>
                <w:rFonts w:ascii="Arial" w:hAnsi="Arial" w:cs="Arial"/>
              </w:rPr>
              <w:t>Число музеев</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B919E3" w:rsidRDefault="00AB20DA" w:rsidP="002E7B9F">
            <w:pPr>
              <w:jc w:val="center"/>
              <w:rPr>
                <w:rFonts w:ascii="Arial" w:hAnsi="Arial" w:cs="Arial"/>
              </w:rPr>
            </w:pPr>
            <w:r w:rsidRPr="00B919E3">
              <w:rPr>
                <w:rFonts w:ascii="Arial" w:hAnsi="Arial" w:cs="Arial"/>
              </w:rPr>
              <w:t>единиц</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84156F" w:rsidRDefault="00AB20DA" w:rsidP="002E7B9F">
            <w:pPr>
              <w:jc w:val="center"/>
              <w:rPr>
                <w:rFonts w:ascii="Arial" w:hAnsi="Arial" w:cs="Arial"/>
                <w:color w:val="000000"/>
              </w:rPr>
            </w:pPr>
            <w:r w:rsidRPr="0084156F">
              <w:rPr>
                <w:rFonts w:ascii="Arial" w:hAnsi="Arial" w:cs="Arial"/>
                <w:color w:val="000000"/>
              </w:rPr>
              <w:t>1</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84156F" w:rsidRDefault="00AB20DA" w:rsidP="002E7B9F">
            <w:pPr>
              <w:jc w:val="center"/>
              <w:rPr>
                <w:rFonts w:ascii="Arial" w:hAnsi="Arial" w:cs="Arial"/>
                <w:color w:val="000000"/>
              </w:rPr>
            </w:pPr>
            <w:r w:rsidRPr="0084156F">
              <w:rPr>
                <w:rFonts w:ascii="Arial" w:hAnsi="Arial" w:cs="Arial"/>
                <w:color w:val="000000"/>
              </w:rPr>
              <w:t>1</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84156F" w:rsidRDefault="00AB20DA" w:rsidP="002E7B9F">
            <w:pPr>
              <w:jc w:val="center"/>
              <w:rPr>
                <w:rFonts w:ascii="Arial" w:hAnsi="Arial" w:cs="Arial"/>
                <w:color w:val="000000"/>
              </w:rPr>
            </w:pPr>
            <w:r w:rsidRPr="0084156F">
              <w:rPr>
                <w:rFonts w:ascii="Arial" w:hAnsi="Arial" w:cs="Arial"/>
                <w:color w:val="000000"/>
              </w:rPr>
              <w:t>1</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84156F" w:rsidRDefault="00AB20DA" w:rsidP="002E7B9F">
            <w:pPr>
              <w:jc w:val="center"/>
              <w:rPr>
                <w:rFonts w:ascii="Arial" w:hAnsi="Arial" w:cs="Arial"/>
                <w:color w:val="000000"/>
              </w:rPr>
            </w:pPr>
            <w:r w:rsidRPr="0084156F">
              <w:rPr>
                <w:rFonts w:ascii="Arial" w:hAnsi="Arial" w:cs="Arial"/>
                <w:color w:val="000000"/>
              </w:rPr>
              <w:t>1</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84156F" w:rsidRDefault="00AB20DA" w:rsidP="002E7B9F">
            <w:pPr>
              <w:jc w:val="center"/>
              <w:rPr>
                <w:rFonts w:ascii="Arial" w:hAnsi="Arial" w:cs="Arial"/>
                <w:color w:val="000000"/>
              </w:rPr>
            </w:pPr>
            <w:r w:rsidRPr="0084156F">
              <w:rPr>
                <w:rFonts w:ascii="Arial" w:hAnsi="Arial" w:cs="Arial"/>
                <w:color w:val="000000"/>
              </w:rPr>
              <w:t>1</w:t>
            </w:r>
          </w:p>
        </w:tc>
      </w:tr>
      <w:tr w:rsidR="00AB20DA" w:rsidRPr="00B919E3">
        <w:trPr>
          <w:trHeight w:val="347"/>
        </w:trPr>
        <w:tc>
          <w:tcPr>
            <w:tcW w:w="5599"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B919E3" w:rsidRDefault="00AB20DA" w:rsidP="002E7B9F">
            <w:pPr>
              <w:rPr>
                <w:rFonts w:ascii="Arial" w:hAnsi="Arial" w:cs="Arial"/>
              </w:rPr>
            </w:pPr>
            <w:r w:rsidRPr="00B919E3">
              <w:rPr>
                <w:rFonts w:ascii="Arial" w:hAnsi="Arial" w:cs="Arial"/>
              </w:rPr>
              <w:t>Число клубных учреждений</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B919E3" w:rsidRDefault="00AB20DA" w:rsidP="002E7B9F">
            <w:pPr>
              <w:jc w:val="center"/>
              <w:rPr>
                <w:rFonts w:ascii="Arial" w:hAnsi="Arial" w:cs="Arial"/>
              </w:rPr>
            </w:pPr>
            <w:r w:rsidRPr="00B919E3">
              <w:rPr>
                <w:rFonts w:ascii="Arial" w:hAnsi="Arial" w:cs="Arial"/>
              </w:rPr>
              <w:t>единиц</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84156F" w:rsidRDefault="00AB20DA" w:rsidP="002E7B9F">
            <w:pPr>
              <w:jc w:val="center"/>
              <w:rPr>
                <w:rFonts w:ascii="Arial" w:hAnsi="Arial" w:cs="Arial"/>
                <w:color w:val="000000"/>
              </w:rPr>
            </w:pPr>
            <w:r w:rsidRPr="0084156F">
              <w:rPr>
                <w:rFonts w:ascii="Arial" w:hAnsi="Arial" w:cs="Arial"/>
                <w:color w:val="000000"/>
              </w:rPr>
              <w:t>22</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bottom"/>
          </w:tcPr>
          <w:p w:rsidR="00AB20DA" w:rsidRPr="0084156F" w:rsidRDefault="00AB20DA" w:rsidP="002E7B9F">
            <w:pPr>
              <w:jc w:val="center"/>
              <w:rPr>
                <w:rFonts w:ascii="Arial" w:hAnsi="Arial" w:cs="Arial"/>
                <w:color w:val="000000"/>
              </w:rPr>
            </w:pPr>
            <w:r w:rsidRPr="0084156F">
              <w:rPr>
                <w:rFonts w:ascii="Arial" w:hAnsi="Arial" w:cs="Arial"/>
                <w:color w:val="000000"/>
              </w:rPr>
              <w:t>22</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84156F" w:rsidRDefault="00AB20DA" w:rsidP="002E7B9F">
            <w:pPr>
              <w:jc w:val="center"/>
              <w:rPr>
                <w:rFonts w:ascii="Arial" w:hAnsi="Arial" w:cs="Arial"/>
                <w:color w:val="000000"/>
              </w:rPr>
            </w:pPr>
            <w:r w:rsidRPr="0084156F">
              <w:rPr>
                <w:rFonts w:ascii="Arial" w:hAnsi="Arial" w:cs="Arial"/>
                <w:color w:val="000000"/>
              </w:rPr>
              <w:t>22</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84156F" w:rsidRDefault="00AB20DA" w:rsidP="002E7B9F">
            <w:pPr>
              <w:jc w:val="center"/>
              <w:rPr>
                <w:rFonts w:ascii="Arial" w:hAnsi="Arial" w:cs="Arial"/>
                <w:color w:val="000000"/>
              </w:rPr>
            </w:pPr>
            <w:r w:rsidRPr="0084156F">
              <w:rPr>
                <w:rFonts w:ascii="Arial" w:hAnsi="Arial" w:cs="Arial"/>
                <w:color w:val="000000"/>
              </w:rPr>
              <w:t>22</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84156F" w:rsidRDefault="00AB20DA" w:rsidP="002E7B9F">
            <w:pPr>
              <w:jc w:val="center"/>
              <w:rPr>
                <w:rFonts w:ascii="Arial" w:hAnsi="Arial" w:cs="Arial"/>
                <w:color w:val="000000"/>
              </w:rPr>
            </w:pPr>
            <w:r w:rsidRPr="0084156F">
              <w:rPr>
                <w:rFonts w:ascii="Arial" w:hAnsi="Arial" w:cs="Arial"/>
                <w:color w:val="000000"/>
              </w:rPr>
              <w:t>22</w:t>
            </w:r>
          </w:p>
        </w:tc>
      </w:tr>
      <w:tr w:rsidR="00AB20DA" w:rsidRPr="00B919E3">
        <w:trPr>
          <w:trHeight w:val="90"/>
        </w:trPr>
        <w:tc>
          <w:tcPr>
            <w:tcW w:w="5599"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B919E3" w:rsidRDefault="00AB20DA" w:rsidP="002E7B9F">
            <w:pPr>
              <w:rPr>
                <w:rFonts w:ascii="Arial" w:hAnsi="Arial" w:cs="Arial"/>
                <w:bCs/>
                <w:iCs/>
              </w:rPr>
            </w:pPr>
            <w:r w:rsidRPr="00B919E3">
              <w:rPr>
                <w:rFonts w:ascii="Arial" w:hAnsi="Arial" w:cs="Arial"/>
                <w:bCs/>
                <w:iCs/>
              </w:rPr>
              <w:t>Число учреждений дополнительного образования</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B919E3" w:rsidRDefault="00AB20DA" w:rsidP="002E7B9F">
            <w:pPr>
              <w:jc w:val="center"/>
              <w:rPr>
                <w:rFonts w:ascii="Arial" w:hAnsi="Arial" w:cs="Arial"/>
              </w:rPr>
            </w:pPr>
            <w:r w:rsidRPr="00B919E3">
              <w:rPr>
                <w:rFonts w:ascii="Arial" w:hAnsi="Arial" w:cs="Arial"/>
              </w:rPr>
              <w:t>единиц</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84156F" w:rsidRDefault="00AB20DA" w:rsidP="002E7B9F">
            <w:pPr>
              <w:jc w:val="center"/>
              <w:rPr>
                <w:rFonts w:ascii="Arial" w:hAnsi="Arial" w:cs="Arial"/>
                <w:color w:val="000000"/>
              </w:rPr>
            </w:pPr>
            <w:r w:rsidRPr="0084156F">
              <w:rPr>
                <w:rFonts w:ascii="Arial" w:hAnsi="Arial" w:cs="Arial"/>
                <w:color w:val="000000"/>
              </w:rPr>
              <w:t>4</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84156F" w:rsidRDefault="00AB20DA" w:rsidP="002E7B9F">
            <w:pPr>
              <w:jc w:val="center"/>
              <w:rPr>
                <w:rFonts w:ascii="Arial" w:hAnsi="Arial" w:cs="Arial"/>
                <w:color w:val="000000"/>
              </w:rPr>
            </w:pPr>
            <w:r w:rsidRPr="0084156F">
              <w:rPr>
                <w:rFonts w:ascii="Arial" w:hAnsi="Arial" w:cs="Arial"/>
                <w:color w:val="000000"/>
              </w:rPr>
              <w:t>4</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84156F" w:rsidRDefault="00AB20DA" w:rsidP="002E7B9F">
            <w:pPr>
              <w:jc w:val="center"/>
              <w:rPr>
                <w:rFonts w:ascii="Arial" w:hAnsi="Arial" w:cs="Arial"/>
                <w:color w:val="000000"/>
              </w:rPr>
            </w:pPr>
            <w:r w:rsidRPr="0084156F">
              <w:rPr>
                <w:rFonts w:ascii="Arial" w:hAnsi="Arial" w:cs="Arial"/>
                <w:color w:val="000000"/>
              </w:rPr>
              <w:t>4</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84156F" w:rsidRDefault="00AB20DA" w:rsidP="002E7B9F">
            <w:pPr>
              <w:jc w:val="center"/>
              <w:rPr>
                <w:rFonts w:ascii="Arial" w:hAnsi="Arial" w:cs="Arial"/>
                <w:color w:val="000000"/>
              </w:rPr>
            </w:pPr>
            <w:r w:rsidRPr="0084156F">
              <w:rPr>
                <w:rFonts w:ascii="Arial" w:hAnsi="Arial" w:cs="Arial"/>
                <w:color w:val="000000"/>
              </w:rPr>
              <w:t>4</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84156F" w:rsidRDefault="00AB20DA" w:rsidP="002E7B9F">
            <w:pPr>
              <w:jc w:val="center"/>
              <w:rPr>
                <w:rFonts w:ascii="Arial" w:hAnsi="Arial" w:cs="Arial"/>
                <w:color w:val="000000"/>
              </w:rPr>
            </w:pPr>
            <w:r w:rsidRPr="0084156F">
              <w:rPr>
                <w:rFonts w:ascii="Arial" w:hAnsi="Arial" w:cs="Arial"/>
                <w:color w:val="000000"/>
              </w:rPr>
              <w:t>4</w:t>
            </w:r>
          </w:p>
        </w:tc>
      </w:tr>
      <w:tr w:rsidR="00AB20DA" w:rsidRPr="00B919E3">
        <w:trPr>
          <w:trHeight w:val="222"/>
        </w:trPr>
        <w:tc>
          <w:tcPr>
            <w:tcW w:w="5599"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B919E3" w:rsidRDefault="00AB20DA" w:rsidP="002E7B9F">
            <w:pPr>
              <w:rPr>
                <w:rFonts w:ascii="Arial" w:hAnsi="Arial" w:cs="Arial"/>
                <w:bCs/>
                <w:iCs/>
              </w:rPr>
            </w:pPr>
            <w:r w:rsidRPr="00B919E3">
              <w:rPr>
                <w:rFonts w:ascii="Arial" w:hAnsi="Arial" w:cs="Arial"/>
                <w:bCs/>
                <w:iCs/>
              </w:rPr>
              <w:t>Число детей, получающих услуги по дополнительному образованию</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B919E3" w:rsidRDefault="00AB20DA" w:rsidP="002E7B9F">
            <w:pPr>
              <w:jc w:val="center"/>
              <w:rPr>
                <w:rFonts w:ascii="Arial" w:hAnsi="Arial" w:cs="Arial"/>
              </w:rPr>
            </w:pPr>
            <w:r w:rsidRPr="00B919E3">
              <w:rPr>
                <w:rFonts w:ascii="Arial" w:hAnsi="Arial" w:cs="Arial"/>
              </w:rPr>
              <w:t>человек</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84156F" w:rsidRDefault="00AB20DA" w:rsidP="002E7B9F">
            <w:pPr>
              <w:jc w:val="center"/>
              <w:rPr>
                <w:rFonts w:ascii="Arial" w:hAnsi="Arial" w:cs="Arial"/>
                <w:color w:val="000000"/>
              </w:rPr>
            </w:pPr>
            <w:r w:rsidRPr="0084156F">
              <w:rPr>
                <w:rFonts w:ascii="Arial" w:hAnsi="Arial" w:cs="Arial"/>
                <w:color w:val="000000"/>
              </w:rPr>
              <w:t>1 521</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84156F" w:rsidRDefault="00AB20DA" w:rsidP="002E7B9F">
            <w:pPr>
              <w:jc w:val="center"/>
              <w:rPr>
                <w:rFonts w:ascii="Arial" w:hAnsi="Arial" w:cs="Arial"/>
                <w:color w:val="000000"/>
              </w:rPr>
            </w:pPr>
            <w:r w:rsidRPr="0084156F">
              <w:rPr>
                <w:rFonts w:ascii="Arial" w:hAnsi="Arial" w:cs="Arial"/>
                <w:color w:val="000000"/>
              </w:rPr>
              <w:t>1 439</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84156F" w:rsidRDefault="00AB20DA" w:rsidP="002E7B9F">
            <w:pPr>
              <w:jc w:val="center"/>
              <w:rPr>
                <w:rFonts w:ascii="Arial" w:hAnsi="Arial" w:cs="Arial"/>
                <w:color w:val="000000"/>
              </w:rPr>
            </w:pPr>
            <w:r w:rsidRPr="0084156F">
              <w:rPr>
                <w:rFonts w:ascii="Arial" w:hAnsi="Arial" w:cs="Arial"/>
                <w:color w:val="000000"/>
              </w:rPr>
              <w:t>1 439</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84156F" w:rsidRDefault="00AB20DA" w:rsidP="002E7B9F">
            <w:pPr>
              <w:jc w:val="center"/>
              <w:rPr>
                <w:rFonts w:ascii="Arial" w:hAnsi="Arial" w:cs="Arial"/>
                <w:color w:val="000000"/>
              </w:rPr>
            </w:pPr>
            <w:r w:rsidRPr="0084156F">
              <w:rPr>
                <w:rFonts w:ascii="Arial" w:hAnsi="Arial" w:cs="Arial"/>
                <w:color w:val="000000"/>
              </w:rPr>
              <w:t>1 439</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84156F" w:rsidRDefault="00AB20DA" w:rsidP="002E7B9F">
            <w:pPr>
              <w:jc w:val="center"/>
              <w:rPr>
                <w:rFonts w:ascii="Arial" w:hAnsi="Arial" w:cs="Arial"/>
                <w:color w:val="000000"/>
              </w:rPr>
            </w:pPr>
            <w:r w:rsidRPr="0084156F">
              <w:rPr>
                <w:rFonts w:ascii="Arial" w:hAnsi="Arial" w:cs="Arial"/>
                <w:color w:val="000000"/>
              </w:rPr>
              <w:t>1 439</w:t>
            </w:r>
          </w:p>
        </w:tc>
      </w:tr>
      <w:tr w:rsidR="00AB20DA" w:rsidRPr="00B919E3">
        <w:trPr>
          <w:trHeight w:val="90"/>
        </w:trPr>
        <w:tc>
          <w:tcPr>
            <w:tcW w:w="5599"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B919E3" w:rsidRDefault="00AB20DA" w:rsidP="002E7B9F">
            <w:pPr>
              <w:rPr>
                <w:rFonts w:ascii="Arial" w:hAnsi="Arial" w:cs="Arial"/>
                <w:b/>
                <w:bCs/>
                <w:i/>
                <w:iCs/>
              </w:rPr>
            </w:pPr>
            <w:r w:rsidRPr="00B919E3">
              <w:rPr>
                <w:rFonts w:ascii="Arial" w:hAnsi="Arial" w:cs="Arial"/>
                <w:b/>
                <w:bCs/>
                <w:i/>
                <w:iCs/>
              </w:rPr>
              <w:t>10.4 Физическая культура и спорт (муниципальные объекты)</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B919E3" w:rsidRDefault="00AB20DA" w:rsidP="002E7B9F">
            <w:pPr>
              <w:jc w:val="center"/>
              <w:rPr>
                <w:rFonts w:ascii="Arial" w:hAnsi="Arial" w:cs="Arial"/>
              </w:rPr>
            </w:pP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964800" w:rsidRDefault="00AB20DA" w:rsidP="002E7B9F">
            <w:pPr>
              <w:jc w:val="center"/>
              <w:rPr>
                <w:rFonts w:ascii="Arial" w:hAnsi="Arial" w:cs="Arial"/>
                <w:color w:val="00B050"/>
              </w:rPr>
            </w:pP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964800" w:rsidRDefault="00AB20DA" w:rsidP="002E7B9F">
            <w:pPr>
              <w:jc w:val="center"/>
              <w:rPr>
                <w:rFonts w:ascii="Arial" w:hAnsi="Arial" w:cs="Arial"/>
                <w:color w:val="00B050"/>
              </w:rPr>
            </w:pP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964800" w:rsidRDefault="00AB20DA" w:rsidP="002E7B9F">
            <w:pPr>
              <w:jc w:val="center"/>
              <w:rPr>
                <w:rFonts w:ascii="Arial" w:hAnsi="Arial" w:cs="Arial"/>
                <w:color w:val="00B050"/>
              </w:rPr>
            </w:pP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964800" w:rsidRDefault="00AB20DA" w:rsidP="002E7B9F">
            <w:pPr>
              <w:jc w:val="center"/>
              <w:rPr>
                <w:rFonts w:ascii="Arial" w:hAnsi="Arial" w:cs="Arial"/>
                <w:color w:val="00B050"/>
              </w:rPr>
            </w:pP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964800" w:rsidRDefault="00AB20DA" w:rsidP="002E7B9F">
            <w:pPr>
              <w:jc w:val="center"/>
              <w:rPr>
                <w:rFonts w:ascii="Arial" w:hAnsi="Arial" w:cs="Arial"/>
                <w:color w:val="00B050"/>
              </w:rPr>
            </w:pPr>
          </w:p>
        </w:tc>
      </w:tr>
      <w:tr w:rsidR="00AB20DA" w:rsidRPr="0084156F">
        <w:trPr>
          <w:trHeight w:val="90"/>
        </w:trPr>
        <w:tc>
          <w:tcPr>
            <w:tcW w:w="5599"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84156F" w:rsidRDefault="00AB20DA" w:rsidP="002E7B9F">
            <w:pPr>
              <w:rPr>
                <w:rFonts w:ascii="Arial" w:hAnsi="Arial" w:cs="Arial"/>
                <w:color w:val="000000"/>
              </w:rPr>
            </w:pPr>
            <w:r w:rsidRPr="0084156F">
              <w:rPr>
                <w:rFonts w:ascii="Arial" w:hAnsi="Arial" w:cs="Arial"/>
                <w:color w:val="000000"/>
              </w:rPr>
              <w:t>Стадионы с трибунами на 1500 мест и более</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84156F" w:rsidRDefault="00AB20DA" w:rsidP="002E7B9F">
            <w:pPr>
              <w:jc w:val="center"/>
              <w:rPr>
                <w:rFonts w:ascii="Arial" w:hAnsi="Arial" w:cs="Arial"/>
                <w:color w:val="000000"/>
              </w:rPr>
            </w:pPr>
            <w:r w:rsidRPr="0084156F">
              <w:rPr>
                <w:rFonts w:ascii="Arial" w:hAnsi="Arial" w:cs="Arial"/>
                <w:color w:val="000000"/>
              </w:rPr>
              <w:t>единиц</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84156F" w:rsidRDefault="00AB20DA" w:rsidP="002E7B9F">
            <w:pPr>
              <w:jc w:val="center"/>
              <w:rPr>
                <w:rFonts w:ascii="Arial" w:hAnsi="Arial" w:cs="Arial"/>
                <w:color w:val="000000"/>
              </w:rPr>
            </w:pPr>
            <w:r w:rsidRPr="0084156F">
              <w:rPr>
                <w:rFonts w:ascii="Arial" w:hAnsi="Arial" w:cs="Arial"/>
                <w:color w:val="000000"/>
              </w:rPr>
              <w:t>1</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84156F" w:rsidRDefault="00AB20DA" w:rsidP="002E7B9F">
            <w:pPr>
              <w:jc w:val="center"/>
              <w:rPr>
                <w:rFonts w:ascii="Arial" w:hAnsi="Arial" w:cs="Arial"/>
                <w:color w:val="000000"/>
              </w:rPr>
            </w:pPr>
            <w:r w:rsidRPr="0084156F">
              <w:rPr>
                <w:rFonts w:ascii="Arial" w:hAnsi="Arial" w:cs="Arial"/>
                <w:color w:val="000000"/>
              </w:rPr>
              <w:t>1</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84156F" w:rsidRDefault="00AB20DA" w:rsidP="002E7B9F">
            <w:pPr>
              <w:jc w:val="center"/>
              <w:rPr>
                <w:rFonts w:ascii="Arial" w:hAnsi="Arial" w:cs="Arial"/>
                <w:color w:val="000000"/>
              </w:rPr>
            </w:pPr>
            <w:r w:rsidRPr="0084156F">
              <w:rPr>
                <w:rFonts w:ascii="Arial" w:hAnsi="Arial" w:cs="Arial"/>
                <w:color w:val="000000"/>
              </w:rPr>
              <w:t>1</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84156F" w:rsidRDefault="00AB20DA" w:rsidP="002E7B9F">
            <w:pPr>
              <w:jc w:val="center"/>
              <w:rPr>
                <w:rFonts w:ascii="Arial" w:hAnsi="Arial" w:cs="Arial"/>
                <w:color w:val="000000"/>
              </w:rPr>
            </w:pPr>
            <w:r w:rsidRPr="0084156F">
              <w:rPr>
                <w:rFonts w:ascii="Arial" w:hAnsi="Arial" w:cs="Arial"/>
                <w:color w:val="000000"/>
              </w:rPr>
              <w:t>1</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84156F" w:rsidRDefault="00AB20DA" w:rsidP="002E7B9F">
            <w:pPr>
              <w:jc w:val="center"/>
              <w:rPr>
                <w:rFonts w:ascii="Arial" w:hAnsi="Arial" w:cs="Arial"/>
                <w:color w:val="000000"/>
              </w:rPr>
            </w:pPr>
            <w:r w:rsidRPr="0084156F">
              <w:rPr>
                <w:rFonts w:ascii="Arial" w:hAnsi="Arial" w:cs="Arial"/>
                <w:color w:val="000000"/>
              </w:rPr>
              <w:t>1</w:t>
            </w:r>
          </w:p>
        </w:tc>
      </w:tr>
      <w:tr w:rsidR="00AB20DA" w:rsidRPr="0084156F">
        <w:trPr>
          <w:trHeight w:val="90"/>
        </w:trPr>
        <w:tc>
          <w:tcPr>
            <w:tcW w:w="5599"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84156F" w:rsidRDefault="00AB20DA" w:rsidP="002E7B9F">
            <w:pPr>
              <w:rPr>
                <w:rFonts w:ascii="Arial" w:hAnsi="Arial" w:cs="Arial"/>
                <w:color w:val="000000"/>
              </w:rPr>
            </w:pPr>
            <w:r w:rsidRPr="0084156F">
              <w:rPr>
                <w:rFonts w:ascii="Arial" w:hAnsi="Arial" w:cs="Arial"/>
                <w:color w:val="000000"/>
              </w:rPr>
              <w:t>Плоскостные спортивные сооружения</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84156F" w:rsidRDefault="00AB20DA" w:rsidP="002E7B9F">
            <w:pPr>
              <w:jc w:val="center"/>
              <w:rPr>
                <w:rFonts w:ascii="Arial" w:hAnsi="Arial" w:cs="Arial"/>
                <w:color w:val="000000"/>
              </w:rPr>
            </w:pPr>
            <w:r w:rsidRPr="0084156F">
              <w:rPr>
                <w:rFonts w:ascii="Arial" w:hAnsi="Arial" w:cs="Arial"/>
                <w:color w:val="000000"/>
              </w:rPr>
              <w:t>единиц</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84156F" w:rsidRDefault="00AB20DA" w:rsidP="002E7B9F">
            <w:pPr>
              <w:jc w:val="center"/>
              <w:rPr>
                <w:rFonts w:ascii="Arial" w:hAnsi="Arial" w:cs="Arial"/>
                <w:color w:val="000000"/>
              </w:rPr>
            </w:pPr>
            <w:r w:rsidRPr="0084156F">
              <w:rPr>
                <w:rFonts w:ascii="Arial" w:hAnsi="Arial" w:cs="Arial"/>
                <w:color w:val="000000"/>
              </w:rPr>
              <w:t>94</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84156F" w:rsidRDefault="00AB20DA" w:rsidP="002E7B9F">
            <w:pPr>
              <w:jc w:val="center"/>
              <w:rPr>
                <w:rFonts w:ascii="Arial" w:hAnsi="Arial" w:cs="Arial"/>
                <w:color w:val="000000"/>
              </w:rPr>
            </w:pPr>
            <w:r w:rsidRPr="0084156F">
              <w:rPr>
                <w:rFonts w:ascii="Arial" w:hAnsi="Arial" w:cs="Arial"/>
                <w:color w:val="000000"/>
              </w:rPr>
              <w:t>94</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84156F" w:rsidRDefault="00AB20DA" w:rsidP="002E7B9F">
            <w:pPr>
              <w:jc w:val="center"/>
              <w:rPr>
                <w:rFonts w:ascii="Arial" w:hAnsi="Arial" w:cs="Arial"/>
                <w:color w:val="000000"/>
              </w:rPr>
            </w:pPr>
            <w:r w:rsidRPr="0084156F">
              <w:rPr>
                <w:rFonts w:ascii="Arial" w:hAnsi="Arial" w:cs="Arial"/>
                <w:color w:val="000000"/>
              </w:rPr>
              <w:t>94</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84156F" w:rsidRDefault="00AB20DA" w:rsidP="002E7B9F">
            <w:pPr>
              <w:jc w:val="center"/>
              <w:rPr>
                <w:rFonts w:ascii="Arial" w:hAnsi="Arial" w:cs="Arial"/>
                <w:color w:val="000000"/>
              </w:rPr>
            </w:pPr>
            <w:r w:rsidRPr="0084156F">
              <w:rPr>
                <w:rFonts w:ascii="Arial" w:hAnsi="Arial" w:cs="Arial"/>
                <w:color w:val="000000"/>
              </w:rPr>
              <w:t>94</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84156F" w:rsidRDefault="00AB20DA" w:rsidP="002E7B9F">
            <w:pPr>
              <w:jc w:val="center"/>
              <w:rPr>
                <w:rFonts w:ascii="Arial" w:hAnsi="Arial" w:cs="Arial"/>
                <w:color w:val="000000"/>
              </w:rPr>
            </w:pPr>
            <w:r w:rsidRPr="0084156F">
              <w:rPr>
                <w:rFonts w:ascii="Arial" w:hAnsi="Arial" w:cs="Arial"/>
                <w:color w:val="000000"/>
              </w:rPr>
              <w:t>94</w:t>
            </w:r>
          </w:p>
        </w:tc>
      </w:tr>
      <w:tr w:rsidR="00AB20DA" w:rsidRPr="0084156F">
        <w:trPr>
          <w:trHeight w:val="349"/>
        </w:trPr>
        <w:tc>
          <w:tcPr>
            <w:tcW w:w="5599"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84156F" w:rsidRDefault="00AB20DA" w:rsidP="002E7B9F">
            <w:pPr>
              <w:rPr>
                <w:rFonts w:ascii="Arial" w:hAnsi="Arial" w:cs="Arial"/>
                <w:color w:val="000000"/>
              </w:rPr>
            </w:pPr>
            <w:r w:rsidRPr="0084156F">
              <w:rPr>
                <w:rFonts w:ascii="Arial" w:hAnsi="Arial" w:cs="Arial"/>
                <w:color w:val="000000"/>
              </w:rPr>
              <w:lastRenderedPageBreak/>
              <w:t>Спортивные залы</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84156F" w:rsidRDefault="00AB20DA" w:rsidP="002E7B9F">
            <w:pPr>
              <w:jc w:val="center"/>
              <w:rPr>
                <w:rFonts w:ascii="Arial" w:hAnsi="Arial" w:cs="Arial"/>
                <w:color w:val="000000"/>
              </w:rPr>
            </w:pPr>
            <w:r w:rsidRPr="0084156F">
              <w:rPr>
                <w:rFonts w:ascii="Arial" w:hAnsi="Arial" w:cs="Arial"/>
                <w:color w:val="000000"/>
              </w:rPr>
              <w:t>единиц</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84156F" w:rsidRDefault="00AB20DA" w:rsidP="002E7B9F">
            <w:pPr>
              <w:jc w:val="center"/>
              <w:rPr>
                <w:rFonts w:ascii="Arial" w:hAnsi="Arial" w:cs="Arial"/>
                <w:color w:val="000000"/>
              </w:rPr>
            </w:pPr>
            <w:r w:rsidRPr="0084156F">
              <w:rPr>
                <w:rFonts w:ascii="Arial" w:hAnsi="Arial" w:cs="Arial"/>
                <w:color w:val="000000"/>
              </w:rPr>
              <w:t>62</w:t>
            </w:r>
          </w:p>
        </w:tc>
        <w:tc>
          <w:tcPr>
            <w:tcW w:w="1623" w:type="dxa"/>
            <w:tcBorders>
              <w:top w:val="single" w:sz="4" w:space="0" w:color="auto"/>
              <w:left w:val="single" w:sz="4" w:space="0" w:color="auto"/>
              <w:bottom w:val="single" w:sz="4" w:space="0" w:color="auto"/>
              <w:right w:val="single" w:sz="4" w:space="0" w:color="auto"/>
            </w:tcBorders>
            <w:shd w:val="clear" w:color="auto" w:fill="auto"/>
          </w:tcPr>
          <w:p w:rsidR="00AB20DA" w:rsidRPr="0084156F" w:rsidRDefault="00AB20DA" w:rsidP="002E7B9F">
            <w:pPr>
              <w:jc w:val="center"/>
              <w:rPr>
                <w:rFonts w:ascii="Arial" w:hAnsi="Arial" w:cs="Arial"/>
                <w:color w:val="000000"/>
              </w:rPr>
            </w:pPr>
            <w:r w:rsidRPr="0084156F">
              <w:rPr>
                <w:rFonts w:ascii="Arial" w:hAnsi="Arial" w:cs="Arial"/>
                <w:color w:val="000000"/>
              </w:rPr>
              <w:t>62</w:t>
            </w:r>
          </w:p>
        </w:tc>
        <w:tc>
          <w:tcPr>
            <w:tcW w:w="1623" w:type="dxa"/>
            <w:tcBorders>
              <w:top w:val="single" w:sz="4" w:space="0" w:color="auto"/>
              <w:left w:val="single" w:sz="4" w:space="0" w:color="auto"/>
              <w:bottom w:val="single" w:sz="4" w:space="0" w:color="auto"/>
              <w:right w:val="single" w:sz="4" w:space="0" w:color="auto"/>
            </w:tcBorders>
            <w:shd w:val="clear" w:color="auto" w:fill="auto"/>
          </w:tcPr>
          <w:p w:rsidR="00AB20DA" w:rsidRPr="0084156F" w:rsidRDefault="00AB20DA" w:rsidP="002E7B9F">
            <w:pPr>
              <w:jc w:val="center"/>
              <w:rPr>
                <w:rFonts w:ascii="Arial" w:hAnsi="Arial" w:cs="Arial"/>
                <w:color w:val="000000"/>
              </w:rPr>
            </w:pPr>
            <w:r w:rsidRPr="0084156F">
              <w:rPr>
                <w:rFonts w:ascii="Arial" w:hAnsi="Arial" w:cs="Arial"/>
                <w:color w:val="000000"/>
              </w:rPr>
              <w:t>62</w:t>
            </w:r>
          </w:p>
        </w:tc>
        <w:tc>
          <w:tcPr>
            <w:tcW w:w="1623" w:type="dxa"/>
            <w:tcBorders>
              <w:top w:val="single" w:sz="4" w:space="0" w:color="auto"/>
              <w:left w:val="single" w:sz="4" w:space="0" w:color="auto"/>
              <w:bottom w:val="single" w:sz="4" w:space="0" w:color="auto"/>
              <w:right w:val="single" w:sz="4" w:space="0" w:color="auto"/>
            </w:tcBorders>
            <w:shd w:val="clear" w:color="auto" w:fill="auto"/>
          </w:tcPr>
          <w:p w:rsidR="00AB20DA" w:rsidRPr="0084156F" w:rsidRDefault="00AB20DA" w:rsidP="002E7B9F">
            <w:pPr>
              <w:jc w:val="center"/>
              <w:rPr>
                <w:rFonts w:ascii="Arial" w:hAnsi="Arial" w:cs="Arial"/>
                <w:color w:val="000000"/>
              </w:rPr>
            </w:pPr>
            <w:r w:rsidRPr="0084156F">
              <w:rPr>
                <w:rFonts w:ascii="Arial" w:hAnsi="Arial" w:cs="Arial"/>
                <w:color w:val="000000"/>
              </w:rPr>
              <w:t>62</w:t>
            </w:r>
          </w:p>
        </w:tc>
        <w:tc>
          <w:tcPr>
            <w:tcW w:w="1624" w:type="dxa"/>
            <w:tcBorders>
              <w:top w:val="single" w:sz="4" w:space="0" w:color="auto"/>
              <w:left w:val="single" w:sz="4" w:space="0" w:color="auto"/>
              <w:bottom w:val="single" w:sz="4" w:space="0" w:color="auto"/>
              <w:right w:val="single" w:sz="4" w:space="0" w:color="auto"/>
            </w:tcBorders>
            <w:shd w:val="clear" w:color="auto" w:fill="auto"/>
          </w:tcPr>
          <w:p w:rsidR="00AB20DA" w:rsidRPr="0084156F" w:rsidRDefault="00AB20DA" w:rsidP="002E7B9F">
            <w:pPr>
              <w:jc w:val="center"/>
              <w:rPr>
                <w:rFonts w:ascii="Arial" w:hAnsi="Arial" w:cs="Arial"/>
                <w:color w:val="000000"/>
              </w:rPr>
            </w:pPr>
            <w:r w:rsidRPr="0084156F">
              <w:rPr>
                <w:rFonts w:ascii="Arial" w:hAnsi="Arial" w:cs="Arial"/>
                <w:color w:val="000000"/>
              </w:rPr>
              <w:t>62</w:t>
            </w:r>
          </w:p>
        </w:tc>
      </w:tr>
      <w:tr w:rsidR="00AB20DA" w:rsidRPr="0084156F">
        <w:trPr>
          <w:trHeight w:val="90"/>
        </w:trPr>
        <w:tc>
          <w:tcPr>
            <w:tcW w:w="5599"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84156F" w:rsidRDefault="00AB20DA" w:rsidP="002E7B9F">
            <w:pPr>
              <w:rPr>
                <w:rFonts w:ascii="Arial" w:hAnsi="Arial" w:cs="Arial"/>
                <w:color w:val="000000"/>
              </w:rPr>
            </w:pPr>
            <w:r w:rsidRPr="0084156F">
              <w:rPr>
                <w:rFonts w:ascii="Arial" w:hAnsi="Arial" w:cs="Arial"/>
                <w:color w:val="000000"/>
              </w:rPr>
              <w:t>Плавательные бассейны / в т.ч частные</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84156F" w:rsidRDefault="00AB20DA" w:rsidP="002E7B9F">
            <w:pPr>
              <w:jc w:val="center"/>
              <w:rPr>
                <w:rFonts w:ascii="Arial" w:hAnsi="Arial" w:cs="Arial"/>
                <w:color w:val="000000"/>
              </w:rPr>
            </w:pPr>
            <w:r w:rsidRPr="0084156F">
              <w:rPr>
                <w:rFonts w:ascii="Arial" w:hAnsi="Arial" w:cs="Arial"/>
                <w:color w:val="000000"/>
              </w:rPr>
              <w:t>единиц</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84156F" w:rsidRDefault="00AB20DA" w:rsidP="002E7B9F">
            <w:pPr>
              <w:jc w:val="center"/>
              <w:rPr>
                <w:rFonts w:ascii="Arial" w:hAnsi="Arial" w:cs="Arial"/>
                <w:color w:val="000000"/>
              </w:rPr>
            </w:pPr>
            <w:r w:rsidRPr="0084156F">
              <w:rPr>
                <w:rFonts w:ascii="Arial" w:hAnsi="Arial" w:cs="Arial"/>
                <w:color w:val="000000"/>
              </w:rPr>
              <w:t>5/1</w:t>
            </w:r>
          </w:p>
        </w:tc>
        <w:tc>
          <w:tcPr>
            <w:tcW w:w="1623" w:type="dxa"/>
            <w:tcBorders>
              <w:top w:val="single" w:sz="4" w:space="0" w:color="auto"/>
              <w:left w:val="single" w:sz="4" w:space="0" w:color="auto"/>
              <w:bottom w:val="single" w:sz="4" w:space="0" w:color="auto"/>
              <w:right w:val="single" w:sz="4" w:space="0" w:color="auto"/>
            </w:tcBorders>
            <w:shd w:val="clear" w:color="auto" w:fill="auto"/>
          </w:tcPr>
          <w:p w:rsidR="00AB20DA" w:rsidRPr="0084156F" w:rsidRDefault="00AB20DA" w:rsidP="002E7B9F">
            <w:pPr>
              <w:jc w:val="center"/>
              <w:rPr>
                <w:rFonts w:ascii="Arial" w:hAnsi="Arial" w:cs="Arial"/>
                <w:color w:val="000000"/>
              </w:rPr>
            </w:pPr>
            <w:r w:rsidRPr="0084156F">
              <w:rPr>
                <w:rFonts w:ascii="Arial" w:hAnsi="Arial" w:cs="Arial"/>
                <w:color w:val="000000"/>
              </w:rPr>
              <w:t>5/1</w:t>
            </w:r>
          </w:p>
        </w:tc>
        <w:tc>
          <w:tcPr>
            <w:tcW w:w="1623" w:type="dxa"/>
            <w:tcBorders>
              <w:top w:val="single" w:sz="4" w:space="0" w:color="auto"/>
              <w:left w:val="single" w:sz="4" w:space="0" w:color="auto"/>
              <w:bottom w:val="single" w:sz="4" w:space="0" w:color="auto"/>
              <w:right w:val="single" w:sz="4" w:space="0" w:color="auto"/>
            </w:tcBorders>
            <w:shd w:val="clear" w:color="auto" w:fill="auto"/>
          </w:tcPr>
          <w:p w:rsidR="00AB20DA" w:rsidRPr="0084156F" w:rsidRDefault="00AB20DA" w:rsidP="002E7B9F">
            <w:pPr>
              <w:jc w:val="center"/>
              <w:rPr>
                <w:rFonts w:ascii="Arial" w:hAnsi="Arial" w:cs="Arial"/>
                <w:color w:val="000000"/>
              </w:rPr>
            </w:pPr>
            <w:r w:rsidRPr="0084156F">
              <w:rPr>
                <w:rFonts w:ascii="Arial" w:hAnsi="Arial" w:cs="Arial"/>
                <w:color w:val="000000"/>
              </w:rPr>
              <w:t>5/1</w:t>
            </w:r>
          </w:p>
        </w:tc>
        <w:tc>
          <w:tcPr>
            <w:tcW w:w="1623" w:type="dxa"/>
            <w:tcBorders>
              <w:top w:val="single" w:sz="4" w:space="0" w:color="auto"/>
              <w:left w:val="single" w:sz="4" w:space="0" w:color="auto"/>
              <w:bottom w:val="single" w:sz="4" w:space="0" w:color="auto"/>
              <w:right w:val="single" w:sz="4" w:space="0" w:color="auto"/>
            </w:tcBorders>
            <w:shd w:val="clear" w:color="auto" w:fill="auto"/>
          </w:tcPr>
          <w:p w:rsidR="00AB20DA" w:rsidRPr="0084156F" w:rsidRDefault="00AB20DA" w:rsidP="002E7B9F">
            <w:pPr>
              <w:jc w:val="center"/>
              <w:rPr>
                <w:rFonts w:ascii="Arial" w:hAnsi="Arial" w:cs="Arial"/>
                <w:color w:val="000000"/>
              </w:rPr>
            </w:pPr>
            <w:r w:rsidRPr="0084156F">
              <w:rPr>
                <w:rFonts w:ascii="Arial" w:hAnsi="Arial" w:cs="Arial"/>
                <w:color w:val="000000"/>
              </w:rPr>
              <w:t>5/1</w:t>
            </w:r>
          </w:p>
        </w:tc>
        <w:tc>
          <w:tcPr>
            <w:tcW w:w="1624" w:type="dxa"/>
            <w:tcBorders>
              <w:top w:val="single" w:sz="4" w:space="0" w:color="auto"/>
              <w:left w:val="single" w:sz="4" w:space="0" w:color="auto"/>
              <w:bottom w:val="single" w:sz="4" w:space="0" w:color="auto"/>
              <w:right w:val="single" w:sz="4" w:space="0" w:color="auto"/>
            </w:tcBorders>
            <w:shd w:val="clear" w:color="auto" w:fill="auto"/>
          </w:tcPr>
          <w:p w:rsidR="00AB20DA" w:rsidRPr="0084156F" w:rsidRDefault="00AB20DA" w:rsidP="002E7B9F">
            <w:pPr>
              <w:jc w:val="center"/>
              <w:rPr>
                <w:rFonts w:ascii="Arial" w:hAnsi="Arial" w:cs="Arial"/>
                <w:color w:val="000000"/>
              </w:rPr>
            </w:pPr>
            <w:r w:rsidRPr="0084156F">
              <w:rPr>
                <w:rFonts w:ascii="Arial" w:hAnsi="Arial" w:cs="Arial"/>
                <w:color w:val="000000"/>
              </w:rPr>
              <w:t>5/1</w:t>
            </w:r>
          </w:p>
        </w:tc>
      </w:tr>
      <w:tr w:rsidR="00AB20DA" w:rsidRPr="0084156F">
        <w:trPr>
          <w:trHeight w:val="420"/>
        </w:trPr>
        <w:tc>
          <w:tcPr>
            <w:tcW w:w="5599"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84156F" w:rsidRDefault="00AB20DA" w:rsidP="002E7B9F">
            <w:pPr>
              <w:rPr>
                <w:rFonts w:ascii="Arial" w:hAnsi="Arial" w:cs="Arial"/>
                <w:bCs/>
                <w:iCs/>
                <w:color w:val="000000"/>
              </w:rPr>
            </w:pPr>
            <w:r w:rsidRPr="0084156F">
              <w:rPr>
                <w:rFonts w:ascii="Arial" w:hAnsi="Arial" w:cs="Arial"/>
                <w:bCs/>
                <w:iCs/>
                <w:color w:val="000000"/>
              </w:rPr>
              <w:t>Число учреждений</w:t>
            </w:r>
            <w:r w:rsidRPr="0084156F">
              <w:rPr>
                <w:rFonts w:ascii="Arial" w:hAnsi="Arial" w:cs="Arial"/>
                <w:b/>
                <w:bCs/>
                <w:i/>
                <w:iCs/>
                <w:color w:val="000000"/>
              </w:rPr>
              <w:t>,</w:t>
            </w:r>
            <w:r w:rsidRPr="0084156F">
              <w:rPr>
                <w:rFonts w:ascii="Arial" w:hAnsi="Arial" w:cs="Arial"/>
                <w:bCs/>
                <w:iCs/>
                <w:color w:val="000000"/>
              </w:rPr>
              <w:t xml:space="preserve"> реализующих</w:t>
            </w:r>
            <w:r w:rsidRPr="0084156F">
              <w:rPr>
                <w:rFonts w:ascii="Arial" w:hAnsi="Arial" w:cs="Arial"/>
                <w:color w:val="000000"/>
              </w:rPr>
              <w:t xml:space="preserve"> программы спортивной подготовки</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84156F" w:rsidRDefault="00AB20DA" w:rsidP="002E7B9F">
            <w:pPr>
              <w:jc w:val="center"/>
              <w:rPr>
                <w:rFonts w:ascii="Arial" w:hAnsi="Arial" w:cs="Arial"/>
                <w:color w:val="000000"/>
              </w:rPr>
            </w:pPr>
            <w:r w:rsidRPr="0084156F">
              <w:rPr>
                <w:rFonts w:ascii="Arial" w:hAnsi="Arial" w:cs="Arial"/>
                <w:color w:val="000000"/>
              </w:rPr>
              <w:t>единиц</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84156F" w:rsidRDefault="00AB20DA" w:rsidP="002E7B9F">
            <w:pPr>
              <w:jc w:val="center"/>
              <w:rPr>
                <w:rFonts w:ascii="Arial" w:hAnsi="Arial" w:cs="Arial"/>
                <w:color w:val="000000"/>
              </w:rPr>
            </w:pPr>
            <w:r w:rsidRPr="0084156F">
              <w:rPr>
                <w:rFonts w:ascii="Arial" w:hAnsi="Arial" w:cs="Arial"/>
                <w:color w:val="000000"/>
              </w:rPr>
              <w:t>6</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84156F" w:rsidRDefault="00AB20DA" w:rsidP="002E7B9F">
            <w:pPr>
              <w:jc w:val="center"/>
              <w:rPr>
                <w:rFonts w:ascii="Arial" w:hAnsi="Arial" w:cs="Arial"/>
                <w:color w:val="000000"/>
              </w:rPr>
            </w:pPr>
            <w:r w:rsidRPr="0084156F">
              <w:rPr>
                <w:rFonts w:ascii="Arial" w:hAnsi="Arial" w:cs="Arial"/>
                <w:color w:val="000000"/>
              </w:rPr>
              <w:t>6</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84156F" w:rsidRDefault="00AB20DA" w:rsidP="002E7B9F">
            <w:pPr>
              <w:jc w:val="center"/>
              <w:rPr>
                <w:rFonts w:ascii="Arial" w:hAnsi="Arial" w:cs="Arial"/>
                <w:color w:val="000000"/>
              </w:rPr>
            </w:pPr>
            <w:r w:rsidRPr="0084156F">
              <w:rPr>
                <w:rFonts w:ascii="Arial" w:hAnsi="Arial" w:cs="Arial"/>
                <w:color w:val="000000"/>
              </w:rPr>
              <w:t>6</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84156F" w:rsidRDefault="00AB20DA" w:rsidP="002E7B9F">
            <w:pPr>
              <w:jc w:val="center"/>
              <w:rPr>
                <w:rFonts w:ascii="Arial" w:hAnsi="Arial" w:cs="Arial"/>
                <w:color w:val="000000"/>
              </w:rPr>
            </w:pPr>
            <w:r w:rsidRPr="0084156F">
              <w:rPr>
                <w:rFonts w:ascii="Arial" w:hAnsi="Arial" w:cs="Arial"/>
                <w:color w:val="000000"/>
              </w:rPr>
              <w:t>6</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84156F" w:rsidRDefault="00AB20DA" w:rsidP="002E7B9F">
            <w:pPr>
              <w:jc w:val="center"/>
              <w:rPr>
                <w:rFonts w:ascii="Arial" w:hAnsi="Arial" w:cs="Arial"/>
                <w:color w:val="000000"/>
              </w:rPr>
            </w:pPr>
            <w:r w:rsidRPr="0084156F">
              <w:rPr>
                <w:rFonts w:ascii="Arial" w:hAnsi="Arial" w:cs="Arial"/>
                <w:color w:val="000000"/>
              </w:rPr>
              <w:t>6</w:t>
            </w:r>
          </w:p>
        </w:tc>
      </w:tr>
      <w:tr w:rsidR="00AB20DA" w:rsidRPr="0084156F">
        <w:trPr>
          <w:trHeight w:val="420"/>
        </w:trPr>
        <w:tc>
          <w:tcPr>
            <w:tcW w:w="5599"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84156F" w:rsidRDefault="00AB20DA" w:rsidP="002E7B9F">
            <w:pPr>
              <w:rPr>
                <w:rFonts w:ascii="Arial" w:hAnsi="Arial" w:cs="Arial"/>
                <w:bCs/>
                <w:iCs/>
                <w:color w:val="000000"/>
              </w:rPr>
            </w:pPr>
            <w:r w:rsidRPr="0084156F">
              <w:rPr>
                <w:rFonts w:ascii="Arial" w:hAnsi="Arial" w:cs="Arial"/>
                <w:bCs/>
                <w:iCs/>
                <w:color w:val="000000"/>
              </w:rPr>
              <w:t>Число занимающихся на программах спортивной подготовки</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84156F" w:rsidRDefault="00AB20DA" w:rsidP="002E7B9F">
            <w:pPr>
              <w:jc w:val="center"/>
              <w:rPr>
                <w:rFonts w:ascii="Arial" w:hAnsi="Arial" w:cs="Arial"/>
                <w:color w:val="000000"/>
              </w:rPr>
            </w:pPr>
            <w:r w:rsidRPr="0084156F">
              <w:rPr>
                <w:rFonts w:ascii="Arial" w:hAnsi="Arial" w:cs="Arial"/>
                <w:color w:val="000000"/>
              </w:rPr>
              <w:t>человек</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84156F" w:rsidRDefault="00AB20DA" w:rsidP="002E7B9F">
            <w:pPr>
              <w:jc w:val="center"/>
              <w:rPr>
                <w:rFonts w:ascii="Arial" w:hAnsi="Arial" w:cs="Arial"/>
                <w:color w:val="000000"/>
              </w:rPr>
            </w:pPr>
            <w:r w:rsidRPr="0084156F">
              <w:rPr>
                <w:rFonts w:ascii="Arial" w:hAnsi="Arial" w:cs="Arial"/>
                <w:color w:val="000000"/>
              </w:rPr>
              <w:t>2 065</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84156F" w:rsidRDefault="00AB20DA" w:rsidP="002E7B9F">
            <w:pPr>
              <w:jc w:val="center"/>
              <w:rPr>
                <w:rFonts w:ascii="Arial" w:hAnsi="Arial" w:cs="Arial"/>
                <w:color w:val="000000"/>
              </w:rPr>
            </w:pPr>
            <w:r w:rsidRPr="0084156F">
              <w:rPr>
                <w:rFonts w:ascii="Arial" w:hAnsi="Arial" w:cs="Arial"/>
                <w:color w:val="000000"/>
              </w:rPr>
              <w:t>2 065</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84156F" w:rsidRDefault="00AB20DA" w:rsidP="002E7B9F">
            <w:pPr>
              <w:jc w:val="center"/>
              <w:rPr>
                <w:rFonts w:ascii="Arial" w:hAnsi="Arial" w:cs="Arial"/>
                <w:color w:val="000000"/>
              </w:rPr>
            </w:pPr>
            <w:r w:rsidRPr="0084156F">
              <w:rPr>
                <w:rFonts w:ascii="Arial" w:hAnsi="Arial" w:cs="Arial"/>
                <w:color w:val="000000"/>
              </w:rPr>
              <w:t>2 065</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84156F" w:rsidRDefault="00AB20DA" w:rsidP="002E7B9F">
            <w:pPr>
              <w:jc w:val="center"/>
              <w:rPr>
                <w:rFonts w:ascii="Arial" w:hAnsi="Arial" w:cs="Arial"/>
                <w:color w:val="000000"/>
              </w:rPr>
            </w:pPr>
            <w:r w:rsidRPr="0084156F">
              <w:rPr>
                <w:rFonts w:ascii="Arial" w:hAnsi="Arial" w:cs="Arial"/>
                <w:color w:val="000000"/>
              </w:rPr>
              <w:t>2 065</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84156F" w:rsidRDefault="00AB20DA" w:rsidP="002E7B9F">
            <w:pPr>
              <w:jc w:val="center"/>
              <w:rPr>
                <w:rFonts w:ascii="Arial" w:hAnsi="Arial" w:cs="Arial"/>
                <w:color w:val="000000"/>
              </w:rPr>
            </w:pPr>
            <w:r w:rsidRPr="0084156F">
              <w:rPr>
                <w:rFonts w:ascii="Arial" w:hAnsi="Arial" w:cs="Arial"/>
                <w:color w:val="000000"/>
              </w:rPr>
              <w:t>2 065</w:t>
            </w:r>
          </w:p>
        </w:tc>
      </w:tr>
      <w:tr w:rsidR="00AB20DA" w:rsidRPr="0084156F">
        <w:trPr>
          <w:trHeight w:val="420"/>
        </w:trPr>
        <w:tc>
          <w:tcPr>
            <w:tcW w:w="5599"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84156F" w:rsidRDefault="00AB20DA" w:rsidP="002E7B9F">
            <w:pPr>
              <w:rPr>
                <w:rFonts w:ascii="Arial" w:hAnsi="Arial" w:cs="Arial"/>
                <w:bCs/>
                <w:iCs/>
                <w:color w:val="000000"/>
              </w:rPr>
            </w:pPr>
            <w:r w:rsidRPr="0084156F">
              <w:rPr>
                <w:rFonts w:ascii="Arial" w:hAnsi="Arial" w:cs="Arial"/>
                <w:bCs/>
                <w:iCs/>
                <w:color w:val="000000"/>
              </w:rPr>
              <w:t>Число учреждений, реализующих физкультурно-оздоровительные программы</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84156F" w:rsidRDefault="00AB20DA" w:rsidP="002E7B9F">
            <w:pPr>
              <w:jc w:val="center"/>
              <w:rPr>
                <w:rFonts w:ascii="Arial" w:hAnsi="Arial" w:cs="Arial"/>
                <w:color w:val="000000"/>
              </w:rPr>
            </w:pPr>
            <w:r w:rsidRPr="0084156F">
              <w:rPr>
                <w:rFonts w:ascii="Arial" w:hAnsi="Arial" w:cs="Arial"/>
                <w:color w:val="000000"/>
              </w:rPr>
              <w:t>единиц</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84156F" w:rsidRDefault="00AB20DA" w:rsidP="002E7B9F">
            <w:pPr>
              <w:jc w:val="center"/>
              <w:rPr>
                <w:rFonts w:ascii="Arial" w:hAnsi="Arial" w:cs="Arial"/>
                <w:color w:val="000000"/>
              </w:rPr>
            </w:pPr>
            <w:r w:rsidRPr="0084156F">
              <w:rPr>
                <w:rFonts w:ascii="Arial" w:hAnsi="Arial" w:cs="Arial"/>
                <w:color w:val="000000"/>
              </w:rPr>
              <w:t>7</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84156F" w:rsidRDefault="00AB20DA" w:rsidP="002E7B9F">
            <w:pPr>
              <w:jc w:val="center"/>
              <w:rPr>
                <w:rFonts w:ascii="Arial" w:hAnsi="Arial" w:cs="Arial"/>
                <w:color w:val="000000"/>
              </w:rPr>
            </w:pPr>
            <w:r w:rsidRPr="0084156F">
              <w:rPr>
                <w:rFonts w:ascii="Arial" w:hAnsi="Arial" w:cs="Arial"/>
                <w:color w:val="000000"/>
              </w:rPr>
              <w:t>7</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84156F" w:rsidRDefault="00AB20DA" w:rsidP="002E7B9F">
            <w:pPr>
              <w:jc w:val="center"/>
              <w:rPr>
                <w:rFonts w:ascii="Arial" w:hAnsi="Arial" w:cs="Arial"/>
                <w:color w:val="000000"/>
              </w:rPr>
            </w:pPr>
            <w:r w:rsidRPr="0084156F">
              <w:rPr>
                <w:rFonts w:ascii="Arial" w:hAnsi="Arial" w:cs="Arial"/>
                <w:color w:val="000000"/>
              </w:rPr>
              <w:t>7</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84156F" w:rsidRDefault="00AB20DA" w:rsidP="002E7B9F">
            <w:pPr>
              <w:jc w:val="center"/>
              <w:rPr>
                <w:rFonts w:ascii="Arial" w:hAnsi="Arial" w:cs="Arial"/>
                <w:color w:val="000000"/>
              </w:rPr>
            </w:pPr>
            <w:r w:rsidRPr="0084156F">
              <w:rPr>
                <w:rFonts w:ascii="Arial" w:hAnsi="Arial" w:cs="Arial"/>
                <w:color w:val="000000"/>
              </w:rPr>
              <w:t>7</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84156F" w:rsidRDefault="00AB20DA" w:rsidP="002E7B9F">
            <w:pPr>
              <w:jc w:val="center"/>
              <w:rPr>
                <w:rFonts w:ascii="Arial" w:hAnsi="Arial" w:cs="Arial"/>
                <w:color w:val="000000"/>
              </w:rPr>
            </w:pPr>
            <w:r w:rsidRPr="0084156F">
              <w:rPr>
                <w:rFonts w:ascii="Arial" w:hAnsi="Arial" w:cs="Arial"/>
                <w:color w:val="000000"/>
              </w:rPr>
              <w:t>7</w:t>
            </w:r>
          </w:p>
        </w:tc>
      </w:tr>
      <w:tr w:rsidR="00AB20DA" w:rsidRPr="0084156F">
        <w:trPr>
          <w:trHeight w:val="420"/>
        </w:trPr>
        <w:tc>
          <w:tcPr>
            <w:tcW w:w="5599"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84156F" w:rsidRDefault="00AB20DA" w:rsidP="002E7B9F">
            <w:pPr>
              <w:rPr>
                <w:rFonts w:ascii="Arial" w:hAnsi="Arial" w:cs="Arial"/>
                <w:bCs/>
                <w:iCs/>
                <w:color w:val="000000"/>
              </w:rPr>
            </w:pPr>
            <w:r w:rsidRPr="0084156F">
              <w:rPr>
                <w:rFonts w:ascii="Arial" w:hAnsi="Arial" w:cs="Arial"/>
                <w:bCs/>
                <w:iCs/>
                <w:color w:val="000000"/>
              </w:rPr>
              <w:t>Число занимающихся в физкультурно-оздоровительных группах</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84156F" w:rsidRDefault="00AB20DA" w:rsidP="002E7B9F">
            <w:pPr>
              <w:jc w:val="center"/>
              <w:rPr>
                <w:rFonts w:ascii="Arial" w:hAnsi="Arial" w:cs="Arial"/>
                <w:color w:val="000000"/>
              </w:rPr>
            </w:pPr>
            <w:r w:rsidRPr="0084156F">
              <w:rPr>
                <w:rFonts w:ascii="Arial" w:hAnsi="Arial" w:cs="Arial"/>
                <w:color w:val="000000"/>
              </w:rPr>
              <w:t>человек</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84156F" w:rsidRDefault="00AB20DA" w:rsidP="002E7B9F">
            <w:pPr>
              <w:jc w:val="center"/>
              <w:rPr>
                <w:rFonts w:ascii="Arial" w:hAnsi="Arial" w:cs="Arial"/>
                <w:color w:val="000000"/>
              </w:rPr>
            </w:pPr>
            <w:r w:rsidRPr="0084156F">
              <w:rPr>
                <w:rFonts w:ascii="Arial" w:hAnsi="Arial" w:cs="Arial"/>
                <w:color w:val="000000"/>
              </w:rPr>
              <w:t>1 784</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84156F" w:rsidRDefault="00AB20DA" w:rsidP="002E7B9F">
            <w:pPr>
              <w:jc w:val="center"/>
              <w:rPr>
                <w:rFonts w:ascii="Arial" w:hAnsi="Arial" w:cs="Arial"/>
                <w:color w:val="000000"/>
              </w:rPr>
            </w:pPr>
            <w:r w:rsidRPr="0084156F">
              <w:rPr>
                <w:rFonts w:ascii="Arial" w:hAnsi="Arial" w:cs="Arial"/>
                <w:color w:val="000000"/>
              </w:rPr>
              <w:t>1 784</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84156F" w:rsidRDefault="00AB20DA" w:rsidP="002E7B9F">
            <w:pPr>
              <w:jc w:val="center"/>
              <w:rPr>
                <w:rFonts w:ascii="Arial" w:hAnsi="Arial" w:cs="Arial"/>
                <w:color w:val="000000"/>
              </w:rPr>
            </w:pPr>
            <w:r w:rsidRPr="0084156F">
              <w:rPr>
                <w:rFonts w:ascii="Arial" w:hAnsi="Arial" w:cs="Arial"/>
                <w:color w:val="000000"/>
              </w:rPr>
              <w:t>1 784</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84156F" w:rsidRDefault="00AB20DA" w:rsidP="002E7B9F">
            <w:pPr>
              <w:jc w:val="center"/>
              <w:rPr>
                <w:rFonts w:ascii="Arial" w:hAnsi="Arial" w:cs="Arial"/>
                <w:color w:val="000000"/>
              </w:rPr>
            </w:pPr>
            <w:r w:rsidRPr="0084156F">
              <w:rPr>
                <w:rFonts w:ascii="Arial" w:hAnsi="Arial" w:cs="Arial"/>
                <w:color w:val="000000"/>
              </w:rPr>
              <w:t>1 784</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rsidR="00AB20DA" w:rsidRPr="0084156F" w:rsidRDefault="00AB20DA" w:rsidP="002E7B9F">
            <w:pPr>
              <w:jc w:val="center"/>
              <w:rPr>
                <w:rFonts w:ascii="Arial" w:hAnsi="Arial" w:cs="Arial"/>
                <w:color w:val="000000"/>
              </w:rPr>
            </w:pPr>
            <w:r w:rsidRPr="0084156F">
              <w:rPr>
                <w:rFonts w:ascii="Arial" w:hAnsi="Arial" w:cs="Arial"/>
                <w:color w:val="000000"/>
              </w:rPr>
              <w:t>1 784</w:t>
            </w:r>
          </w:p>
        </w:tc>
      </w:tr>
    </w:tbl>
    <w:p w:rsidR="002E7B9F" w:rsidRDefault="002E7B9F" w:rsidP="002E7B9F">
      <w:pPr>
        <w:pStyle w:val="a7"/>
        <w:spacing w:line="264" w:lineRule="auto"/>
        <w:ind w:firstLine="0"/>
        <w:rPr>
          <w:sz w:val="20"/>
        </w:rPr>
        <w:sectPr w:rsidR="002E7B9F" w:rsidSect="00AB20DA">
          <w:pgSz w:w="16820" w:h="11900" w:orient="landscape" w:code="9"/>
          <w:pgMar w:top="851" w:right="851" w:bottom="851" w:left="1418" w:header="720" w:footer="669" w:gutter="0"/>
          <w:cols w:space="720"/>
          <w:noEndnote/>
          <w:docGrid w:linePitch="190"/>
        </w:sectPr>
      </w:pPr>
    </w:p>
    <w:p w:rsidR="002E7B9F" w:rsidRDefault="002E7B9F" w:rsidP="002E7B9F">
      <w:pPr>
        <w:pStyle w:val="af0"/>
        <w:spacing w:line="276" w:lineRule="auto"/>
      </w:pPr>
    </w:p>
    <w:p w:rsidR="002E7B9F" w:rsidRPr="008D5CBD" w:rsidRDefault="002E7B9F" w:rsidP="002E7B9F">
      <w:pPr>
        <w:pStyle w:val="af0"/>
        <w:spacing w:line="360" w:lineRule="auto"/>
      </w:pPr>
      <w:r w:rsidRPr="008D5CBD">
        <w:t xml:space="preserve">Пояснительная записка </w:t>
      </w:r>
    </w:p>
    <w:p w:rsidR="002E7B9F" w:rsidRPr="008D5CBD" w:rsidRDefault="002E7B9F" w:rsidP="002E7B9F">
      <w:pPr>
        <w:pStyle w:val="af0"/>
        <w:spacing w:line="360" w:lineRule="auto"/>
      </w:pPr>
      <w:r w:rsidRPr="008D5CBD">
        <w:t>к прогнозу социально-экономического развития городского округа город Бор на 2024 год и на плановый период 2025 и 2026 годов</w:t>
      </w:r>
    </w:p>
    <w:p w:rsidR="002E7B9F" w:rsidRPr="00250CB8" w:rsidRDefault="002E7B9F" w:rsidP="002E7B9F">
      <w:pPr>
        <w:tabs>
          <w:tab w:val="center" w:pos="5245"/>
          <w:tab w:val="left" w:pos="8037"/>
        </w:tabs>
        <w:spacing w:line="276" w:lineRule="auto"/>
        <w:jc w:val="center"/>
        <w:outlineLvl w:val="0"/>
        <w:rPr>
          <w:b/>
          <w:bCs/>
          <w:sz w:val="16"/>
          <w:szCs w:val="16"/>
          <w:u w:val="single"/>
        </w:rPr>
      </w:pPr>
    </w:p>
    <w:p w:rsidR="002E7B9F" w:rsidRPr="00250CB8" w:rsidRDefault="002E7B9F" w:rsidP="002E7B9F">
      <w:pPr>
        <w:tabs>
          <w:tab w:val="center" w:pos="5245"/>
          <w:tab w:val="left" w:pos="8037"/>
        </w:tabs>
        <w:spacing w:line="276" w:lineRule="auto"/>
        <w:jc w:val="center"/>
        <w:outlineLvl w:val="0"/>
        <w:rPr>
          <w:b/>
          <w:bCs/>
          <w:sz w:val="28"/>
          <w:szCs w:val="28"/>
          <w:u w:val="single"/>
        </w:rPr>
      </w:pPr>
      <w:r w:rsidRPr="00250CB8">
        <w:rPr>
          <w:b/>
          <w:bCs/>
          <w:sz w:val="28"/>
          <w:szCs w:val="28"/>
          <w:u w:val="single"/>
        </w:rPr>
        <w:t>Основы разработки прогноза</w:t>
      </w:r>
    </w:p>
    <w:p w:rsidR="002E7B9F" w:rsidRPr="00250CB8" w:rsidRDefault="002E7B9F" w:rsidP="002E7B9F">
      <w:pPr>
        <w:tabs>
          <w:tab w:val="center" w:pos="5245"/>
          <w:tab w:val="left" w:pos="8037"/>
        </w:tabs>
        <w:spacing w:line="276" w:lineRule="auto"/>
        <w:jc w:val="center"/>
        <w:outlineLvl w:val="0"/>
        <w:rPr>
          <w:bCs/>
          <w:color w:val="548DD4"/>
          <w:sz w:val="16"/>
          <w:szCs w:val="16"/>
          <w:u w:val="single"/>
        </w:rPr>
      </w:pPr>
    </w:p>
    <w:p w:rsidR="002E7B9F" w:rsidRPr="00C765C9" w:rsidRDefault="002E7B9F" w:rsidP="002E7B9F">
      <w:pPr>
        <w:autoSpaceDE w:val="0"/>
        <w:autoSpaceDN w:val="0"/>
        <w:adjustRightInd w:val="0"/>
        <w:spacing w:line="288" w:lineRule="auto"/>
        <w:ind w:firstLine="720"/>
        <w:jc w:val="both"/>
        <w:rPr>
          <w:sz w:val="28"/>
          <w:szCs w:val="28"/>
        </w:rPr>
      </w:pPr>
      <w:r w:rsidRPr="00FA5D94">
        <w:rPr>
          <w:sz w:val="28"/>
          <w:szCs w:val="28"/>
        </w:rPr>
        <w:t xml:space="preserve">Содержание прогноза социально-экономического развития городского округа  город Бор на 2024 год и на плановый период 2025 и 2026 годов (далее - прогноз), а также общие подходы к его разработке регламентированы </w:t>
      </w:r>
      <w:r w:rsidRPr="00FA5D94">
        <w:rPr>
          <w:bCs/>
          <w:sz w:val="28"/>
          <w:szCs w:val="28"/>
        </w:rPr>
        <w:t>Бюджетным кодексом РФ</w:t>
      </w:r>
      <w:r w:rsidRPr="00FA5D94">
        <w:rPr>
          <w:sz w:val="28"/>
          <w:szCs w:val="28"/>
        </w:rPr>
        <w:t xml:space="preserve">, </w:t>
      </w:r>
      <w:r w:rsidRPr="00FA5D94">
        <w:rPr>
          <w:bCs/>
          <w:sz w:val="28"/>
          <w:szCs w:val="28"/>
        </w:rPr>
        <w:t>Федеральным Законом РФ</w:t>
      </w:r>
      <w:r w:rsidRPr="00FA5D94">
        <w:rPr>
          <w:sz w:val="28"/>
          <w:szCs w:val="28"/>
        </w:rPr>
        <w:t xml:space="preserve"> «О стратегическом планировании в </w:t>
      </w:r>
      <w:r w:rsidRPr="00C10A76">
        <w:rPr>
          <w:sz w:val="28"/>
          <w:szCs w:val="28"/>
        </w:rPr>
        <w:t xml:space="preserve">Российской Федерации» от 28 июня 2014 года </w:t>
      </w:r>
      <w:r w:rsidRPr="00C10A76">
        <w:rPr>
          <w:bCs/>
          <w:sz w:val="28"/>
          <w:szCs w:val="28"/>
        </w:rPr>
        <w:t>№ 172-ФЗ</w:t>
      </w:r>
      <w:r w:rsidRPr="00C10A76">
        <w:rPr>
          <w:sz w:val="28"/>
          <w:szCs w:val="28"/>
        </w:rPr>
        <w:t xml:space="preserve"> (в ред. Федеральных законов от 23.06.2016 </w:t>
      </w:r>
      <w:hyperlink r:id="rId8" w:history="1">
        <w:r w:rsidRPr="00C10A76">
          <w:rPr>
            <w:sz w:val="28"/>
            <w:szCs w:val="28"/>
          </w:rPr>
          <w:t>№ 210-ФЗ</w:t>
        </w:r>
      </w:hyperlink>
      <w:r w:rsidRPr="00C10A76">
        <w:rPr>
          <w:sz w:val="28"/>
          <w:szCs w:val="28"/>
        </w:rPr>
        <w:t xml:space="preserve">, от 03.07.2016 </w:t>
      </w:r>
      <w:hyperlink r:id="rId9" w:history="1">
        <w:r w:rsidRPr="00C10A76">
          <w:rPr>
            <w:sz w:val="28"/>
            <w:szCs w:val="28"/>
          </w:rPr>
          <w:t>№ 277-ФЗ</w:t>
        </w:r>
      </w:hyperlink>
      <w:r w:rsidRPr="00C10A76">
        <w:rPr>
          <w:sz w:val="28"/>
          <w:szCs w:val="28"/>
        </w:rPr>
        <w:t xml:space="preserve">, от 30.10.2017 </w:t>
      </w:r>
      <w:hyperlink r:id="rId10" w:history="1">
        <w:r w:rsidRPr="00C10A76">
          <w:rPr>
            <w:sz w:val="28"/>
            <w:szCs w:val="28"/>
          </w:rPr>
          <w:t>№ 299-ФЗ</w:t>
        </w:r>
      </w:hyperlink>
      <w:r w:rsidRPr="00C10A76">
        <w:rPr>
          <w:sz w:val="28"/>
          <w:szCs w:val="28"/>
        </w:rPr>
        <w:t xml:space="preserve">, от 31.12.2017 № 507-ФЗ, от 18.07.2019 №183-ФЗ, от 31.07.2020 № 264-ФЗ, от 17.02.2023 </w:t>
      </w:r>
      <w:r>
        <w:rPr>
          <w:sz w:val="28"/>
          <w:szCs w:val="28"/>
        </w:rPr>
        <w:t>№</w:t>
      </w:r>
      <w:r w:rsidRPr="00C10A76">
        <w:rPr>
          <w:sz w:val="28"/>
          <w:szCs w:val="28"/>
        </w:rPr>
        <w:t xml:space="preserve"> 28-ФЗ), </w:t>
      </w:r>
      <w:r w:rsidRPr="00C10A76">
        <w:rPr>
          <w:bCs/>
          <w:sz w:val="28"/>
          <w:szCs w:val="28"/>
        </w:rPr>
        <w:t>законами Нижегородской области</w:t>
      </w:r>
      <w:r w:rsidRPr="00C10A76">
        <w:rPr>
          <w:sz w:val="28"/>
          <w:szCs w:val="28"/>
        </w:rPr>
        <w:t xml:space="preserve"> «О стратегическом планировании в Нижегородской области» от 03 марта 2015 года </w:t>
      </w:r>
      <w:r w:rsidRPr="00C10A76">
        <w:rPr>
          <w:bCs/>
          <w:sz w:val="28"/>
          <w:szCs w:val="28"/>
        </w:rPr>
        <w:t>№ 24-З</w:t>
      </w:r>
      <w:r w:rsidRPr="00C10A76">
        <w:rPr>
          <w:sz w:val="24"/>
          <w:szCs w:val="24"/>
        </w:rPr>
        <w:t xml:space="preserve"> </w:t>
      </w:r>
      <w:r w:rsidRPr="00C10A76">
        <w:rPr>
          <w:sz w:val="28"/>
          <w:szCs w:val="28"/>
        </w:rPr>
        <w:t xml:space="preserve">(в ред. </w:t>
      </w:r>
      <w:hyperlink r:id="rId11" w:history="1">
        <w:r w:rsidRPr="00C10A76">
          <w:rPr>
            <w:sz w:val="28"/>
            <w:szCs w:val="28"/>
          </w:rPr>
          <w:t>Закона</w:t>
        </w:r>
      </w:hyperlink>
      <w:r w:rsidRPr="00C10A76">
        <w:rPr>
          <w:sz w:val="28"/>
          <w:szCs w:val="28"/>
        </w:rPr>
        <w:t xml:space="preserve"> Нижегородской области от 11.12.2017 № 171-З, от 04.02.2019 № 4-З, 04.09.2019 № 95-З, от 04.02.2020 № 5-З, от 10.03.2022 №15-З</w:t>
      </w:r>
      <w:r w:rsidRPr="00C765C9">
        <w:rPr>
          <w:sz w:val="28"/>
          <w:szCs w:val="28"/>
        </w:rPr>
        <w:t xml:space="preserve">), </w:t>
      </w:r>
      <w:r w:rsidRPr="00C765C9">
        <w:rPr>
          <w:bCs/>
        </w:rPr>
        <w:t>П</w:t>
      </w:r>
      <w:r w:rsidRPr="00C765C9">
        <w:rPr>
          <w:bCs/>
          <w:sz w:val="28"/>
          <w:szCs w:val="28"/>
        </w:rPr>
        <w:t>остановлением</w:t>
      </w:r>
      <w:r w:rsidRPr="00C765C9">
        <w:rPr>
          <w:sz w:val="28"/>
          <w:szCs w:val="28"/>
        </w:rPr>
        <w:t xml:space="preserve"> администрации городского округа г. Бор от 30 декабря 2015 года № 6801 «О порядке разработки, корректировки, осуществления мониторинга и контроля реализации прогноза социально-экономического развития городского округа город Бор Нижегородской области на среднесрочный период» (в ред. постановлений администрации городского округа г. Бор Нижегородской области от 11.10.2017 </w:t>
      </w:r>
      <w:hyperlink r:id="rId12" w:history="1">
        <w:r w:rsidRPr="00C765C9">
          <w:rPr>
            <w:sz w:val="28"/>
            <w:szCs w:val="28"/>
          </w:rPr>
          <w:t>№ 5799</w:t>
        </w:r>
      </w:hyperlink>
      <w:r w:rsidRPr="00C765C9">
        <w:rPr>
          <w:sz w:val="28"/>
          <w:szCs w:val="28"/>
        </w:rPr>
        <w:t xml:space="preserve">, от 28.11.2017 </w:t>
      </w:r>
      <w:hyperlink r:id="rId13" w:history="1">
        <w:r w:rsidRPr="00C765C9">
          <w:rPr>
            <w:sz w:val="28"/>
            <w:szCs w:val="28"/>
          </w:rPr>
          <w:t>№ 7029</w:t>
        </w:r>
      </w:hyperlink>
      <w:r w:rsidRPr="00C765C9">
        <w:rPr>
          <w:sz w:val="28"/>
          <w:szCs w:val="28"/>
        </w:rPr>
        <w:t xml:space="preserve">). </w:t>
      </w:r>
    </w:p>
    <w:p w:rsidR="002E7B9F" w:rsidRPr="00250CB8" w:rsidRDefault="002E7B9F" w:rsidP="002E7B9F">
      <w:pPr>
        <w:spacing w:line="288" w:lineRule="auto"/>
        <w:ind w:firstLine="720"/>
        <w:jc w:val="both"/>
        <w:rPr>
          <w:sz w:val="28"/>
          <w:szCs w:val="28"/>
        </w:rPr>
      </w:pPr>
      <w:r w:rsidRPr="00250CB8">
        <w:rPr>
          <w:sz w:val="28"/>
          <w:szCs w:val="28"/>
        </w:rPr>
        <w:t>Прогноз разработан с учетом приоритетов социально-экономического развития, определенных Указом Президента Российской Федерации от 7 мая 2018 года № 204 «О национальных целях и стратегических задачах развития Российской Федерации на период до 2024 года» (в ред. Указов Президента РФ от 19.07.2018 № 444, от 21.07.2020 № 474), Указом Президента Российской Федерации от 21 июля 2020 года № 474 «</w:t>
      </w:r>
      <w:r w:rsidRPr="00250CB8">
        <w:rPr>
          <w:sz w:val="28"/>
          <w:szCs w:val="28"/>
          <w:shd w:val="clear" w:color="auto" w:fill="FEFEFE"/>
        </w:rPr>
        <w:t xml:space="preserve">О национальных целях развития Российской Федерации </w:t>
      </w:r>
      <w:r w:rsidRPr="00250CB8">
        <w:rPr>
          <w:sz w:val="28"/>
          <w:szCs w:val="28"/>
        </w:rPr>
        <w:t>на период до 2030 года», и является ориентиром для органов местного самоуправления и хозяйствующих субъектов городского округа город Бор Нижегородской области на прогнозируемый период.</w:t>
      </w:r>
    </w:p>
    <w:p w:rsidR="002E7B9F" w:rsidRPr="00250CB8" w:rsidRDefault="002E7B9F" w:rsidP="002E7B9F">
      <w:pPr>
        <w:spacing w:line="288" w:lineRule="auto"/>
        <w:ind w:firstLine="720"/>
        <w:jc w:val="both"/>
        <w:rPr>
          <w:color w:val="548DD4"/>
          <w:sz w:val="28"/>
          <w:szCs w:val="28"/>
        </w:rPr>
      </w:pPr>
      <w:r w:rsidRPr="005D5857">
        <w:rPr>
          <w:sz w:val="28"/>
          <w:szCs w:val="28"/>
        </w:rPr>
        <w:t xml:space="preserve">Прогноз социально-экономического развития городского округа город Бор на 2024 год и на плановый период 2024 и 2025 годов разработан администрацией городского округа г.Бор в соответствии со сценарными условиями функционирования экономики Российской Федерации и Нижегородской области, методическими указаниями Министерства экономического развития и инвестиций Нижегородской области и Планом </w:t>
      </w:r>
      <w:r w:rsidRPr="005D5857">
        <w:rPr>
          <w:sz w:val="28"/>
          <w:szCs w:val="28"/>
        </w:rPr>
        <w:lastRenderedPageBreak/>
        <w:t>мероприятий по разработке прогноза социально-экономического развития городского округа город Бор на среднесрочный период (на 2024 год и на плановый период 2025 и 2026 годов), бюджета городского округа город Бор на 2024 год и на плановый период 2025 и 2026 годов, утвержденным распоряжением администрации городского округа город Бор Нижегородской области от 31.07.2023 № 248.</w:t>
      </w:r>
      <w:r w:rsidRPr="00250CB8">
        <w:rPr>
          <w:color w:val="548DD4"/>
          <w:sz w:val="28"/>
          <w:szCs w:val="28"/>
        </w:rPr>
        <w:t xml:space="preserve"> </w:t>
      </w:r>
    </w:p>
    <w:p w:rsidR="002E7B9F" w:rsidRPr="005D5857" w:rsidRDefault="002E7B9F" w:rsidP="002E7B9F">
      <w:pPr>
        <w:spacing w:line="288" w:lineRule="auto"/>
        <w:ind w:firstLine="720"/>
        <w:jc w:val="both"/>
        <w:rPr>
          <w:sz w:val="28"/>
          <w:szCs w:val="28"/>
        </w:rPr>
      </w:pPr>
      <w:r w:rsidRPr="005D5857">
        <w:rPr>
          <w:sz w:val="28"/>
          <w:szCs w:val="28"/>
        </w:rPr>
        <w:t>При расчетах количественных показателей использовались индексы оптовых и потребительских цен Министерства экономического развития Российской Федерации и Министерства экономического развития и инвестиций Нижегородской области.</w:t>
      </w:r>
    </w:p>
    <w:p w:rsidR="002E7B9F" w:rsidRPr="005D5857" w:rsidRDefault="002E7B9F" w:rsidP="002E7B9F">
      <w:pPr>
        <w:spacing w:line="288" w:lineRule="auto"/>
        <w:ind w:firstLine="720"/>
        <w:jc w:val="both"/>
        <w:rPr>
          <w:sz w:val="28"/>
          <w:szCs w:val="28"/>
        </w:rPr>
      </w:pPr>
      <w:r w:rsidRPr="005D5857">
        <w:rPr>
          <w:sz w:val="28"/>
          <w:szCs w:val="28"/>
        </w:rPr>
        <w:t>Прогноз сформирован с учетом предложений структурных подразделений администрации городского округа г.Бор и планов развития крупнейших предприятий. Базой для формирования прогноза стали итоги социально-экономического развития городского округа за 2022 год и уточненная прогнозная оценка 2023 года по основным бюджетообразующим показателям (валовая продукция, фонд оплаты труда, капитальные вложения и др.), с учетом которых формируется бюджет округа на среднесрочный период (на 2024 год и на плановый период 2025 и 2026 годов).</w:t>
      </w:r>
    </w:p>
    <w:p w:rsidR="002E7B9F" w:rsidRDefault="002E7B9F" w:rsidP="002E7B9F">
      <w:pPr>
        <w:spacing w:line="288" w:lineRule="auto"/>
        <w:jc w:val="both"/>
        <w:rPr>
          <w:b/>
          <w:bCs/>
          <w:sz w:val="16"/>
          <w:szCs w:val="16"/>
        </w:rPr>
      </w:pPr>
    </w:p>
    <w:p w:rsidR="002E7B9F" w:rsidRPr="00BE462E" w:rsidRDefault="002E7B9F" w:rsidP="002E7B9F">
      <w:pPr>
        <w:spacing w:line="288" w:lineRule="auto"/>
        <w:jc w:val="both"/>
        <w:rPr>
          <w:b/>
          <w:bCs/>
          <w:sz w:val="16"/>
          <w:szCs w:val="16"/>
        </w:rPr>
      </w:pPr>
    </w:p>
    <w:p w:rsidR="002E7B9F" w:rsidRPr="00BE462E" w:rsidRDefault="002E7B9F" w:rsidP="002E7B9F">
      <w:pPr>
        <w:pStyle w:val="af6"/>
        <w:spacing w:line="276" w:lineRule="auto"/>
        <w:jc w:val="center"/>
        <w:rPr>
          <w:rFonts w:ascii="Times New Roman" w:hAnsi="Times New Roman" w:cs="Times New Roman"/>
          <w:b/>
          <w:bCs/>
          <w:sz w:val="28"/>
          <w:szCs w:val="28"/>
          <w:u w:val="single"/>
        </w:rPr>
      </w:pPr>
      <w:r w:rsidRPr="00BE462E">
        <w:rPr>
          <w:rFonts w:ascii="Times New Roman" w:hAnsi="Times New Roman" w:cs="Times New Roman"/>
          <w:b/>
          <w:bCs/>
          <w:sz w:val="28"/>
          <w:szCs w:val="28"/>
          <w:u w:val="single"/>
        </w:rPr>
        <w:t xml:space="preserve">Основные направления бюджетной и налоговой политики </w:t>
      </w:r>
      <w:bookmarkStart w:id="0" w:name="НалогПолит"/>
      <w:bookmarkEnd w:id="0"/>
    </w:p>
    <w:p w:rsidR="002E7B9F" w:rsidRPr="00BE462E" w:rsidRDefault="002E7B9F" w:rsidP="002E7B9F">
      <w:pPr>
        <w:pStyle w:val="af6"/>
        <w:spacing w:line="276" w:lineRule="auto"/>
        <w:jc w:val="center"/>
        <w:rPr>
          <w:rFonts w:ascii="Times New Roman" w:hAnsi="Times New Roman" w:cs="Times New Roman"/>
          <w:b/>
          <w:bCs/>
          <w:sz w:val="28"/>
          <w:szCs w:val="28"/>
          <w:u w:val="single"/>
        </w:rPr>
      </w:pPr>
      <w:r w:rsidRPr="00BE462E">
        <w:rPr>
          <w:rFonts w:ascii="Times New Roman" w:hAnsi="Times New Roman" w:cs="Times New Roman"/>
          <w:b/>
          <w:bCs/>
          <w:sz w:val="28"/>
          <w:szCs w:val="28"/>
          <w:u w:val="single"/>
        </w:rPr>
        <w:t>городского округа город Бор на 2024 год и на плановый период                     2025 и 2026 годов.</w:t>
      </w:r>
      <w:bookmarkStart w:id="1" w:name="НалогБюджПол"/>
      <w:bookmarkEnd w:id="1"/>
    </w:p>
    <w:p w:rsidR="002E7B9F" w:rsidRPr="00250CB8" w:rsidRDefault="002E7B9F" w:rsidP="002E7B9F">
      <w:pPr>
        <w:pStyle w:val="af6"/>
        <w:spacing w:line="276" w:lineRule="auto"/>
        <w:jc w:val="center"/>
        <w:rPr>
          <w:rFonts w:ascii="Times New Roman" w:hAnsi="Times New Roman" w:cs="Times New Roman"/>
          <w:b/>
          <w:bCs/>
          <w:color w:val="548DD4"/>
          <w:sz w:val="16"/>
          <w:szCs w:val="16"/>
        </w:rPr>
      </w:pPr>
    </w:p>
    <w:p w:rsidR="002E7B9F" w:rsidRPr="00250CB8" w:rsidRDefault="002E7B9F" w:rsidP="002E7B9F">
      <w:pPr>
        <w:pStyle w:val="ConsPlusNormal"/>
        <w:spacing w:line="288" w:lineRule="auto"/>
        <w:ind w:firstLine="902"/>
        <w:jc w:val="both"/>
        <w:outlineLvl w:val="1"/>
        <w:rPr>
          <w:rFonts w:ascii="Times New Roman" w:hAnsi="Times New Roman"/>
          <w:color w:val="548DD4"/>
          <w:sz w:val="28"/>
          <w:szCs w:val="28"/>
        </w:rPr>
      </w:pPr>
      <w:r w:rsidRPr="0022776E">
        <w:rPr>
          <w:rFonts w:ascii="Times New Roman" w:hAnsi="Times New Roman"/>
          <w:sz w:val="28"/>
          <w:szCs w:val="28"/>
        </w:rPr>
        <w:t>Бюджетная политика городского округа город Бор на среднесрочную перспективу сохраняет преемственность бюджетной политики предыдущего планового периода и ориентирована в первую очередь на реализацию основных задач, определенных ежегодными посланиями Президента Российской Федерации Федеральному Собранию Российской Федерации, Указами Президента Российской Федерации от 7 мая 2012 года и Указами Президента Российской федерации от 7 мая 2018 года № 204 «О национальных целях и стратегических задачах развития Российской Федерации на период до 2024 года» и от 21 июля 2020 года № 474 «О национальных целях развития Российской Федерации на период до 2030 года»,  муниципальной программой «Управление муниципальными финансами городского округа г. Бор», утвержденной постановлением администрации городского округа город Бор от 10 ноября 2016 года № 5287.  Основные параметры бюджета городского округа город Бор будут определены исходя из ожидаемого прогноза поступления доходов и с учетом необходимости соблюдения целевых показателей по уровню муниципального долга, а также соблюдением условий муниципальных контрактов.</w:t>
      </w:r>
    </w:p>
    <w:p w:rsidR="002E7B9F" w:rsidRDefault="002E7B9F" w:rsidP="002E7B9F">
      <w:pPr>
        <w:pStyle w:val="ConsPlusNormal"/>
        <w:spacing w:line="288" w:lineRule="auto"/>
        <w:ind w:firstLine="900"/>
        <w:jc w:val="both"/>
        <w:outlineLvl w:val="1"/>
        <w:rPr>
          <w:rFonts w:ascii="Times New Roman" w:hAnsi="Times New Roman"/>
          <w:color w:val="548DD4"/>
          <w:sz w:val="28"/>
          <w:szCs w:val="28"/>
        </w:rPr>
      </w:pPr>
      <w:r w:rsidRPr="007F6CA5">
        <w:rPr>
          <w:rFonts w:ascii="Times New Roman" w:hAnsi="Times New Roman"/>
          <w:sz w:val="28"/>
          <w:szCs w:val="28"/>
        </w:rPr>
        <w:lastRenderedPageBreak/>
        <w:t>Долговая политика в 2024-2026 годах будет строиться в соответствии с Концепцией управления муниципальным долгом городского округа город Бор на период до 2025 года, утвержденной постановлением администрации городского округа город Бор от 10 июля 2018 года № 3929, а также Планом мероприятий по росту доходов, оптимизации расходов и совершенствованию долговой политики городского округа город Бор, утвержденного распоряжением администрации городского округа город Бор от 13 июля 2020 года № 233.</w:t>
      </w:r>
      <w:r w:rsidRPr="00250CB8">
        <w:rPr>
          <w:rFonts w:ascii="Times New Roman" w:hAnsi="Times New Roman"/>
          <w:color w:val="548DD4"/>
          <w:sz w:val="28"/>
          <w:szCs w:val="28"/>
        </w:rPr>
        <w:t xml:space="preserve"> </w:t>
      </w:r>
    </w:p>
    <w:p w:rsidR="002E7B9F" w:rsidRPr="007F6CA5" w:rsidRDefault="002E7B9F" w:rsidP="002E7B9F">
      <w:pPr>
        <w:pStyle w:val="ConsPlusNormal"/>
        <w:spacing w:line="288" w:lineRule="auto"/>
        <w:ind w:firstLine="900"/>
        <w:jc w:val="both"/>
        <w:outlineLvl w:val="1"/>
        <w:rPr>
          <w:rFonts w:ascii="Times New Roman" w:hAnsi="Times New Roman"/>
          <w:sz w:val="28"/>
          <w:szCs w:val="28"/>
        </w:rPr>
      </w:pPr>
      <w:r w:rsidRPr="007F6CA5">
        <w:rPr>
          <w:rFonts w:ascii="Times New Roman" w:hAnsi="Times New Roman"/>
          <w:sz w:val="28"/>
          <w:szCs w:val="28"/>
        </w:rPr>
        <w:t>Долговая политика будет направлена на обеспечение устойчивого и сбалансированного исполнения бюджета городского округа город Бор и нацелена на сохранение безопасного уровня долговой нагрузки, безусловное выполнение принятых долговых обязательств округа. Это будет способствовать повышению рейтинга городского округа город Бор и, как следствие, позволит снизить стоимость заимствований.</w:t>
      </w:r>
    </w:p>
    <w:p w:rsidR="002E7B9F" w:rsidRPr="005F7ADB" w:rsidRDefault="002E7B9F" w:rsidP="002E7B9F">
      <w:pPr>
        <w:pStyle w:val="af8"/>
        <w:spacing w:line="288" w:lineRule="auto"/>
        <w:ind w:firstLine="720"/>
        <w:jc w:val="both"/>
        <w:rPr>
          <w:color w:val="auto"/>
          <w:sz w:val="28"/>
          <w:szCs w:val="28"/>
        </w:rPr>
      </w:pPr>
      <w:r w:rsidRPr="00250CB8">
        <w:rPr>
          <w:color w:val="548DD4"/>
          <w:sz w:val="28"/>
          <w:szCs w:val="28"/>
        </w:rPr>
        <w:t xml:space="preserve"> </w:t>
      </w:r>
      <w:r w:rsidRPr="005F7ADB">
        <w:rPr>
          <w:color w:val="auto"/>
          <w:sz w:val="28"/>
          <w:szCs w:val="28"/>
        </w:rPr>
        <w:t>Основной задачей бюджетной политики на 2024 – 2026 годы является обеспечение сбалансированности и устойчивости бюджета городского округа город Бор, в том числе за счет:</w:t>
      </w:r>
    </w:p>
    <w:p w:rsidR="002E7B9F" w:rsidRPr="005F7ADB" w:rsidRDefault="002E7B9F" w:rsidP="002E7B9F">
      <w:pPr>
        <w:pStyle w:val="af8"/>
        <w:spacing w:line="288" w:lineRule="auto"/>
        <w:ind w:firstLine="720"/>
        <w:jc w:val="both"/>
        <w:rPr>
          <w:color w:val="auto"/>
          <w:sz w:val="28"/>
          <w:szCs w:val="28"/>
        </w:rPr>
      </w:pPr>
      <w:r w:rsidRPr="005F7ADB">
        <w:rPr>
          <w:color w:val="auto"/>
          <w:sz w:val="28"/>
          <w:szCs w:val="28"/>
        </w:rPr>
        <w:t>-</w:t>
      </w:r>
      <w:r w:rsidRPr="005F7ADB">
        <w:rPr>
          <w:color w:val="auto"/>
          <w:sz w:val="28"/>
          <w:szCs w:val="28"/>
        </w:rPr>
        <w:tab/>
        <w:t>формирования реалистичного прогноза поступления доходов, основанного на прогнозе социально-экономического развития городского округа город Бор;</w:t>
      </w:r>
    </w:p>
    <w:p w:rsidR="002E7B9F" w:rsidRPr="005F7ADB" w:rsidRDefault="002E7B9F" w:rsidP="002E7B9F">
      <w:pPr>
        <w:pStyle w:val="af8"/>
        <w:spacing w:line="288" w:lineRule="auto"/>
        <w:ind w:firstLine="720"/>
        <w:jc w:val="both"/>
        <w:rPr>
          <w:color w:val="auto"/>
          <w:sz w:val="28"/>
          <w:szCs w:val="28"/>
        </w:rPr>
      </w:pPr>
      <w:r w:rsidRPr="005F7ADB">
        <w:rPr>
          <w:color w:val="auto"/>
          <w:sz w:val="28"/>
          <w:szCs w:val="28"/>
        </w:rPr>
        <w:t>-</w:t>
      </w:r>
      <w:r w:rsidRPr="005F7ADB">
        <w:rPr>
          <w:color w:val="auto"/>
          <w:sz w:val="28"/>
          <w:szCs w:val="28"/>
        </w:rPr>
        <w:tab/>
        <w:t>обеспечения финансовыми ресурсами в первую очередь действующих расходных обязательств, гарантированного исполнения социальных обязательств городского округа город Бор;</w:t>
      </w:r>
    </w:p>
    <w:p w:rsidR="002E7B9F" w:rsidRPr="005F7ADB" w:rsidRDefault="002E7B9F" w:rsidP="002E7B9F">
      <w:pPr>
        <w:pStyle w:val="af8"/>
        <w:spacing w:line="288" w:lineRule="auto"/>
        <w:ind w:firstLine="720"/>
        <w:jc w:val="both"/>
        <w:rPr>
          <w:color w:val="auto"/>
          <w:sz w:val="28"/>
          <w:szCs w:val="28"/>
        </w:rPr>
      </w:pPr>
      <w:r w:rsidRPr="005F7ADB">
        <w:rPr>
          <w:color w:val="auto"/>
          <w:sz w:val="28"/>
          <w:szCs w:val="28"/>
        </w:rPr>
        <w:t>-</w:t>
      </w:r>
      <w:r w:rsidRPr="005F7ADB">
        <w:rPr>
          <w:color w:val="auto"/>
          <w:sz w:val="28"/>
          <w:szCs w:val="28"/>
        </w:rPr>
        <w:tab/>
        <w:t>проведения взвешенной долговой политики, реализации мер, направленных на обеспечение безопасного уровня долговой нагрузки на бюджет городского округа город Бор.</w:t>
      </w:r>
    </w:p>
    <w:p w:rsidR="002E7B9F" w:rsidRPr="001B2ABC" w:rsidRDefault="002E7B9F" w:rsidP="002E7B9F">
      <w:pPr>
        <w:pStyle w:val="af8"/>
        <w:spacing w:line="288" w:lineRule="auto"/>
        <w:ind w:firstLine="720"/>
        <w:jc w:val="both"/>
        <w:rPr>
          <w:color w:val="auto"/>
          <w:sz w:val="28"/>
          <w:szCs w:val="28"/>
        </w:rPr>
      </w:pPr>
      <w:bookmarkStart w:id="2" w:name="_Hlk132986835"/>
      <w:r w:rsidRPr="001B2ABC">
        <w:rPr>
          <w:color w:val="auto"/>
          <w:sz w:val="28"/>
          <w:szCs w:val="28"/>
        </w:rPr>
        <w:t>В условиях ограниченности бюджетных ресурсов следующей задачей бюджетной политики является осуществление мер по повышению эффективности и оптимизация бюджетных расходов, в том числе за счет:</w:t>
      </w:r>
    </w:p>
    <w:p w:rsidR="002E7B9F" w:rsidRPr="001B2ABC" w:rsidRDefault="002E7B9F" w:rsidP="002E7B9F">
      <w:pPr>
        <w:pStyle w:val="af8"/>
        <w:spacing w:line="288" w:lineRule="auto"/>
        <w:ind w:firstLine="720"/>
        <w:jc w:val="both"/>
        <w:rPr>
          <w:color w:val="auto"/>
          <w:sz w:val="28"/>
          <w:szCs w:val="28"/>
        </w:rPr>
      </w:pPr>
      <w:r w:rsidRPr="001B2ABC">
        <w:rPr>
          <w:color w:val="auto"/>
          <w:sz w:val="28"/>
          <w:szCs w:val="28"/>
        </w:rPr>
        <w:t>-  концентрации финансовых ресурсов на достижении целей и результатов, направленных на реализацию национальных проектов;</w:t>
      </w:r>
    </w:p>
    <w:p w:rsidR="002E7B9F" w:rsidRPr="001B2ABC" w:rsidRDefault="002E7B9F" w:rsidP="002E7B9F">
      <w:pPr>
        <w:pStyle w:val="af8"/>
        <w:spacing w:line="288" w:lineRule="auto"/>
        <w:ind w:firstLine="720"/>
        <w:jc w:val="both"/>
        <w:rPr>
          <w:color w:val="auto"/>
          <w:sz w:val="28"/>
          <w:szCs w:val="28"/>
        </w:rPr>
      </w:pPr>
      <w:r w:rsidRPr="001B2ABC">
        <w:rPr>
          <w:color w:val="auto"/>
          <w:sz w:val="28"/>
          <w:szCs w:val="28"/>
        </w:rPr>
        <w:t>- совершенствования проектных принципов управления, в том числе синхронизации подходов к разработке и управлению муниципальными программами;</w:t>
      </w:r>
    </w:p>
    <w:p w:rsidR="002E7B9F" w:rsidRPr="001B2ABC" w:rsidRDefault="002E7B9F" w:rsidP="002E7B9F">
      <w:pPr>
        <w:pStyle w:val="af8"/>
        <w:spacing w:line="288" w:lineRule="auto"/>
        <w:ind w:firstLine="720"/>
        <w:jc w:val="both"/>
        <w:rPr>
          <w:color w:val="auto"/>
          <w:sz w:val="28"/>
          <w:szCs w:val="28"/>
        </w:rPr>
      </w:pPr>
      <w:r w:rsidRPr="001B2ABC">
        <w:rPr>
          <w:color w:val="auto"/>
          <w:sz w:val="28"/>
          <w:szCs w:val="28"/>
        </w:rPr>
        <w:t>- предоставления мер социальной поддержки населению округа с учетом изменения численности их получателей и исходя из принципа адресности и применения критериев нуждаемости;</w:t>
      </w:r>
    </w:p>
    <w:p w:rsidR="002E7B9F" w:rsidRPr="001B2ABC" w:rsidRDefault="002E7B9F" w:rsidP="002E7B9F">
      <w:pPr>
        <w:pStyle w:val="af8"/>
        <w:spacing w:line="288" w:lineRule="auto"/>
        <w:ind w:firstLine="720"/>
        <w:jc w:val="both"/>
        <w:rPr>
          <w:color w:val="auto"/>
          <w:sz w:val="28"/>
          <w:szCs w:val="28"/>
        </w:rPr>
      </w:pPr>
      <w:r w:rsidRPr="001B2ABC">
        <w:rPr>
          <w:color w:val="auto"/>
          <w:sz w:val="28"/>
          <w:szCs w:val="28"/>
        </w:rPr>
        <w:t>- повышения операционной эффективности использования бюджетных средств;</w:t>
      </w:r>
    </w:p>
    <w:p w:rsidR="002E7B9F" w:rsidRPr="001B2ABC" w:rsidRDefault="002E7B9F" w:rsidP="002E7B9F">
      <w:pPr>
        <w:pStyle w:val="af8"/>
        <w:spacing w:line="288" w:lineRule="auto"/>
        <w:ind w:firstLine="720"/>
        <w:jc w:val="both"/>
        <w:rPr>
          <w:color w:val="auto"/>
          <w:sz w:val="28"/>
          <w:szCs w:val="28"/>
        </w:rPr>
      </w:pPr>
      <w:r w:rsidRPr="001B2ABC">
        <w:rPr>
          <w:color w:val="auto"/>
          <w:sz w:val="28"/>
          <w:szCs w:val="28"/>
        </w:rPr>
        <w:lastRenderedPageBreak/>
        <w:t>-вовлечения организаций, не являющихся муниципальными учреждениями, в процесс оказания муниципальных услуг;</w:t>
      </w:r>
    </w:p>
    <w:p w:rsidR="002E7B9F" w:rsidRPr="001B2ABC" w:rsidRDefault="002E7B9F" w:rsidP="002E7B9F">
      <w:pPr>
        <w:pStyle w:val="af8"/>
        <w:spacing w:line="288" w:lineRule="auto"/>
        <w:ind w:firstLine="720"/>
        <w:jc w:val="both"/>
        <w:rPr>
          <w:color w:val="auto"/>
          <w:sz w:val="28"/>
          <w:szCs w:val="28"/>
        </w:rPr>
      </w:pPr>
      <w:r w:rsidRPr="001B2ABC">
        <w:rPr>
          <w:color w:val="auto"/>
          <w:sz w:val="28"/>
          <w:szCs w:val="28"/>
        </w:rPr>
        <w:t>- внедрения системы управления налоговыми расходами и обеспечения ее интеграции в бюджетный процесс.</w:t>
      </w:r>
    </w:p>
    <w:p w:rsidR="002E7B9F" w:rsidRPr="00961330" w:rsidRDefault="002E7B9F" w:rsidP="002E7B9F">
      <w:pPr>
        <w:pStyle w:val="af8"/>
        <w:spacing w:line="288" w:lineRule="auto"/>
        <w:ind w:firstLine="720"/>
        <w:jc w:val="both"/>
        <w:rPr>
          <w:color w:val="auto"/>
          <w:sz w:val="28"/>
          <w:szCs w:val="28"/>
        </w:rPr>
      </w:pPr>
      <w:r w:rsidRPr="00961330">
        <w:rPr>
          <w:color w:val="auto"/>
          <w:sz w:val="28"/>
          <w:szCs w:val="28"/>
        </w:rPr>
        <w:t xml:space="preserve">Особое внимание будет уделяться повышению эффективности муниципального управления, а именно: </w:t>
      </w:r>
    </w:p>
    <w:p w:rsidR="002E7B9F" w:rsidRPr="00961330" w:rsidRDefault="002E7B9F" w:rsidP="002E7B9F">
      <w:pPr>
        <w:pStyle w:val="af8"/>
        <w:spacing w:line="288" w:lineRule="auto"/>
        <w:ind w:firstLine="720"/>
        <w:jc w:val="both"/>
        <w:rPr>
          <w:color w:val="auto"/>
          <w:sz w:val="28"/>
          <w:szCs w:val="28"/>
        </w:rPr>
      </w:pPr>
      <w:r w:rsidRPr="00961330">
        <w:rPr>
          <w:color w:val="auto"/>
          <w:sz w:val="28"/>
          <w:szCs w:val="28"/>
        </w:rPr>
        <w:t xml:space="preserve">- повышению качества финансового менеджмента; </w:t>
      </w:r>
    </w:p>
    <w:p w:rsidR="002E7B9F" w:rsidRPr="00961330" w:rsidRDefault="002E7B9F" w:rsidP="002E7B9F">
      <w:pPr>
        <w:pStyle w:val="af8"/>
        <w:spacing w:line="288" w:lineRule="auto"/>
        <w:ind w:firstLine="720"/>
        <w:jc w:val="both"/>
        <w:rPr>
          <w:color w:val="auto"/>
          <w:sz w:val="28"/>
          <w:szCs w:val="28"/>
        </w:rPr>
      </w:pPr>
      <w:r w:rsidRPr="00961330">
        <w:rPr>
          <w:color w:val="auto"/>
          <w:sz w:val="28"/>
          <w:szCs w:val="28"/>
        </w:rPr>
        <w:t>-повышению эффективности процедур проведения муниципальных закупок;</w:t>
      </w:r>
    </w:p>
    <w:p w:rsidR="002E7B9F" w:rsidRPr="00961330" w:rsidRDefault="002E7B9F" w:rsidP="002E7B9F">
      <w:pPr>
        <w:pStyle w:val="af8"/>
        <w:spacing w:line="288" w:lineRule="auto"/>
        <w:ind w:firstLine="720"/>
        <w:jc w:val="both"/>
        <w:rPr>
          <w:color w:val="auto"/>
          <w:sz w:val="28"/>
          <w:szCs w:val="28"/>
        </w:rPr>
      </w:pPr>
      <w:r w:rsidRPr="00961330">
        <w:rPr>
          <w:color w:val="auto"/>
          <w:sz w:val="28"/>
          <w:szCs w:val="28"/>
        </w:rPr>
        <w:t xml:space="preserve">- развитию информационных технологий и интеграции информационных ресурсов в сфере управления муниципальными финансами; </w:t>
      </w:r>
    </w:p>
    <w:p w:rsidR="002E7B9F" w:rsidRPr="00961330" w:rsidRDefault="002E7B9F" w:rsidP="002E7B9F">
      <w:pPr>
        <w:pStyle w:val="af8"/>
        <w:spacing w:line="288" w:lineRule="auto"/>
        <w:ind w:firstLine="720"/>
        <w:jc w:val="both"/>
        <w:rPr>
          <w:color w:val="auto"/>
          <w:sz w:val="28"/>
          <w:szCs w:val="28"/>
        </w:rPr>
      </w:pPr>
      <w:r w:rsidRPr="00961330">
        <w:rPr>
          <w:color w:val="auto"/>
          <w:sz w:val="28"/>
          <w:szCs w:val="28"/>
        </w:rPr>
        <w:t>- реализации принципов открытости и прозрачности управления муниципальными финансами.</w:t>
      </w:r>
    </w:p>
    <w:bookmarkEnd w:id="2"/>
    <w:p w:rsidR="002E7B9F" w:rsidRPr="007C218F" w:rsidRDefault="002E7B9F" w:rsidP="002E7B9F">
      <w:pPr>
        <w:pStyle w:val="af8"/>
        <w:spacing w:line="288" w:lineRule="auto"/>
        <w:ind w:firstLine="720"/>
        <w:jc w:val="both"/>
        <w:rPr>
          <w:color w:val="auto"/>
          <w:sz w:val="28"/>
          <w:szCs w:val="28"/>
        </w:rPr>
      </w:pPr>
      <w:r w:rsidRPr="00727D1A">
        <w:rPr>
          <w:color w:val="auto"/>
          <w:sz w:val="28"/>
          <w:szCs w:val="28"/>
        </w:rPr>
        <w:t xml:space="preserve">Бюджетная политика городского округа города Бор в части расходов на 2024 - 2026 годы в первую очередь будет ориентирована на безусловное достижение приоритетов и целей, определенных в Указах Президента Российской Федерации от 7 мая </w:t>
      </w:r>
      <w:smartTag w:uri="urn:schemas-microsoft-com:office:smarttags" w:element="metricconverter">
        <w:smartTagPr>
          <w:attr w:name="ProductID" w:val="2018 г"/>
        </w:smartTagPr>
        <w:r w:rsidRPr="00727D1A">
          <w:rPr>
            <w:color w:val="auto"/>
            <w:sz w:val="28"/>
            <w:szCs w:val="28"/>
          </w:rPr>
          <w:t>2018 г</w:t>
        </w:r>
      </w:smartTag>
      <w:r w:rsidRPr="00727D1A">
        <w:rPr>
          <w:color w:val="auto"/>
          <w:sz w:val="28"/>
          <w:szCs w:val="28"/>
        </w:rPr>
        <w:t xml:space="preserve">. № 204 «О национальных целях и стратегических задачах развития Российской Федерации на период до 2024 года» и от 21 июля 2020 года № 474 «О национальных целях развития Российской Федерации на </w:t>
      </w:r>
      <w:r w:rsidRPr="007C218F">
        <w:rPr>
          <w:color w:val="auto"/>
          <w:sz w:val="28"/>
          <w:szCs w:val="28"/>
        </w:rPr>
        <w:t>период до 2030 года».</w:t>
      </w:r>
    </w:p>
    <w:p w:rsidR="002E7B9F" w:rsidRPr="007C218F" w:rsidRDefault="002E7B9F" w:rsidP="002E7B9F">
      <w:pPr>
        <w:pStyle w:val="af8"/>
        <w:spacing w:line="288" w:lineRule="auto"/>
        <w:ind w:firstLine="720"/>
        <w:jc w:val="both"/>
        <w:rPr>
          <w:color w:val="auto"/>
          <w:sz w:val="28"/>
          <w:szCs w:val="28"/>
        </w:rPr>
      </w:pPr>
      <w:r w:rsidRPr="007C218F">
        <w:rPr>
          <w:color w:val="auto"/>
          <w:sz w:val="28"/>
          <w:szCs w:val="28"/>
        </w:rPr>
        <w:t>Обеспечение сбалансированности и устойчивости бюджета городского округа город Бор, повышение эффективности и качества управления муниципальными финансами городского округа город Бор будет осуществляться в рамках муниципальной программы «Управление муниципальными финансами городского округа г. Бор».</w:t>
      </w:r>
    </w:p>
    <w:p w:rsidR="002E7B9F" w:rsidRPr="00250CB8" w:rsidRDefault="002E7B9F" w:rsidP="002E7B9F">
      <w:pPr>
        <w:spacing w:line="288" w:lineRule="auto"/>
        <w:ind w:firstLine="720"/>
        <w:jc w:val="both"/>
        <w:rPr>
          <w:color w:val="548DD4"/>
          <w:sz w:val="28"/>
          <w:szCs w:val="28"/>
        </w:rPr>
      </w:pPr>
      <w:r w:rsidRPr="004C07AC">
        <w:rPr>
          <w:sz w:val="28"/>
          <w:szCs w:val="28"/>
        </w:rPr>
        <w:t>Как и ранее (начиная с 2015 года) практически все расходы бюджета городского округа город Бор на 2024 год и на плановый период 2025 и 2026 годов будут осуществлены в рамках мероприятий муниципальных программ. Так, объем финансирования мероприятий, предусмотренных муниципальными программами в 2022 году, составил</w:t>
      </w:r>
      <w:r w:rsidRPr="00250CB8">
        <w:rPr>
          <w:color w:val="548DD4"/>
          <w:sz w:val="28"/>
          <w:szCs w:val="28"/>
        </w:rPr>
        <w:t xml:space="preserve"> </w:t>
      </w:r>
      <w:r w:rsidRPr="00890D42">
        <w:rPr>
          <w:sz w:val="28"/>
          <w:szCs w:val="28"/>
        </w:rPr>
        <w:t>96,8% от суммы расходов бюджета.</w:t>
      </w:r>
      <w:r w:rsidRPr="00250CB8">
        <w:rPr>
          <w:color w:val="548DD4"/>
          <w:sz w:val="28"/>
          <w:szCs w:val="28"/>
        </w:rPr>
        <w:t xml:space="preserve"> </w:t>
      </w:r>
      <w:r w:rsidRPr="00FF5166">
        <w:rPr>
          <w:sz w:val="28"/>
          <w:szCs w:val="28"/>
        </w:rPr>
        <w:t xml:space="preserve">В 2023 году (предварительные итоги по состоянию на 01 июля 2023 года) объем программных расходов </w:t>
      </w:r>
      <w:r w:rsidRPr="00777180">
        <w:rPr>
          <w:sz w:val="28"/>
          <w:szCs w:val="28"/>
        </w:rPr>
        <w:t>составил 97,0% от общей суммы расходов бюджета.</w:t>
      </w:r>
      <w:r w:rsidRPr="00250CB8">
        <w:rPr>
          <w:color w:val="548DD4"/>
          <w:sz w:val="28"/>
          <w:szCs w:val="28"/>
        </w:rPr>
        <w:t xml:space="preserve"> </w:t>
      </w:r>
    </w:p>
    <w:p w:rsidR="002E7B9F" w:rsidRPr="00250CB8" w:rsidRDefault="002E7B9F" w:rsidP="002E7B9F">
      <w:pPr>
        <w:spacing w:line="288" w:lineRule="auto"/>
        <w:ind w:firstLine="720"/>
        <w:jc w:val="both"/>
        <w:rPr>
          <w:color w:val="548DD4"/>
          <w:sz w:val="28"/>
          <w:szCs w:val="28"/>
        </w:rPr>
      </w:pPr>
      <w:r w:rsidRPr="00F954B1">
        <w:rPr>
          <w:sz w:val="28"/>
          <w:szCs w:val="28"/>
        </w:rPr>
        <w:t>На 2024 год и на плановый период 2025 и 2025 годов бюджет городского округа будет сформирован на основе</w:t>
      </w:r>
      <w:r w:rsidRPr="001C44A2">
        <w:rPr>
          <w:sz w:val="28"/>
          <w:szCs w:val="28"/>
        </w:rPr>
        <w:t xml:space="preserve"> 24 муниципальных программ. Перечень </w:t>
      </w:r>
      <w:r w:rsidRPr="00F954B1">
        <w:rPr>
          <w:sz w:val="28"/>
          <w:szCs w:val="28"/>
        </w:rPr>
        <w:t xml:space="preserve">муниципальных программ утвержден постановлением администрации городского округа г. </w:t>
      </w:r>
      <w:r w:rsidRPr="00823808">
        <w:rPr>
          <w:sz w:val="28"/>
          <w:szCs w:val="28"/>
        </w:rPr>
        <w:t>Бор от 11.09.2023  № 5311.</w:t>
      </w:r>
    </w:p>
    <w:p w:rsidR="002E7B9F" w:rsidRPr="000F356A" w:rsidRDefault="002E7B9F" w:rsidP="002E7B9F">
      <w:pPr>
        <w:spacing w:line="288" w:lineRule="auto"/>
        <w:ind w:firstLine="720"/>
        <w:jc w:val="both"/>
        <w:rPr>
          <w:sz w:val="28"/>
          <w:szCs w:val="28"/>
        </w:rPr>
      </w:pPr>
      <w:r w:rsidRPr="000F356A">
        <w:rPr>
          <w:sz w:val="28"/>
          <w:szCs w:val="28"/>
        </w:rPr>
        <w:t xml:space="preserve">Программное бюджетирование представляет собой методологию планирования, исполнения и контроля за исполнением бюджета, обеспечивающую взаимосвязь процесса распределения расходов с </w:t>
      </w:r>
      <w:r w:rsidRPr="000F356A">
        <w:rPr>
          <w:sz w:val="28"/>
          <w:szCs w:val="28"/>
        </w:rPr>
        <w:lastRenderedPageBreak/>
        <w:t xml:space="preserve">результатами от реализации муниципальных программ, разрабатываемых на основе стратегических целей, с учетом приоритетов государственной политики, общественной значимости ожидаемых и конечных результатов использования бюджетных средств.  </w:t>
      </w:r>
    </w:p>
    <w:p w:rsidR="002E7B9F" w:rsidRPr="000F356A" w:rsidRDefault="002E7B9F" w:rsidP="002E7B9F">
      <w:pPr>
        <w:autoSpaceDE w:val="0"/>
        <w:autoSpaceDN w:val="0"/>
        <w:adjustRightInd w:val="0"/>
        <w:spacing w:line="288" w:lineRule="auto"/>
        <w:ind w:firstLine="720"/>
        <w:jc w:val="both"/>
        <w:rPr>
          <w:sz w:val="28"/>
          <w:szCs w:val="28"/>
        </w:rPr>
      </w:pPr>
      <w:r w:rsidRPr="000F356A">
        <w:rPr>
          <w:sz w:val="28"/>
          <w:szCs w:val="28"/>
        </w:rPr>
        <w:t>Налоговая политика городского округа город Бор в 2024-2026 годах, как и прежде, будет направлена на обеспечение поступления в бюджет городского округа город Бор всех доходных источников в запланированных объемах, а также дополнительных доходов, в том числе за счет погашения налогоплательщиками задолженности по обязательным платежам в бюджет.</w:t>
      </w:r>
    </w:p>
    <w:p w:rsidR="002E7B9F" w:rsidRPr="000F356A" w:rsidRDefault="002E7B9F" w:rsidP="002E7B9F">
      <w:pPr>
        <w:pStyle w:val="ConsPlusNormal"/>
        <w:spacing w:line="288" w:lineRule="auto"/>
        <w:jc w:val="both"/>
        <w:rPr>
          <w:rFonts w:ascii="Times New Roman" w:hAnsi="Times New Roman"/>
          <w:sz w:val="28"/>
          <w:szCs w:val="28"/>
        </w:rPr>
      </w:pPr>
      <w:r w:rsidRPr="000F356A">
        <w:rPr>
          <w:rFonts w:ascii="Times New Roman" w:hAnsi="Times New Roman"/>
          <w:sz w:val="28"/>
          <w:szCs w:val="28"/>
        </w:rPr>
        <w:t>Приоритетами налоговой политики городского округа город Бор в ближайшие три года будет являться эффективное и стабильное функционирование налоговой системы, обеспечивающей бюджетную устойчивость в среднесрочной и долгосрочной перспективе.</w:t>
      </w:r>
    </w:p>
    <w:p w:rsidR="002E7B9F" w:rsidRPr="000F356A" w:rsidRDefault="002E7B9F" w:rsidP="002E7B9F">
      <w:pPr>
        <w:pStyle w:val="ConsPlusNormal"/>
        <w:spacing w:line="288" w:lineRule="auto"/>
        <w:jc w:val="both"/>
        <w:rPr>
          <w:rFonts w:ascii="Times New Roman" w:hAnsi="Times New Roman"/>
          <w:sz w:val="28"/>
          <w:szCs w:val="28"/>
        </w:rPr>
      </w:pPr>
      <w:r w:rsidRPr="000F356A">
        <w:rPr>
          <w:rFonts w:ascii="Times New Roman" w:hAnsi="Times New Roman"/>
          <w:sz w:val="28"/>
          <w:szCs w:val="28"/>
        </w:rPr>
        <w:t>Основными направлениями налоговой политики в городском округе город Бор на 2024-2026 годы определены:</w:t>
      </w:r>
    </w:p>
    <w:p w:rsidR="002E7B9F" w:rsidRPr="000F356A" w:rsidRDefault="002E7B9F" w:rsidP="002E7B9F">
      <w:pPr>
        <w:pStyle w:val="ConsPlusNormal"/>
        <w:spacing w:line="288" w:lineRule="auto"/>
        <w:jc w:val="both"/>
        <w:rPr>
          <w:rFonts w:ascii="Times New Roman" w:hAnsi="Times New Roman"/>
          <w:sz w:val="28"/>
          <w:szCs w:val="28"/>
        </w:rPr>
      </w:pPr>
      <w:r w:rsidRPr="000F356A">
        <w:rPr>
          <w:rFonts w:ascii="Times New Roman" w:hAnsi="Times New Roman"/>
          <w:sz w:val="28"/>
          <w:szCs w:val="28"/>
        </w:rPr>
        <w:t>- увеличение налогового потенциала городского округа город Бор за счет налогового стимулирования деловой активности в округе, привлечения инвестиций, реализации высокоэффективных инвестиционных и инновационных проектов;</w:t>
      </w:r>
    </w:p>
    <w:p w:rsidR="002E7B9F" w:rsidRPr="000F356A" w:rsidRDefault="002E7B9F" w:rsidP="002E7B9F">
      <w:pPr>
        <w:pStyle w:val="ConsPlusNormal"/>
        <w:spacing w:line="288" w:lineRule="auto"/>
        <w:jc w:val="both"/>
        <w:rPr>
          <w:rFonts w:ascii="Times New Roman" w:hAnsi="Times New Roman"/>
          <w:sz w:val="28"/>
          <w:szCs w:val="28"/>
        </w:rPr>
      </w:pPr>
      <w:r w:rsidRPr="000F356A">
        <w:rPr>
          <w:rFonts w:ascii="Times New Roman" w:hAnsi="Times New Roman"/>
          <w:sz w:val="28"/>
          <w:szCs w:val="28"/>
        </w:rPr>
        <w:t>- продолжение политики обоснованности и эффективности применения налоговых льгот;</w:t>
      </w:r>
    </w:p>
    <w:p w:rsidR="002E7B9F" w:rsidRPr="000F356A" w:rsidRDefault="002E7B9F" w:rsidP="002E7B9F">
      <w:pPr>
        <w:pStyle w:val="ConsPlusNormal"/>
        <w:spacing w:line="288" w:lineRule="auto"/>
        <w:jc w:val="both"/>
        <w:rPr>
          <w:rFonts w:ascii="Times New Roman" w:hAnsi="Times New Roman"/>
          <w:sz w:val="28"/>
          <w:szCs w:val="28"/>
        </w:rPr>
      </w:pPr>
      <w:r w:rsidRPr="000F356A">
        <w:rPr>
          <w:rFonts w:ascii="Times New Roman" w:hAnsi="Times New Roman"/>
          <w:sz w:val="28"/>
          <w:szCs w:val="28"/>
        </w:rPr>
        <w:t>-  поддержка приоритетных отраслей экономики и организаций малого и среднего бизнеса;</w:t>
      </w:r>
    </w:p>
    <w:p w:rsidR="002E7B9F" w:rsidRPr="000F356A" w:rsidRDefault="002E7B9F" w:rsidP="002E7B9F">
      <w:pPr>
        <w:pStyle w:val="ConsPlusNormal"/>
        <w:spacing w:line="288" w:lineRule="auto"/>
        <w:jc w:val="both"/>
        <w:rPr>
          <w:rFonts w:ascii="Times New Roman" w:hAnsi="Times New Roman"/>
          <w:sz w:val="28"/>
          <w:szCs w:val="28"/>
        </w:rPr>
      </w:pPr>
      <w:r w:rsidRPr="000F356A">
        <w:rPr>
          <w:rFonts w:ascii="Times New Roman" w:hAnsi="Times New Roman"/>
          <w:sz w:val="28"/>
          <w:szCs w:val="28"/>
        </w:rPr>
        <w:t>- взаимовыгодное сотрудничество с организациями, формирующими налоговый потенциал округа;</w:t>
      </w:r>
    </w:p>
    <w:p w:rsidR="002E7B9F" w:rsidRPr="000F356A" w:rsidRDefault="002E7B9F" w:rsidP="002E7B9F">
      <w:pPr>
        <w:pStyle w:val="ConsPlusNormal"/>
        <w:spacing w:line="288" w:lineRule="auto"/>
        <w:jc w:val="both"/>
        <w:rPr>
          <w:rFonts w:ascii="Times New Roman" w:hAnsi="Times New Roman"/>
          <w:sz w:val="28"/>
          <w:szCs w:val="28"/>
        </w:rPr>
      </w:pPr>
      <w:r w:rsidRPr="000F356A">
        <w:rPr>
          <w:rFonts w:ascii="Times New Roman" w:hAnsi="Times New Roman"/>
          <w:sz w:val="28"/>
          <w:szCs w:val="28"/>
        </w:rPr>
        <w:t>- дальнейшее совершенствование налогового администрирования, повышение уровня ответственности главных администраторов доходов за качественное прогнозирование доходов бюджета городского округа город Бор и выполнение в полном объеме утвержденных годовых назначений по доходам бюджета городского округа город Бор, активизация претензионно - исковой деятельности.</w:t>
      </w:r>
    </w:p>
    <w:p w:rsidR="002E7B9F" w:rsidRPr="00916B06" w:rsidRDefault="002E7B9F" w:rsidP="002E7B9F">
      <w:pPr>
        <w:pStyle w:val="ConsPlusNormal"/>
        <w:spacing w:line="288" w:lineRule="auto"/>
        <w:jc w:val="both"/>
        <w:rPr>
          <w:rFonts w:ascii="Times New Roman" w:hAnsi="Times New Roman"/>
          <w:sz w:val="28"/>
          <w:szCs w:val="28"/>
        </w:rPr>
      </w:pPr>
      <w:r w:rsidRPr="00916B06">
        <w:rPr>
          <w:rFonts w:ascii="Times New Roman" w:hAnsi="Times New Roman"/>
          <w:sz w:val="28"/>
          <w:szCs w:val="28"/>
        </w:rPr>
        <w:t xml:space="preserve">Формирование налоговых и неналоговых доходов будет основываться на вступающих в силу на федеральном, региональном и муниципальном уровнях, а также планируемых к принятию с 2024 года следующих изменениях законодательства: </w:t>
      </w:r>
    </w:p>
    <w:p w:rsidR="002E7B9F" w:rsidRPr="00916B06" w:rsidRDefault="002E7B9F" w:rsidP="002E7B9F">
      <w:pPr>
        <w:autoSpaceDE w:val="0"/>
        <w:autoSpaceDN w:val="0"/>
        <w:adjustRightInd w:val="0"/>
        <w:spacing w:line="276" w:lineRule="auto"/>
        <w:ind w:firstLine="720"/>
        <w:jc w:val="both"/>
        <w:rPr>
          <w:sz w:val="28"/>
          <w:szCs w:val="28"/>
        </w:rPr>
      </w:pPr>
      <w:r w:rsidRPr="00916B06">
        <w:rPr>
          <w:sz w:val="28"/>
          <w:szCs w:val="28"/>
        </w:rPr>
        <w:t xml:space="preserve">- с 1 января </w:t>
      </w:r>
      <w:smartTag w:uri="urn:schemas-microsoft-com:office:smarttags" w:element="metricconverter">
        <w:smartTagPr>
          <w:attr w:name="ProductID" w:val="2024 г"/>
        </w:smartTagPr>
        <w:r w:rsidRPr="00916B06">
          <w:rPr>
            <w:sz w:val="28"/>
            <w:szCs w:val="28"/>
          </w:rPr>
          <w:t>2024 г</w:t>
        </w:r>
      </w:smartTag>
      <w:r w:rsidRPr="00916B06">
        <w:rPr>
          <w:sz w:val="28"/>
          <w:szCs w:val="28"/>
        </w:rPr>
        <w:t xml:space="preserve">. увеличивается предельный размер социального вычета по НДФЛ в части расходов на обучение детей с 50 тыс. рублей до 110 тыс. рублей на каждого ребенка, а также по иным расходам (на собственное образование, медицинские услуги и лекарства, физкультурно-оздоровительные </w:t>
      </w:r>
      <w:r w:rsidRPr="00916B06">
        <w:rPr>
          <w:sz w:val="28"/>
          <w:szCs w:val="28"/>
        </w:rPr>
        <w:lastRenderedPageBreak/>
        <w:t>услуги) со 120 тыс. рублей до 150 тыс. рублей;</w:t>
      </w:r>
    </w:p>
    <w:p w:rsidR="002E7B9F" w:rsidRPr="00916B06" w:rsidRDefault="002E7B9F" w:rsidP="002E7B9F">
      <w:pPr>
        <w:autoSpaceDE w:val="0"/>
        <w:autoSpaceDN w:val="0"/>
        <w:adjustRightInd w:val="0"/>
        <w:spacing w:line="276" w:lineRule="auto"/>
        <w:ind w:firstLine="720"/>
        <w:jc w:val="both"/>
        <w:rPr>
          <w:sz w:val="28"/>
          <w:szCs w:val="28"/>
        </w:rPr>
      </w:pPr>
      <w:r w:rsidRPr="00916B06">
        <w:rPr>
          <w:sz w:val="28"/>
          <w:szCs w:val="28"/>
        </w:rPr>
        <w:t xml:space="preserve">- с 1 января </w:t>
      </w:r>
      <w:smartTag w:uri="urn:schemas-microsoft-com:office:smarttags" w:element="metricconverter">
        <w:smartTagPr>
          <w:attr w:name="ProductID" w:val="2024 г"/>
        </w:smartTagPr>
        <w:r w:rsidRPr="00916B06">
          <w:rPr>
            <w:sz w:val="28"/>
            <w:szCs w:val="28"/>
          </w:rPr>
          <w:t>2024 г</w:t>
        </w:r>
      </w:smartTag>
      <w:r w:rsidRPr="00916B06">
        <w:rPr>
          <w:sz w:val="28"/>
          <w:szCs w:val="28"/>
        </w:rPr>
        <w:t xml:space="preserve">. увеличиваются ставки акцизов на автомобильный бензин класса 5, дизельное топливо и моторные масла на 4,9%; </w:t>
      </w:r>
    </w:p>
    <w:p w:rsidR="002E7B9F" w:rsidRPr="00916B06" w:rsidRDefault="002E7B9F" w:rsidP="002E7B9F">
      <w:pPr>
        <w:autoSpaceDE w:val="0"/>
        <w:autoSpaceDN w:val="0"/>
        <w:adjustRightInd w:val="0"/>
        <w:spacing w:line="276" w:lineRule="auto"/>
        <w:ind w:firstLine="720"/>
        <w:jc w:val="both"/>
        <w:rPr>
          <w:sz w:val="28"/>
          <w:szCs w:val="28"/>
        </w:rPr>
      </w:pPr>
      <w:r w:rsidRPr="00916B06">
        <w:rPr>
          <w:sz w:val="28"/>
          <w:szCs w:val="28"/>
        </w:rPr>
        <w:t>- в 2024 году организации будут уплачивать налог на имущество исходя из кадастровой стоимости объектов недвижимости, определенной в ходе государственной кадастровой оценки в 2023 году;</w:t>
      </w:r>
    </w:p>
    <w:p w:rsidR="002E7B9F" w:rsidRPr="00916B06" w:rsidRDefault="002E7B9F" w:rsidP="002E7B9F">
      <w:pPr>
        <w:autoSpaceDE w:val="0"/>
        <w:autoSpaceDN w:val="0"/>
        <w:adjustRightInd w:val="0"/>
        <w:spacing w:line="276" w:lineRule="auto"/>
        <w:ind w:firstLine="720"/>
        <w:jc w:val="both"/>
        <w:rPr>
          <w:sz w:val="28"/>
          <w:szCs w:val="28"/>
        </w:rPr>
      </w:pPr>
      <w:r w:rsidRPr="00916B06">
        <w:rPr>
          <w:sz w:val="28"/>
          <w:szCs w:val="28"/>
        </w:rPr>
        <w:t>- в 2024 году физические лица будут уплачивать земельный налог за 2023 год по кадастровой стоимости земельных участков, определенной в ходе государственной кадастровой оценки в 2022 году;</w:t>
      </w:r>
    </w:p>
    <w:p w:rsidR="002E7B9F" w:rsidRPr="00916B06" w:rsidRDefault="002E7B9F" w:rsidP="002E7B9F">
      <w:pPr>
        <w:autoSpaceDE w:val="0"/>
        <w:autoSpaceDN w:val="0"/>
        <w:adjustRightInd w:val="0"/>
        <w:spacing w:line="276" w:lineRule="auto"/>
        <w:ind w:firstLine="720"/>
        <w:jc w:val="both"/>
        <w:rPr>
          <w:sz w:val="28"/>
          <w:szCs w:val="28"/>
        </w:rPr>
      </w:pPr>
      <w:r w:rsidRPr="00916B06">
        <w:rPr>
          <w:sz w:val="28"/>
          <w:szCs w:val="28"/>
        </w:rPr>
        <w:t>- на 2024 год планируется установить коэффициент, используемый для расчета суммы фиксированного авансового платежа по налогу на доходы физических лиц для иностранных граждан в Нижегородской области, в размере 2,3;</w:t>
      </w:r>
    </w:p>
    <w:p w:rsidR="002E7B9F" w:rsidRDefault="002E7B9F" w:rsidP="002E7B9F">
      <w:pPr>
        <w:pStyle w:val="ConsPlusNormal"/>
        <w:spacing w:line="276" w:lineRule="auto"/>
        <w:jc w:val="both"/>
        <w:rPr>
          <w:rFonts w:ascii="Times New Roman" w:hAnsi="Times New Roman"/>
          <w:sz w:val="28"/>
          <w:szCs w:val="28"/>
        </w:rPr>
      </w:pPr>
      <w:r w:rsidRPr="00916B06">
        <w:rPr>
          <w:rFonts w:ascii="Times New Roman" w:hAnsi="Times New Roman"/>
          <w:sz w:val="28"/>
          <w:szCs w:val="28"/>
        </w:rPr>
        <w:t>- установление коэффициента индексации арендной платы за земельные участки, находящиеся в муниципальной собственности, и земельные участки, государственная собственность на которые не разграничена, а также арендной платы за объекты нежилого фонда на уровне планируемого среднегодового индекса потребительских цен.</w:t>
      </w:r>
    </w:p>
    <w:p w:rsidR="002E7B9F" w:rsidRPr="00882146" w:rsidRDefault="002E7B9F" w:rsidP="002E7B9F">
      <w:pPr>
        <w:pStyle w:val="ConsPlusNormal"/>
        <w:spacing w:line="276" w:lineRule="auto"/>
        <w:jc w:val="both"/>
        <w:rPr>
          <w:rFonts w:ascii="Times New Roman" w:hAnsi="Times New Roman"/>
          <w:b/>
          <w:bCs/>
          <w:sz w:val="28"/>
          <w:szCs w:val="28"/>
          <w:u w:val="single"/>
        </w:rPr>
      </w:pPr>
    </w:p>
    <w:p w:rsidR="002E7B9F" w:rsidRPr="00882146" w:rsidRDefault="002E7B9F" w:rsidP="002E7B9F">
      <w:pPr>
        <w:spacing w:line="276" w:lineRule="auto"/>
        <w:jc w:val="center"/>
        <w:rPr>
          <w:b/>
          <w:bCs/>
          <w:sz w:val="28"/>
          <w:szCs w:val="28"/>
          <w:u w:val="single"/>
        </w:rPr>
      </w:pPr>
      <w:r w:rsidRPr="00882146">
        <w:rPr>
          <w:b/>
          <w:bCs/>
          <w:sz w:val="28"/>
          <w:szCs w:val="28"/>
          <w:u w:val="single"/>
        </w:rPr>
        <w:t>Основные макроэкономические параметры развития.</w:t>
      </w:r>
    </w:p>
    <w:p w:rsidR="002E7B9F" w:rsidRPr="00250CB8" w:rsidRDefault="002E7B9F" w:rsidP="002E7B9F">
      <w:pPr>
        <w:spacing w:line="288" w:lineRule="auto"/>
        <w:jc w:val="both"/>
        <w:rPr>
          <w:color w:val="548DD4"/>
          <w:sz w:val="28"/>
          <w:szCs w:val="28"/>
        </w:rPr>
      </w:pPr>
      <w:r w:rsidRPr="00882146">
        <w:rPr>
          <w:sz w:val="28"/>
          <w:szCs w:val="28"/>
        </w:rPr>
        <w:t>Исходя из сложившейся экономической ситуации прогнозируется наращивание темпов роста валового продукта по предприятиям, учреждениям и организациям, расположенным на территории городского округа город Бор, на 2024 год и на плановый период 2025 и 2026 годов (в том числе темпы роста отгрузки по крупным и средним предприятиям) в сопоставимых ценах со 102,7% в 2024 году до  103,0 % к 2026 году.</w:t>
      </w:r>
    </w:p>
    <w:p w:rsidR="002E7B9F" w:rsidRPr="00882146" w:rsidRDefault="002E7B9F" w:rsidP="002E7B9F">
      <w:pPr>
        <w:spacing w:line="288" w:lineRule="auto"/>
        <w:ind w:firstLine="720"/>
        <w:jc w:val="both"/>
        <w:rPr>
          <w:sz w:val="28"/>
          <w:szCs w:val="28"/>
        </w:rPr>
      </w:pPr>
      <w:r w:rsidRPr="00882146">
        <w:rPr>
          <w:sz w:val="28"/>
          <w:szCs w:val="28"/>
        </w:rPr>
        <w:t>Увеличение объемов производства валового продукта (по полному кругу предприятий) планируется обеспечить за счет:</w:t>
      </w:r>
    </w:p>
    <w:p w:rsidR="002E7B9F" w:rsidRPr="003163B8" w:rsidRDefault="002E7B9F" w:rsidP="002E7B9F">
      <w:pPr>
        <w:spacing w:line="288" w:lineRule="auto"/>
        <w:ind w:firstLine="720"/>
        <w:jc w:val="both"/>
        <w:rPr>
          <w:sz w:val="28"/>
          <w:szCs w:val="28"/>
        </w:rPr>
      </w:pPr>
      <w:r w:rsidRPr="003163B8">
        <w:rPr>
          <w:sz w:val="28"/>
          <w:szCs w:val="28"/>
        </w:rPr>
        <w:t>- увеличения общих объемов отгрузки продукции обрабатывающих производств (темп роста в сопоставимых ценах 102,4% в 2024 году, 103,0% в 2025 году, 102,5 % в 2026году);</w:t>
      </w:r>
    </w:p>
    <w:p w:rsidR="002E7B9F" w:rsidRPr="003163B8" w:rsidRDefault="002E7B9F" w:rsidP="002E7B9F">
      <w:pPr>
        <w:spacing w:line="288" w:lineRule="auto"/>
        <w:ind w:firstLine="720"/>
        <w:jc w:val="both"/>
        <w:rPr>
          <w:sz w:val="28"/>
          <w:szCs w:val="28"/>
        </w:rPr>
      </w:pPr>
      <w:r w:rsidRPr="003163B8">
        <w:rPr>
          <w:sz w:val="28"/>
          <w:szCs w:val="28"/>
        </w:rPr>
        <w:t>- увеличения объемов отгрузки предприятиями по обеспечению электрической энергией, газом и паром (темп роста в сопоставимых ценах 101,9% в 2024 году, 103,2% в 2025году и 103,2% в 2026 году);</w:t>
      </w:r>
    </w:p>
    <w:p w:rsidR="002E7B9F" w:rsidRPr="003163B8" w:rsidRDefault="002E7B9F" w:rsidP="002E7B9F">
      <w:pPr>
        <w:spacing w:line="288" w:lineRule="auto"/>
        <w:ind w:firstLine="720"/>
        <w:jc w:val="both"/>
        <w:rPr>
          <w:sz w:val="28"/>
          <w:szCs w:val="28"/>
        </w:rPr>
      </w:pPr>
      <w:r w:rsidRPr="003163B8">
        <w:rPr>
          <w:sz w:val="28"/>
          <w:szCs w:val="28"/>
        </w:rPr>
        <w:t>- увеличения объемов отгрузки предприятиями водоснабжения, водоотведения, организации сбора и утилизации отходов (темп роста в сопоставимых ценах 102,2% в 2024 году, 103,1% в 2025 году, 103,1% в 2026 году);</w:t>
      </w:r>
    </w:p>
    <w:p w:rsidR="002E7B9F" w:rsidRPr="0016164E" w:rsidRDefault="002E7B9F" w:rsidP="002E7B9F">
      <w:pPr>
        <w:spacing w:line="288" w:lineRule="auto"/>
        <w:ind w:firstLine="720"/>
        <w:jc w:val="both"/>
        <w:rPr>
          <w:sz w:val="28"/>
          <w:szCs w:val="28"/>
        </w:rPr>
      </w:pPr>
      <w:r w:rsidRPr="0016164E">
        <w:rPr>
          <w:sz w:val="28"/>
          <w:szCs w:val="28"/>
        </w:rPr>
        <w:t xml:space="preserve">- увеличения объемов отгрузки предприятиями, оказывающими услуги по транспортировке и хранению грузов (темп роста в сопоставимых ценах 103,2% </w:t>
      </w:r>
      <w:r w:rsidRPr="0016164E">
        <w:rPr>
          <w:sz w:val="28"/>
          <w:szCs w:val="28"/>
        </w:rPr>
        <w:lastRenderedPageBreak/>
        <w:t>в 2024 году, 103,2% в 2025 и 102,9% в 2026 году);</w:t>
      </w:r>
    </w:p>
    <w:p w:rsidR="002E7B9F" w:rsidRPr="00681C7F" w:rsidRDefault="002E7B9F" w:rsidP="002E7B9F">
      <w:pPr>
        <w:spacing w:line="288" w:lineRule="auto"/>
        <w:ind w:firstLine="720"/>
        <w:jc w:val="both"/>
        <w:rPr>
          <w:sz w:val="28"/>
          <w:szCs w:val="28"/>
        </w:rPr>
      </w:pPr>
      <w:r w:rsidRPr="00681C7F">
        <w:rPr>
          <w:sz w:val="28"/>
          <w:szCs w:val="28"/>
        </w:rPr>
        <w:t>- увеличения объемов отгрузки предприятий торговли (темп роста в сопоставимых ценах 103,5% в 2024 году, 103,5% в 2025 году и 103,6% в 2026 году);</w:t>
      </w:r>
    </w:p>
    <w:p w:rsidR="002E7B9F" w:rsidRPr="00681C7F" w:rsidRDefault="002E7B9F" w:rsidP="002E7B9F">
      <w:pPr>
        <w:spacing w:line="288" w:lineRule="auto"/>
        <w:ind w:firstLine="720"/>
        <w:jc w:val="both"/>
        <w:rPr>
          <w:sz w:val="28"/>
          <w:szCs w:val="28"/>
        </w:rPr>
      </w:pPr>
      <w:r w:rsidRPr="00681C7F">
        <w:rPr>
          <w:sz w:val="28"/>
          <w:szCs w:val="28"/>
        </w:rPr>
        <w:t>- улучшения положения в сельском хозяйстве (темп роста валовой продукции 101,8% в 2024, 102,1% в 2025 годах, 102,7 % в 2026 году).</w:t>
      </w:r>
    </w:p>
    <w:p w:rsidR="002E7B9F" w:rsidRPr="00681C7F" w:rsidRDefault="002E7B9F" w:rsidP="002E7B9F">
      <w:pPr>
        <w:spacing w:line="288" w:lineRule="auto"/>
        <w:ind w:firstLine="720"/>
        <w:jc w:val="both"/>
        <w:rPr>
          <w:sz w:val="28"/>
          <w:szCs w:val="28"/>
        </w:rPr>
      </w:pPr>
      <w:r w:rsidRPr="00681C7F">
        <w:rPr>
          <w:sz w:val="28"/>
          <w:szCs w:val="28"/>
        </w:rPr>
        <w:t>Прогнозируемый среднегодовой индекс потребительских цен в округе, как и в целом по Нижегородской области, составит:</w:t>
      </w:r>
    </w:p>
    <w:p w:rsidR="002E7B9F" w:rsidRPr="001E6E87" w:rsidRDefault="002E7B9F" w:rsidP="002E7B9F">
      <w:pPr>
        <w:spacing w:line="288" w:lineRule="auto"/>
        <w:ind w:firstLine="720"/>
        <w:jc w:val="both"/>
        <w:rPr>
          <w:sz w:val="28"/>
          <w:szCs w:val="28"/>
        </w:rPr>
      </w:pPr>
      <w:r w:rsidRPr="001E6E87">
        <w:rPr>
          <w:sz w:val="28"/>
          <w:szCs w:val="28"/>
        </w:rPr>
        <w:t>- на 2024 год – 107,2%;</w:t>
      </w:r>
    </w:p>
    <w:p w:rsidR="002E7B9F" w:rsidRPr="001E6E87" w:rsidRDefault="002E7B9F" w:rsidP="002E7B9F">
      <w:pPr>
        <w:spacing w:line="288" w:lineRule="auto"/>
        <w:ind w:firstLine="720"/>
        <w:jc w:val="both"/>
        <w:rPr>
          <w:sz w:val="28"/>
          <w:szCs w:val="28"/>
        </w:rPr>
      </w:pPr>
      <w:r w:rsidRPr="001E6E87">
        <w:rPr>
          <w:sz w:val="28"/>
          <w:szCs w:val="28"/>
        </w:rPr>
        <w:t>- на 2025 год – 104,2%;</w:t>
      </w:r>
    </w:p>
    <w:p w:rsidR="002E7B9F" w:rsidRPr="001E6E87" w:rsidRDefault="002E7B9F" w:rsidP="002E7B9F">
      <w:pPr>
        <w:spacing w:line="288" w:lineRule="auto"/>
        <w:ind w:firstLine="720"/>
        <w:jc w:val="both"/>
        <w:rPr>
          <w:sz w:val="28"/>
          <w:szCs w:val="28"/>
        </w:rPr>
      </w:pPr>
      <w:r w:rsidRPr="001E6E87">
        <w:rPr>
          <w:sz w:val="28"/>
          <w:szCs w:val="28"/>
        </w:rPr>
        <w:t>- на 2026 год – 104,0 %.</w:t>
      </w:r>
    </w:p>
    <w:p w:rsidR="002E7B9F" w:rsidRDefault="002E7B9F" w:rsidP="002E7B9F">
      <w:pPr>
        <w:spacing w:line="276" w:lineRule="auto"/>
        <w:ind w:firstLine="720"/>
        <w:jc w:val="both"/>
        <w:rPr>
          <w:color w:val="548DD4"/>
          <w:sz w:val="6"/>
          <w:szCs w:val="6"/>
        </w:rPr>
      </w:pPr>
    </w:p>
    <w:p w:rsidR="002E7B9F" w:rsidRDefault="002E7B9F" w:rsidP="002E7B9F">
      <w:pPr>
        <w:spacing w:line="276" w:lineRule="auto"/>
        <w:ind w:firstLine="720"/>
        <w:jc w:val="both"/>
        <w:rPr>
          <w:color w:val="548DD4"/>
          <w:sz w:val="6"/>
          <w:szCs w:val="6"/>
        </w:rPr>
      </w:pPr>
    </w:p>
    <w:p w:rsidR="002E7B9F" w:rsidRPr="00250CB8" w:rsidRDefault="002E7B9F" w:rsidP="002E7B9F">
      <w:pPr>
        <w:spacing w:line="276" w:lineRule="auto"/>
        <w:ind w:firstLine="720"/>
        <w:jc w:val="both"/>
        <w:rPr>
          <w:color w:val="548DD4"/>
          <w:sz w:val="6"/>
          <w:szCs w:val="6"/>
        </w:rPr>
      </w:pPr>
    </w:p>
    <w:p w:rsidR="002E7B9F" w:rsidRPr="008C1D81" w:rsidRDefault="002E7B9F" w:rsidP="002E7B9F">
      <w:pPr>
        <w:tabs>
          <w:tab w:val="left" w:pos="993"/>
        </w:tabs>
        <w:spacing w:line="276" w:lineRule="auto"/>
        <w:jc w:val="center"/>
        <w:rPr>
          <w:b/>
          <w:bCs/>
          <w:sz w:val="28"/>
          <w:szCs w:val="28"/>
          <w:u w:val="single"/>
        </w:rPr>
      </w:pPr>
      <w:r w:rsidRPr="008C1D81">
        <w:rPr>
          <w:b/>
          <w:bCs/>
          <w:sz w:val="28"/>
          <w:szCs w:val="28"/>
          <w:u w:val="single"/>
        </w:rPr>
        <w:t>Инвестиционная политика</w:t>
      </w:r>
      <w:bookmarkStart w:id="3" w:name="Инвестиции"/>
      <w:bookmarkEnd w:id="3"/>
    </w:p>
    <w:p w:rsidR="002E7B9F" w:rsidRPr="008C1D81" w:rsidRDefault="002E7B9F" w:rsidP="002E7B9F">
      <w:pPr>
        <w:tabs>
          <w:tab w:val="left" w:pos="993"/>
        </w:tabs>
        <w:spacing w:line="276" w:lineRule="auto"/>
        <w:ind w:firstLine="567"/>
        <w:jc w:val="both"/>
        <w:rPr>
          <w:b/>
          <w:bCs/>
          <w:sz w:val="16"/>
          <w:szCs w:val="16"/>
          <w:u w:val="single"/>
        </w:rPr>
      </w:pPr>
    </w:p>
    <w:p w:rsidR="002E7B9F" w:rsidRPr="008C1D81" w:rsidRDefault="002E7B9F" w:rsidP="002E7B9F">
      <w:pPr>
        <w:tabs>
          <w:tab w:val="left" w:pos="993"/>
        </w:tabs>
        <w:spacing w:line="288" w:lineRule="auto"/>
        <w:ind w:firstLine="720"/>
        <w:jc w:val="both"/>
        <w:rPr>
          <w:sz w:val="28"/>
          <w:szCs w:val="28"/>
        </w:rPr>
      </w:pPr>
      <w:r w:rsidRPr="008C1D81">
        <w:rPr>
          <w:sz w:val="28"/>
          <w:szCs w:val="28"/>
        </w:rPr>
        <w:t>Городской округ город Бор является муниципальным образованием Нижегородской области с высокой инвестиционной привлекательностью.</w:t>
      </w:r>
    </w:p>
    <w:p w:rsidR="002E7B9F" w:rsidRPr="00250CB8" w:rsidRDefault="002E7B9F" w:rsidP="002E7B9F">
      <w:pPr>
        <w:spacing w:line="288" w:lineRule="auto"/>
        <w:ind w:firstLine="720"/>
        <w:jc w:val="both"/>
        <w:rPr>
          <w:color w:val="548DD4"/>
          <w:sz w:val="28"/>
          <w:szCs w:val="28"/>
        </w:rPr>
      </w:pPr>
      <w:r w:rsidRPr="008C1D81">
        <w:rPr>
          <w:sz w:val="28"/>
          <w:szCs w:val="28"/>
        </w:rPr>
        <w:t>Отличительными особенностями округа с точки зрения инвестиционной привлекательности являются: выгодное экономико-географическое положение, стабильная социально-экономическая ситуация, значительный индустриальный потенциал, развитая система транспортных коммуникаций и динамика их развития, наличие высококвалифицированных трудовых ресурсов, доступность современных средств связи, значительный опыт работы с иностранными и отечественными инвесторами, содействие органов власти и местного самоуправления в становлении и развитии малого и среднего бизнеса, наличие</w:t>
      </w:r>
      <w:r w:rsidRPr="00250CB8">
        <w:rPr>
          <w:color w:val="548DD4"/>
          <w:sz w:val="28"/>
          <w:szCs w:val="28"/>
        </w:rPr>
        <w:t xml:space="preserve"> </w:t>
      </w:r>
      <w:r w:rsidRPr="006844B5">
        <w:rPr>
          <w:sz w:val="28"/>
          <w:szCs w:val="28"/>
        </w:rPr>
        <w:t>подготовленных производственных площадок. Проблемами в сфере инвестиционной деятельности остаются: сниженная активность иностранных инвесторов и ослабление внешнеэкономических связей, вызванные санкционной политикой на межгосударственном уровне, высокие ставки по кредитам и отсутствие достаточной залоговой базы для их привлечения.</w:t>
      </w:r>
    </w:p>
    <w:p w:rsidR="002E7B9F" w:rsidRPr="00FF6E2D" w:rsidRDefault="002E7B9F" w:rsidP="002E7B9F">
      <w:pPr>
        <w:spacing w:line="288" w:lineRule="auto"/>
        <w:ind w:firstLine="720"/>
        <w:jc w:val="both"/>
        <w:rPr>
          <w:sz w:val="28"/>
          <w:szCs w:val="28"/>
        </w:rPr>
      </w:pPr>
      <w:r w:rsidRPr="00FF6E2D">
        <w:rPr>
          <w:sz w:val="28"/>
          <w:szCs w:val="28"/>
        </w:rPr>
        <w:t>Основными принципами работы администрации городского округа г.Бор в сфере инвестиционной политики традиционно являются активность, всесторонняя поддержка инициатив инвесторов и защита их интересов, четкость и прозрачность действий в рамках инвестиционного партнерства. Деятельность администрации направлена на активизацию и стимулирование инвестиционной деятельности, повышение инвестиционной привлекательности и эффективное использование инвестиционных ресурсов для решения проблем комплексного социально-экономического развития городского округа город Бор, создание благоприятных условий для предпринимательской деятельности, привлечение капитальных вложений в экономику округа.</w:t>
      </w:r>
    </w:p>
    <w:p w:rsidR="002E7B9F" w:rsidRPr="00FF6E2D" w:rsidRDefault="002E7B9F" w:rsidP="002E7B9F">
      <w:pPr>
        <w:spacing w:line="288" w:lineRule="auto"/>
        <w:ind w:firstLine="743"/>
        <w:jc w:val="both"/>
        <w:rPr>
          <w:sz w:val="28"/>
          <w:szCs w:val="28"/>
        </w:rPr>
      </w:pPr>
      <w:r w:rsidRPr="00FF6E2D">
        <w:rPr>
          <w:sz w:val="28"/>
          <w:szCs w:val="28"/>
        </w:rPr>
        <w:t>В 2022, 2023 годах, н</w:t>
      </w:r>
      <w:r w:rsidRPr="00FF6E2D">
        <w:rPr>
          <w:bCs/>
          <w:sz w:val="28"/>
          <w:szCs w:val="28"/>
        </w:rPr>
        <w:t>а 2024 год и на плановый период 2025 и 2026 годов</w:t>
      </w:r>
      <w:r w:rsidRPr="00FF6E2D">
        <w:rPr>
          <w:sz w:val="28"/>
          <w:szCs w:val="28"/>
        </w:rPr>
        <w:t xml:space="preserve"> </w:t>
      </w:r>
      <w:r w:rsidRPr="00FF6E2D">
        <w:rPr>
          <w:sz w:val="28"/>
          <w:szCs w:val="28"/>
        </w:rPr>
        <w:lastRenderedPageBreak/>
        <w:t>при поддержке администрации городского округа город Бор на территории округа завершены, реализуются и планируются к реализации  инвестиционные проекты, направленные на дальнейшее развитие инфраструктуры и производительных сил округа, которые будут осуществляться в рамках адресных инвестиционных программ Нижегородской области и городского округа г. Бор, а также частными инвесторами.</w:t>
      </w:r>
    </w:p>
    <w:p w:rsidR="002E7B9F" w:rsidRPr="00FF6E2D" w:rsidRDefault="002E7B9F" w:rsidP="002E7B9F">
      <w:pPr>
        <w:spacing w:line="288" w:lineRule="auto"/>
        <w:ind w:firstLine="720"/>
        <w:jc w:val="center"/>
        <w:rPr>
          <w:sz w:val="28"/>
          <w:szCs w:val="28"/>
        </w:rPr>
      </w:pPr>
      <w:r w:rsidRPr="00FF6E2D">
        <w:rPr>
          <w:sz w:val="28"/>
          <w:szCs w:val="28"/>
          <w:u w:val="single"/>
        </w:rPr>
        <w:t>Наиболее значимые реализованные инвестиционные проекты</w:t>
      </w:r>
      <w:r w:rsidRPr="00FF6E2D">
        <w:rPr>
          <w:sz w:val="28"/>
          <w:szCs w:val="28"/>
        </w:rPr>
        <w:t>.</w:t>
      </w:r>
    </w:p>
    <w:p w:rsidR="002E7B9F" w:rsidRPr="00561189" w:rsidRDefault="002E7B9F" w:rsidP="002E7B9F">
      <w:pPr>
        <w:spacing w:line="288" w:lineRule="auto"/>
        <w:jc w:val="both"/>
        <w:rPr>
          <w:sz w:val="28"/>
          <w:szCs w:val="28"/>
        </w:rPr>
      </w:pPr>
      <w:r>
        <w:rPr>
          <w:sz w:val="28"/>
          <w:szCs w:val="28"/>
        </w:rPr>
        <w:t xml:space="preserve">         </w:t>
      </w:r>
      <w:r w:rsidRPr="00561189">
        <w:rPr>
          <w:sz w:val="28"/>
          <w:szCs w:val="28"/>
        </w:rPr>
        <w:t>-  строительство объекта «Детский сад на 240 мест в мкр.Красногорка г. Бор» (МКУ «Борстройзаказчик»), объем инвестиций 288,6 млн. руб.;</w:t>
      </w:r>
    </w:p>
    <w:p w:rsidR="002E7B9F" w:rsidRPr="00561189" w:rsidRDefault="002E7B9F" w:rsidP="002E7B9F">
      <w:pPr>
        <w:spacing w:line="288" w:lineRule="auto"/>
        <w:jc w:val="both"/>
        <w:rPr>
          <w:sz w:val="28"/>
          <w:szCs w:val="28"/>
        </w:rPr>
      </w:pPr>
      <w:r>
        <w:rPr>
          <w:sz w:val="28"/>
          <w:szCs w:val="28"/>
        </w:rPr>
        <w:t xml:space="preserve">         </w:t>
      </w:r>
      <w:r w:rsidRPr="00561189">
        <w:rPr>
          <w:sz w:val="28"/>
          <w:szCs w:val="28"/>
        </w:rPr>
        <w:t>- строительство парка активного отдыха со спортивной полосой препятствий «Веревочный городок в районе оз. Юрасовское г.Бор (ООО «Экстремальные виды спорта») объем инвестиций 105,2 млн. руб.;</w:t>
      </w:r>
    </w:p>
    <w:p w:rsidR="002E7B9F" w:rsidRPr="00561189" w:rsidRDefault="002E7B9F" w:rsidP="002E7B9F">
      <w:pPr>
        <w:spacing w:line="288" w:lineRule="auto"/>
        <w:jc w:val="both"/>
        <w:rPr>
          <w:sz w:val="28"/>
          <w:szCs w:val="28"/>
        </w:rPr>
      </w:pPr>
      <w:r>
        <w:rPr>
          <w:sz w:val="28"/>
          <w:szCs w:val="28"/>
        </w:rPr>
        <w:t xml:space="preserve">         </w:t>
      </w:r>
      <w:r w:rsidRPr="00561189">
        <w:rPr>
          <w:sz w:val="28"/>
          <w:szCs w:val="28"/>
        </w:rPr>
        <w:t xml:space="preserve">- строительство объекта «Распределительный газопровод высокого и низкого давления и газопроводы-вводы к жилым домам д.Плотинка Ямновского с/с г. Бор, Нижегородской области (2 этап строительства)», протяженностью </w:t>
      </w:r>
      <w:smartTag w:uri="urn:schemas-microsoft-com:office:smarttags" w:element="metricconverter">
        <w:smartTagPr>
          <w:attr w:name="ProductID" w:val="10,5 м3"/>
        </w:smartTagPr>
        <w:r w:rsidRPr="00561189">
          <w:rPr>
            <w:sz w:val="28"/>
            <w:szCs w:val="28"/>
          </w:rPr>
          <w:t>10,5 м3</w:t>
        </w:r>
      </w:smartTag>
      <w:r w:rsidRPr="00561189">
        <w:rPr>
          <w:sz w:val="28"/>
          <w:szCs w:val="28"/>
        </w:rPr>
        <w:t>. (МКУ «Борстройзаказчик»), объем инвестиций 31,5 млн. руб.;</w:t>
      </w:r>
    </w:p>
    <w:p w:rsidR="002E7B9F" w:rsidRPr="00561189" w:rsidRDefault="002E7B9F" w:rsidP="002E7B9F">
      <w:pPr>
        <w:spacing w:line="288" w:lineRule="auto"/>
        <w:jc w:val="both"/>
        <w:rPr>
          <w:sz w:val="28"/>
          <w:szCs w:val="28"/>
        </w:rPr>
      </w:pPr>
      <w:r>
        <w:rPr>
          <w:sz w:val="28"/>
          <w:szCs w:val="28"/>
        </w:rPr>
        <w:t xml:space="preserve">         </w:t>
      </w:r>
      <w:r w:rsidRPr="00561189">
        <w:rPr>
          <w:sz w:val="28"/>
          <w:szCs w:val="28"/>
        </w:rPr>
        <w:t xml:space="preserve">- строительство объекта «Распределительный газопровод низкого давления с газопроводами-вводами к жилым домам с.Ивановское Ямновского с/с г. Бор, Нижегородской области (2 этап строительства)», протяженностью </w:t>
      </w:r>
      <w:smartTag w:uri="urn:schemas-microsoft-com:office:smarttags" w:element="metricconverter">
        <w:smartTagPr>
          <w:attr w:name="ProductID" w:val="12,3 м3"/>
        </w:smartTagPr>
        <w:r w:rsidRPr="00561189">
          <w:rPr>
            <w:sz w:val="28"/>
            <w:szCs w:val="28"/>
          </w:rPr>
          <w:t>12,3 м3</w:t>
        </w:r>
      </w:smartTag>
      <w:r w:rsidRPr="00561189">
        <w:rPr>
          <w:sz w:val="28"/>
          <w:szCs w:val="28"/>
        </w:rPr>
        <w:t>. (МКУ «Борстройзаказчик»), объем инвестиций 34,0 млн. руб.;</w:t>
      </w:r>
    </w:p>
    <w:p w:rsidR="002E7B9F" w:rsidRPr="00561189" w:rsidRDefault="002E7B9F" w:rsidP="002E7B9F">
      <w:pPr>
        <w:spacing w:line="288" w:lineRule="auto"/>
        <w:jc w:val="both"/>
        <w:rPr>
          <w:sz w:val="28"/>
          <w:szCs w:val="28"/>
        </w:rPr>
      </w:pPr>
      <w:r>
        <w:rPr>
          <w:sz w:val="28"/>
          <w:szCs w:val="28"/>
        </w:rPr>
        <w:t xml:space="preserve">         </w:t>
      </w:r>
      <w:r w:rsidRPr="00561189">
        <w:rPr>
          <w:sz w:val="28"/>
          <w:szCs w:val="28"/>
        </w:rPr>
        <w:t>- строительство объекта «Станция водоочистки в с.Ямново Ямновского с/с», протяженность сетей водоснабжения – 629 п.м., сетей водоотведения – 165 п.м., (МКУ «Борстройзаказчик»), объем инвестиций 83,0 млн. руб.;</w:t>
      </w:r>
    </w:p>
    <w:p w:rsidR="002E7B9F" w:rsidRPr="00561189" w:rsidRDefault="002E7B9F" w:rsidP="002E7B9F">
      <w:pPr>
        <w:spacing w:line="288" w:lineRule="auto"/>
        <w:jc w:val="both"/>
        <w:rPr>
          <w:sz w:val="28"/>
          <w:szCs w:val="28"/>
        </w:rPr>
      </w:pPr>
      <w:r>
        <w:rPr>
          <w:sz w:val="28"/>
          <w:szCs w:val="28"/>
        </w:rPr>
        <w:t xml:space="preserve">         </w:t>
      </w:r>
      <w:r w:rsidRPr="00561189">
        <w:rPr>
          <w:sz w:val="28"/>
          <w:szCs w:val="28"/>
        </w:rPr>
        <w:t>- освоение посевных площадей для выращивания овощных культур (салаты Романо, Айсберг), произведен запуск оросительной системы (ООО «Родина»), площадь освоенных земель составила 23га, объем инвестиций 20,0 млн. руб.;</w:t>
      </w:r>
    </w:p>
    <w:p w:rsidR="002E7B9F" w:rsidRPr="00561189" w:rsidRDefault="002E7B9F" w:rsidP="002E7B9F">
      <w:pPr>
        <w:spacing w:line="288" w:lineRule="auto"/>
        <w:jc w:val="both"/>
        <w:rPr>
          <w:sz w:val="28"/>
          <w:szCs w:val="28"/>
        </w:rPr>
      </w:pPr>
      <w:r>
        <w:rPr>
          <w:sz w:val="28"/>
          <w:szCs w:val="28"/>
        </w:rPr>
        <w:t xml:space="preserve">         </w:t>
      </w:r>
      <w:r w:rsidRPr="00561189">
        <w:rPr>
          <w:sz w:val="28"/>
          <w:szCs w:val="28"/>
        </w:rPr>
        <w:t>- строительство цеха по производству автомобильного стекла и стекла для спецтехники в районе д.Владимирово (ООО «ВЕТРИ»), объем инвестиций 22,0 млн.руб.;</w:t>
      </w:r>
    </w:p>
    <w:p w:rsidR="002E7B9F" w:rsidRPr="00561189" w:rsidRDefault="002E7B9F" w:rsidP="002E7B9F">
      <w:pPr>
        <w:spacing w:line="288" w:lineRule="auto"/>
        <w:jc w:val="both"/>
        <w:rPr>
          <w:sz w:val="28"/>
          <w:szCs w:val="28"/>
        </w:rPr>
      </w:pPr>
      <w:r>
        <w:rPr>
          <w:sz w:val="28"/>
          <w:szCs w:val="28"/>
        </w:rPr>
        <w:t xml:space="preserve">         </w:t>
      </w:r>
      <w:r w:rsidRPr="00561189">
        <w:rPr>
          <w:sz w:val="28"/>
          <w:szCs w:val="28"/>
        </w:rPr>
        <w:t>- строительство складского комплекса для хранения готовой продукции в районе д.Владимирово (ООО «Русбутираль»), объем инвестиций 38,4 млн.руб.;</w:t>
      </w:r>
    </w:p>
    <w:p w:rsidR="002E7B9F" w:rsidRPr="00561189" w:rsidRDefault="002E7B9F" w:rsidP="002E7B9F">
      <w:pPr>
        <w:spacing w:line="288" w:lineRule="auto"/>
        <w:jc w:val="both"/>
        <w:rPr>
          <w:sz w:val="28"/>
          <w:szCs w:val="28"/>
        </w:rPr>
      </w:pPr>
      <w:r>
        <w:rPr>
          <w:sz w:val="28"/>
          <w:szCs w:val="28"/>
        </w:rPr>
        <w:t xml:space="preserve">         </w:t>
      </w:r>
      <w:r w:rsidRPr="00561189">
        <w:rPr>
          <w:sz w:val="28"/>
          <w:szCs w:val="28"/>
        </w:rPr>
        <w:t>- строительство котельной (ООО Флэт Гласс Рус»), объем инвестиций 11,3 млн.руб.;</w:t>
      </w:r>
    </w:p>
    <w:p w:rsidR="002E7B9F" w:rsidRPr="00561189" w:rsidRDefault="002E7B9F" w:rsidP="002E7B9F">
      <w:pPr>
        <w:spacing w:line="288" w:lineRule="auto"/>
        <w:jc w:val="both"/>
        <w:rPr>
          <w:sz w:val="28"/>
          <w:szCs w:val="28"/>
        </w:rPr>
      </w:pPr>
      <w:r>
        <w:rPr>
          <w:sz w:val="28"/>
          <w:szCs w:val="28"/>
        </w:rPr>
        <w:t xml:space="preserve">         </w:t>
      </w:r>
      <w:r w:rsidRPr="00561189">
        <w:rPr>
          <w:sz w:val="28"/>
          <w:szCs w:val="28"/>
        </w:rPr>
        <w:t>- строительство животноводческого помещения для содержания сухостойных коров на 51 скотоместо в с. Ивановское Ямновского с/с (КФХ Плехановой Е.В.), объем инвестиций 5,0 млн.руб.;</w:t>
      </w:r>
    </w:p>
    <w:p w:rsidR="002E7B9F" w:rsidRDefault="002E7B9F" w:rsidP="002E7B9F">
      <w:pPr>
        <w:spacing w:line="288" w:lineRule="auto"/>
        <w:jc w:val="both"/>
        <w:rPr>
          <w:sz w:val="28"/>
          <w:szCs w:val="28"/>
        </w:rPr>
      </w:pPr>
      <w:r>
        <w:rPr>
          <w:sz w:val="28"/>
          <w:szCs w:val="28"/>
        </w:rPr>
        <w:t xml:space="preserve">         </w:t>
      </w:r>
      <w:r w:rsidRPr="00561189">
        <w:rPr>
          <w:sz w:val="28"/>
          <w:szCs w:val="28"/>
        </w:rPr>
        <w:t xml:space="preserve">- строительство современного животноводческого комплекса </w:t>
      </w:r>
      <w:r w:rsidRPr="00561189">
        <w:rPr>
          <w:sz w:val="28"/>
          <w:szCs w:val="28"/>
        </w:rPr>
        <w:lastRenderedPageBreak/>
        <w:t>беспривязного содержания в с. Слободское с роботизированной системой доения на 835 голов дойного стада (ООО «Племзавод им. Ленина»); объем инвестиций 500,0 млн.руб.</w:t>
      </w:r>
      <w:r>
        <w:rPr>
          <w:sz w:val="28"/>
          <w:szCs w:val="28"/>
        </w:rPr>
        <w:t>;</w:t>
      </w:r>
    </w:p>
    <w:p w:rsidR="002E7B9F" w:rsidRDefault="002E7B9F" w:rsidP="002E7B9F">
      <w:pPr>
        <w:spacing w:line="288" w:lineRule="auto"/>
        <w:jc w:val="both"/>
        <w:rPr>
          <w:sz w:val="28"/>
          <w:szCs w:val="28"/>
        </w:rPr>
      </w:pPr>
      <w:r>
        <w:rPr>
          <w:sz w:val="28"/>
          <w:szCs w:val="28"/>
        </w:rPr>
        <w:t xml:space="preserve">         - модернизация </w:t>
      </w:r>
      <w:r w:rsidRPr="00F23C72">
        <w:rPr>
          <w:sz w:val="28"/>
          <w:szCs w:val="28"/>
        </w:rPr>
        <w:t>стекловаренной</w:t>
      </w:r>
      <w:r>
        <w:rPr>
          <w:sz w:val="28"/>
          <w:szCs w:val="28"/>
        </w:rPr>
        <w:t xml:space="preserve"> печи, технологических линий и оборудования (ООО «Посуда»), </w:t>
      </w:r>
      <w:r w:rsidRPr="00000943">
        <w:rPr>
          <w:sz w:val="28"/>
          <w:szCs w:val="28"/>
        </w:rPr>
        <w:t xml:space="preserve">объем инвестиций </w:t>
      </w:r>
      <w:r>
        <w:rPr>
          <w:sz w:val="28"/>
          <w:szCs w:val="28"/>
        </w:rPr>
        <w:t>2,5</w:t>
      </w:r>
      <w:r w:rsidRPr="00000943">
        <w:rPr>
          <w:sz w:val="28"/>
          <w:szCs w:val="28"/>
        </w:rPr>
        <w:t xml:space="preserve"> мл</w:t>
      </w:r>
      <w:r>
        <w:rPr>
          <w:sz w:val="28"/>
          <w:szCs w:val="28"/>
        </w:rPr>
        <w:t>рд</w:t>
      </w:r>
      <w:r w:rsidRPr="00000943">
        <w:rPr>
          <w:sz w:val="28"/>
          <w:szCs w:val="28"/>
        </w:rPr>
        <w:t>.руб.</w:t>
      </w:r>
    </w:p>
    <w:p w:rsidR="002E7B9F" w:rsidRDefault="002E7B9F" w:rsidP="002E7B9F">
      <w:pPr>
        <w:spacing w:line="288" w:lineRule="auto"/>
        <w:jc w:val="both"/>
        <w:rPr>
          <w:sz w:val="28"/>
          <w:szCs w:val="28"/>
        </w:rPr>
      </w:pPr>
      <w:r>
        <w:rPr>
          <w:sz w:val="28"/>
          <w:szCs w:val="28"/>
        </w:rPr>
        <w:t xml:space="preserve">         - </w:t>
      </w:r>
      <w:r w:rsidRPr="00000943">
        <w:rPr>
          <w:sz w:val="28"/>
          <w:szCs w:val="28"/>
        </w:rPr>
        <w:t>строительство объекта обеспечивающей инфраструктуры (пешеходный мост) объем инвестиций 153,4 млн.руб.</w:t>
      </w:r>
      <w:r>
        <w:rPr>
          <w:sz w:val="28"/>
          <w:szCs w:val="28"/>
        </w:rPr>
        <w:t>;</w:t>
      </w:r>
    </w:p>
    <w:p w:rsidR="002E7B9F" w:rsidRPr="00000943" w:rsidRDefault="002E7B9F" w:rsidP="002E7B9F">
      <w:pPr>
        <w:spacing w:line="288" w:lineRule="auto"/>
        <w:ind w:firstLine="720"/>
        <w:jc w:val="both"/>
        <w:rPr>
          <w:sz w:val="28"/>
          <w:szCs w:val="28"/>
        </w:rPr>
      </w:pPr>
      <w:r w:rsidRPr="00000943">
        <w:rPr>
          <w:sz w:val="28"/>
          <w:szCs w:val="28"/>
        </w:rPr>
        <w:t xml:space="preserve">-  строительство подъемно-спускового сооружения (слип) с открытой площадкой для хранения маломерных судов («Яхт-Клуб «Фрегат-Бор») на ул.Набережной г.Бор </w:t>
      </w:r>
      <w:r>
        <w:rPr>
          <w:sz w:val="28"/>
          <w:szCs w:val="28"/>
        </w:rPr>
        <w:t xml:space="preserve">и </w:t>
      </w:r>
      <w:r w:rsidRPr="00000943">
        <w:rPr>
          <w:sz w:val="28"/>
          <w:szCs w:val="28"/>
        </w:rPr>
        <w:t xml:space="preserve">здания стоянки для автомобилей и плавсредств (Эллинг) («Яхт-Клуб «Фрегат-Бор») на ул.Набережной г.Бор (ООО «СМК-Центр»), </w:t>
      </w:r>
      <w:r w:rsidRPr="00367C0F">
        <w:rPr>
          <w:sz w:val="28"/>
          <w:szCs w:val="28"/>
        </w:rPr>
        <w:t>объем инвестиций более 200,0 млн.руб.</w:t>
      </w:r>
    </w:p>
    <w:p w:rsidR="002E7B9F" w:rsidRPr="00561189" w:rsidRDefault="002E7B9F" w:rsidP="002E7B9F">
      <w:pPr>
        <w:spacing w:line="288" w:lineRule="auto"/>
        <w:ind w:firstLine="720"/>
        <w:jc w:val="center"/>
        <w:rPr>
          <w:sz w:val="28"/>
          <w:szCs w:val="28"/>
        </w:rPr>
      </w:pPr>
      <w:r w:rsidRPr="00561189">
        <w:rPr>
          <w:sz w:val="28"/>
          <w:szCs w:val="28"/>
          <w:u w:val="single"/>
        </w:rPr>
        <w:t>Наиболее значимые и перспективные текущие и планируемые инвестиционные проекты</w:t>
      </w:r>
      <w:r w:rsidRPr="00561189">
        <w:rPr>
          <w:sz w:val="28"/>
          <w:szCs w:val="28"/>
        </w:rPr>
        <w:t>.</w:t>
      </w:r>
    </w:p>
    <w:p w:rsidR="002E7B9F" w:rsidRDefault="002E7B9F" w:rsidP="002E7B9F">
      <w:pPr>
        <w:spacing w:line="288" w:lineRule="auto"/>
        <w:ind w:firstLine="720"/>
        <w:jc w:val="both"/>
        <w:rPr>
          <w:sz w:val="28"/>
          <w:szCs w:val="28"/>
          <w:u w:val="single"/>
        </w:rPr>
      </w:pPr>
      <w:r w:rsidRPr="00561189">
        <w:rPr>
          <w:sz w:val="28"/>
          <w:szCs w:val="28"/>
          <w:u w:val="single"/>
        </w:rPr>
        <w:t>На территории округа реализуются следующие проекты:</w:t>
      </w:r>
    </w:p>
    <w:p w:rsidR="002E7B9F" w:rsidRPr="007A781F" w:rsidRDefault="002E7B9F" w:rsidP="002E7B9F">
      <w:pPr>
        <w:spacing w:line="288" w:lineRule="auto"/>
        <w:ind w:firstLine="720"/>
        <w:jc w:val="both"/>
        <w:rPr>
          <w:sz w:val="28"/>
          <w:szCs w:val="28"/>
        </w:rPr>
      </w:pPr>
      <w:r w:rsidRPr="007A781F">
        <w:rPr>
          <w:sz w:val="28"/>
          <w:szCs w:val="28"/>
        </w:rPr>
        <w:t>- создание промышленного парка «Волга» на территории ОАО «Эй Джи Си Борский стекольный завод» (ООО «Прано Групп»), предполагаемый объем инвестиций 1,2 млрд. руб.;</w:t>
      </w:r>
    </w:p>
    <w:p w:rsidR="002E7B9F" w:rsidRDefault="002E7B9F" w:rsidP="002E7B9F">
      <w:pPr>
        <w:spacing w:line="288" w:lineRule="auto"/>
        <w:ind w:firstLine="720"/>
        <w:jc w:val="both"/>
        <w:rPr>
          <w:sz w:val="28"/>
          <w:szCs w:val="28"/>
        </w:rPr>
      </w:pPr>
      <w:r w:rsidRPr="00000943">
        <w:rPr>
          <w:sz w:val="28"/>
          <w:szCs w:val="28"/>
        </w:rPr>
        <w:t>- комплекс по производству стекла с низким содержанием железа (ООО «Гласс технолоджи»), предполагаемый объем инвестиций 4,3 млрд.руб.;</w:t>
      </w:r>
    </w:p>
    <w:p w:rsidR="002E7B9F" w:rsidRPr="007A781F" w:rsidRDefault="002E7B9F" w:rsidP="002E7B9F">
      <w:pPr>
        <w:spacing w:line="288" w:lineRule="auto"/>
        <w:jc w:val="both"/>
        <w:rPr>
          <w:sz w:val="28"/>
          <w:szCs w:val="28"/>
        </w:rPr>
      </w:pPr>
      <w:r w:rsidRPr="007A781F">
        <w:rPr>
          <w:sz w:val="28"/>
          <w:szCs w:val="28"/>
        </w:rPr>
        <w:t xml:space="preserve">          - строительство производственных цехов (ООО «Борский завод торгового оборудования»), </w:t>
      </w:r>
      <w:r w:rsidRPr="007A781F">
        <w:rPr>
          <w:rStyle w:val="fontstyle01"/>
          <w:b w:val="0"/>
          <w:sz w:val="28"/>
          <w:szCs w:val="28"/>
        </w:rPr>
        <w:t xml:space="preserve">предполагаемый объем инвестиций </w:t>
      </w:r>
      <w:r w:rsidRPr="007A781F">
        <w:rPr>
          <w:sz w:val="28"/>
          <w:szCs w:val="28"/>
        </w:rPr>
        <w:t>1,2 млрд.руб;</w:t>
      </w:r>
    </w:p>
    <w:p w:rsidR="002E7B9F" w:rsidRPr="00000943" w:rsidRDefault="002E7B9F" w:rsidP="002E7B9F">
      <w:pPr>
        <w:spacing w:line="288" w:lineRule="auto"/>
        <w:ind w:firstLine="720"/>
        <w:jc w:val="both"/>
        <w:rPr>
          <w:sz w:val="28"/>
          <w:szCs w:val="28"/>
        </w:rPr>
      </w:pPr>
      <w:r w:rsidRPr="00000943">
        <w:rPr>
          <w:sz w:val="28"/>
          <w:szCs w:val="28"/>
        </w:rPr>
        <w:t>- строительство комплекса по производству прессованных профилей из алюминиевых сплавов в районе п. Неклюдово (ООО «Завод Формпласт») с объемом предполагаемых инвестиций 1,1 млрд. руб.;</w:t>
      </w:r>
    </w:p>
    <w:p w:rsidR="002E7B9F" w:rsidRPr="00000943" w:rsidRDefault="002E7B9F" w:rsidP="002E7B9F">
      <w:pPr>
        <w:spacing w:line="288" w:lineRule="auto"/>
        <w:ind w:firstLine="720"/>
        <w:jc w:val="both"/>
        <w:rPr>
          <w:sz w:val="28"/>
          <w:szCs w:val="28"/>
        </w:rPr>
      </w:pPr>
      <w:r w:rsidRPr="00000943">
        <w:rPr>
          <w:sz w:val="28"/>
          <w:szCs w:val="28"/>
        </w:rPr>
        <w:t>- строительство производственного цеха с холодным складом по производству сценического оборудования в районе п.Неклюдово (ООО «Звук и свет») с объемом предполагаемых инвестиций 113,6 млн. руб.;</w:t>
      </w:r>
    </w:p>
    <w:p w:rsidR="002E7B9F" w:rsidRPr="00000943" w:rsidRDefault="002E7B9F" w:rsidP="002E7B9F">
      <w:pPr>
        <w:spacing w:line="288" w:lineRule="auto"/>
        <w:ind w:firstLine="720"/>
        <w:jc w:val="both"/>
        <w:rPr>
          <w:sz w:val="28"/>
          <w:szCs w:val="28"/>
        </w:rPr>
      </w:pPr>
      <w:r w:rsidRPr="00000943">
        <w:rPr>
          <w:sz w:val="28"/>
          <w:szCs w:val="28"/>
        </w:rPr>
        <w:t>- многофункциональный электротехнический завод ООО НПО «СКИД», предполагаемый объем инвестиций 755,3 млн.руб.;</w:t>
      </w:r>
    </w:p>
    <w:p w:rsidR="002E7B9F" w:rsidRPr="00000943" w:rsidRDefault="002E7B9F" w:rsidP="002E7B9F">
      <w:pPr>
        <w:spacing w:line="288" w:lineRule="auto"/>
        <w:ind w:firstLine="720"/>
        <w:jc w:val="both"/>
        <w:rPr>
          <w:sz w:val="28"/>
          <w:szCs w:val="28"/>
        </w:rPr>
      </w:pPr>
      <w:r w:rsidRPr="00000943">
        <w:rPr>
          <w:sz w:val="28"/>
          <w:szCs w:val="28"/>
        </w:rPr>
        <w:t>- комплекс по производству опор ЛЭП в районе п.Неклюдово (ООО «Энергия»), предполагаемый объем инвестиций 49,0 млн.руб.;</w:t>
      </w:r>
    </w:p>
    <w:p w:rsidR="002E7B9F" w:rsidRPr="00000943" w:rsidRDefault="002E7B9F" w:rsidP="002E7B9F">
      <w:pPr>
        <w:spacing w:line="288" w:lineRule="auto"/>
        <w:ind w:firstLine="720"/>
        <w:jc w:val="both"/>
        <w:rPr>
          <w:sz w:val="28"/>
          <w:szCs w:val="28"/>
        </w:rPr>
      </w:pPr>
      <w:r w:rsidRPr="00000943">
        <w:rPr>
          <w:sz w:val="28"/>
          <w:szCs w:val="28"/>
        </w:rPr>
        <w:t>- строительство завода по производству бетона (ООО «Неклюдовский бетонный завод»), предполагаемый объем инвестиций 24,0 млн.руб.;</w:t>
      </w:r>
    </w:p>
    <w:p w:rsidR="002E7B9F" w:rsidRPr="00000943" w:rsidRDefault="002E7B9F" w:rsidP="002E7B9F">
      <w:pPr>
        <w:spacing w:line="288" w:lineRule="auto"/>
        <w:ind w:firstLine="720"/>
        <w:jc w:val="both"/>
        <w:rPr>
          <w:sz w:val="28"/>
          <w:szCs w:val="28"/>
        </w:rPr>
      </w:pPr>
      <w:r w:rsidRPr="00000943">
        <w:rPr>
          <w:sz w:val="28"/>
          <w:szCs w:val="28"/>
        </w:rPr>
        <w:t>- создание производства по добыче и переработке торфа п. Керженец Краснослободского с/с (ООО «Борресурсы»), предполагаемый объем инвестиций 280,0 млн.руб.;</w:t>
      </w:r>
    </w:p>
    <w:p w:rsidR="002E7B9F" w:rsidRPr="00000943" w:rsidRDefault="002E7B9F" w:rsidP="002E7B9F">
      <w:pPr>
        <w:spacing w:line="288" w:lineRule="auto"/>
        <w:ind w:firstLine="720"/>
        <w:jc w:val="both"/>
        <w:rPr>
          <w:sz w:val="28"/>
          <w:szCs w:val="28"/>
        </w:rPr>
      </w:pPr>
      <w:r w:rsidRPr="00000943">
        <w:rPr>
          <w:sz w:val="28"/>
          <w:szCs w:val="28"/>
        </w:rPr>
        <w:t xml:space="preserve">- ведутся работы на объекте «Обеспечение инженерной и дорожной инфраструктурой земельных участков, предназначенных для предоставления </w:t>
      </w:r>
      <w:r w:rsidRPr="00000943">
        <w:rPr>
          <w:sz w:val="28"/>
          <w:szCs w:val="28"/>
        </w:rPr>
        <w:lastRenderedPageBreak/>
        <w:t>многодетным семьям на территории у д.Оманово городского округа г.Бор Нижегородской области». (1 этап), предполагаемый объем инвестиций 3 493,1 млн.руб.;</w:t>
      </w:r>
    </w:p>
    <w:p w:rsidR="002E7B9F" w:rsidRPr="00000943" w:rsidRDefault="002E7B9F" w:rsidP="002E7B9F">
      <w:pPr>
        <w:spacing w:line="288" w:lineRule="auto"/>
        <w:ind w:firstLine="720"/>
        <w:jc w:val="both"/>
        <w:rPr>
          <w:sz w:val="28"/>
          <w:szCs w:val="28"/>
        </w:rPr>
      </w:pPr>
      <w:r w:rsidRPr="00000943">
        <w:rPr>
          <w:sz w:val="28"/>
          <w:szCs w:val="28"/>
        </w:rPr>
        <w:t>- ведется строительство объекта «Школа на 1 000 мест в ж/р Боталово-</w:t>
      </w:r>
      <w:smartTag w:uri="urn:schemas-microsoft-com:office:smarttags" w:element="metricconverter">
        <w:smartTagPr>
          <w:attr w:name="ProductID" w:val="4 г"/>
        </w:smartTagPr>
        <w:r w:rsidRPr="00000943">
          <w:rPr>
            <w:sz w:val="28"/>
            <w:szCs w:val="28"/>
          </w:rPr>
          <w:t>4 г</w:t>
        </w:r>
      </w:smartTag>
      <w:r w:rsidRPr="00000943">
        <w:rPr>
          <w:sz w:val="28"/>
          <w:szCs w:val="28"/>
        </w:rPr>
        <w:t>. Бор» (ООО «Школа Боталово-4», предполагаемый объем инвестиций 1,4 млрд.руб.;</w:t>
      </w:r>
    </w:p>
    <w:p w:rsidR="002E7B9F" w:rsidRDefault="002E7B9F" w:rsidP="002E7B9F">
      <w:pPr>
        <w:spacing w:line="288" w:lineRule="auto"/>
        <w:ind w:firstLine="720"/>
        <w:jc w:val="both"/>
        <w:rPr>
          <w:sz w:val="28"/>
          <w:szCs w:val="28"/>
        </w:rPr>
      </w:pPr>
      <w:r w:rsidRPr="00000943">
        <w:rPr>
          <w:sz w:val="28"/>
          <w:szCs w:val="28"/>
        </w:rPr>
        <w:t>- ведется строительство объекта «Школа на 1000 мест в центре г. Бор Нижегородской области», предполагаемый объем инвестиций 1,3 млрд.руб.;</w:t>
      </w:r>
    </w:p>
    <w:p w:rsidR="002E7B9F" w:rsidRPr="00000943" w:rsidRDefault="002E7B9F" w:rsidP="002E7B9F">
      <w:pPr>
        <w:spacing w:line="288" w:lineRule="auto"/>
        <w:ind w:firstLine="720"/>
        <w:jc w:val="both"/>
        <w:rPr>
          <w:sz w:val="28"/>
          <w:szCs w:val="28"/>
        </w:rPr>
      </w:pPr>
      <w:r w:rsidRPr="00000943">
        <w:rPr>
          <w:sz w:val="28"/>
          <w:szCs w:val="28"/>
        </w:rPr>
        <w:t xml:space="preserve">- </w:t>
      </w:r>
      <w:r>
        <w:rPr>
          <w:sz w:val="28"/>
          <w:szCs w:val="28"/>
        </w:rPr>
        <w:t>планируется</w:t>
      </w:r>
      <w:r w:rsidRPr="00000943">
        <w:rPr>
          <w:sz w:val="28"/>
          <w:szCs w:val="28"/>
        </w:rPr>
        <w:t xml:space="preserve"> строительство дома культуры на 100 мест в с.Останкино Останкинского с/с, планируемый объем инвестиций – 80 млн. руб., получено положительное заключение по результатам инженерных изысканий;</w:t>
      </w:r>
    </w:p>
    <w:p w:rsidR="002E7B9F" w:rsidRPr="00000943" w:rsidRDefault="002E7B9F" w:rsidP="002E7B9F">
      <w:pPr>
        <w:spacing w:line="288" w:lineRule="auto"/>
        <w:ind w:firstLine="720"/>
        <w:jc w:val="both"/>
        <w:rPr>
          <w:sz w:val="28"/>
          <w:szCs w:val="28"/>
        </w:rPr>
      </w:pPr>
      <w:r w:rsidRPr="00000943">
        <w:rPr>
          <w:sz w:val="28"/>
          <w:szCs w:val="28"/>
        </w:rPr>
        <w:t>- выполнены проектно-изыскательские работы по объекту «Канализационные очистные сооружения производительностью 150 м3/сут. в п.Большеорловское Останкинского с/с», получено положительное заключение госэкспертизы, предполагаемый объем инвестиций 147,2 млн.руб.;</w:t>
      </w:r>
    </w:p>
    <w:p w:rsidR="002E7B9F" w:rsidRPr="00000943" w:rsidRDefault="002E7B9F" w:rsidP="002E7B9F">
      <w:pPr>
        <w:spacing w:line="288" w:lineRule="auto"/>
        <w:ind w:firstLine="720"/>
        <w:jc w:val="both"/>
        <w:rPr>
          <w:sz w:val="28"/>
          <w:szCs w:val="28"/>
        </w:rPr>
      </w:pPr>
      <w:r w:rsidRPr="00000943">
        <w:rPr>
          <w:sz w:val="28"/>
          <w:szCs w:val="28"/>
        </w:rPr>
        <w:t>- выполнены проектно-изыскательские работы по объекту «Канализационные очистные сооружения производительностью 400 м3/сут. в п.Чистое Борское Редькинского с/с», получено положительное заключение госэкспертизы, предполагаемый объем инвестиций 324,0 млн.руб.;</w:t>
      </w:r>
    </w:p>
    <w:p w:rsidR="002E7B9F" w:rsidRPr="00000943" w:rsidRDefault="002E7B9F" w:rsidP="002E7B9F">
      <w:pPr>
        <w:spacing w:line="288" w:lineRule="auto"/>
        <w:ind w:firstLine="720"/>
        <w:jc w:val="both"/>
        <w:rPr>
          <w:sz w:val="28"/>
          <w:szCs w:val="28"/>
        </w:rPr>
      </w:pPr>
      <w:r w:rsidRPr="00000943">
        <w:rPr>
          <w:sz w:val="28"/>
          <w:szCs w:val="28"/>
        </w:rPr>
        <w:t>- разработана проектно-сметная документация по объекту «Канализационные очистные сооружения производительностью 2600 м3/сут. в д.Оманово Краснослободского с/с» и направлена в ГАУ НО «Управление государственной экспертизы проектной документации и результатов инженерных изысканий», предполагаемый объем инвестиций 1,2 млрд.руб.;</w:t>
      </w:r>
    </w:p>
    <w:p w:rsidR="002E7B9F" w:rsidRPr="00000943" w:rsidRDefault="002E7B9F" w:rsidP="002E7B9F">
      <w:pPr>
        <w:spacing w:line="288" w:lineRule="auto"/>
        <w:ind w:firstLine="720"/>
        <w:jc w:val="both"/>
        <w:rPr>
          <w:sz w:val="28"/>
          <w:szCs w:val="28"/>
        </w:rPr>
      </w:pPr>
      <w:r w:rsidRPr="00000943">
        <w:rPr>
          <w:sz w:val="28"/>
          <w:szCs w:val="28"/>
        </w:rPr>
        <w:t xml:space="preserve">- </w:t>
      </w:r>
      <w:r>
        <w:rPr>
          <w:sz w:val="28"/>
          <w:szCs w:val="28"/>
        </w:rPr>
        <w:t xml:space="preserve">ведется </w:t>
      </w:r>
      <w:r w:rsidRPr="00000943">
        <w:rPr>
          <w:sz w:val="28"/>
          <w:szCs w:val="28"/>
        </w:rPr>
        <w:t>строительство наружных сетей канализации п. Октябрьский г. Бор, получено положительное заключение госэкспертизы, предполагаемый объем инвестиций 64,7 млн.руб.;</w:t>
      </w:r>
    </w:p>
    <w:p w:rsidR="002E7B9F" w:rsidRPr="00000943" w:rsidRDefault="002E7B9F" w:rsidP="002E7B9F">
      <w:pPr>
        <w:spacing w:line="288" w:lineRule="auto"/>
        <w:ind w:firstLine="720"/>
        <w:jc w:val="both"/>
        <w:rPr>
          <w:sz w:val="28"/>
          <w:szCs w:val="28"/>
        </w:rPr>
      </w:pPr>
      <w:r w:rsidRPr="00000943">
        <w:rPr>
          <w:sz w:val="28"/>
          <w:szCs w:val="28"/>
        </w:rPr>
        <w:t xml:space="preserve">- </w:t>
      </w:r>
      <w:r>
        <w:rPr>
          <w:sz w:val="28"/>
          <w:szCs w:val="28"/>
        </w:rPr>
        <w:t>ведется</w:t>
      </w:r>
      <w:r w:rsidRPr="00000943">
        <w:rPr>
          <w:sz w:val="28"/>
          <w:szCs w:val="28"/>
        </w:rPr>
        <w:t xml:space="preserve"> строительство многоквартирного жилого дома в п.Ч.Борское Редькинского с/с. Количество квартир – 39 (МКУ «Борстройзаказчик»), с предполагаемым объемом инвестиций 148,4 млн.руб.;</w:t>
      </w:r>
    </w:p>
    <w:p w:rsidR="002E7B9F" w:rsidRPr="00000943" w:rsidRDefault="002E7B9F" w:rsidP="002E7B9F">
      <w:pPr>
        <w:spacing w:line="288" w:lineRule="auto"/>
        <w:ind w:firstLine="720"/>
        <w:jc w:val="both"/>
        <w:rPr>
          <w:sz w:val="28"/>
          <w:szCs w:val="28"/>
        </w:rPr>
      </w:pPr>
      <w:r w:rsidRPr="00000943">
        <w:rPr>
          <w:sz w:val="28"/>
          <w:szCs w:val="28"/>
        </w:rPr>
        <w:t>-</w:t>
      </w:r>
      <w:r w:rsidRPr="00770CBC">
        <w:rPr>
          <w:sz w:val="28"/>
          <w:szCs w:val="28"/>
        </w:rPr>
        <w:t xml:space="preserve"> </w:t>
      </w:r>
      <w:r>
        <w:rPr>
          <w:sz w:val="28"/>
          <w:szCs w:val="28"/>
        </w:rPr>
        <w:t>ведется</w:t>
      </w:r>
      <w:r w:rsidRPr="00000943">
        <w:rPr>
          <w:sz w:val="28"/>
          <w:szCs w:val="28"/>
        </w:rPr>
        <w:t xml:space="preserve"> строительство многоквартирного жилого дома в г. Бор, ж/р «Боталово-4». Количество квартир – 109 (МКУ «Борстройзаказчик»), с предполагаемым объемом инвестиций 449,4 млн.руб.;</w:t>
      </w:r>
    </w:p>
    <w:p w:rsidR="002E7B9F" w:rsidRPr="00000943" w:rsidRDefault="002E7B9F" w:rsidP="002E7B9F">
      <w:pPr>
        <w:spacing w:line="288" w:lineRule="auto"/>
        <w:ind w:firstLine="720"/>
        <w:jc w:val="both"/>
        <w:rPr>
          <w:sz w:val="28"/>
          <w:szCs w:val="28"/>
        </w:rPr>
      </w:pPr>
      <w:r w:rsidRPr="00000943">
        <w:rPr>
          <w:sz w:val="28"/>
          <w:szCs w:val="28"/>
        </w:rPr>
        <w:t>на территории базы команд, организованной в рамках подготовки к Чемпионату мира по футболу 2018 года:</w:t>
      </w:r>
    </w:p>
    <w:p w:rsidR="002E7B9F" w:rsidRPr="00000943" w:rsidRDefault="002E7B9F" w:rsidP="002E7B9F">
      <w:pPr>
        <w:spacing w:line="288" w:lineRule="auto"/>
        <w:ind w:firstLine="720"/>
        <w:jc w:val="both"/>
        <w:rPr>
          <w:sz w:val="28"/>
          <w:szCs w:val="28"/>
        </w:rPr>
      </w:pPr>
      <w:r w:rsidRPr="00000943">
        <w:rPr>
          <w:sz w:val="28"/>
          <w:szCs w:val="28"/>
        </w:rPr>
        <w:t xml:space="preserve">- </w:t>
      </w:r>
      <w:r>
        <w:rPr>
          <w:sz w:val="28"/>
          <w:szCs w:val="28"/>
        </w:rPr>
        <w:t>ведется</w:t>
      </w:r>
      <w:r w:rsidRPr="00000943">
        <w:rPr>
          <w:sz w:val="28"/>
          <w:szCs w:val="28"/>
        </w:rPr>
        <w:t xml:space="preserve"> строительство крытого футбольного манежа, в рамках адресной инвестиционной программы Нижегородской области по государственной программе «Развитие физической культуры и спорта Нижегородской области» (ГКУ НО «Нижегородстройзаказчик»), предполагаемый объем инвестиций </w:t>
      </w:r>
      <w:r w:rsidRPr="00000943">
        <w:rPr>
          <w:sz w:val="28"/>
          <w:szCs w:val="28"/>
        </w:rPr>
        <w:lastRenderedPageBreak/>
        <w:t>595,0 млн.руб.;</w:t>
      </w:r>
    </w:p>
    <w:p w:rsidR="002E7B9F" w:rsidRPr="00000943" w:rsidRDefault="002E7B9F" w:rsidP="002E7B9F">
      <w:pPr>
        <w:spacing w:line="288" w:lineRule="auto"/>
        <w:ind w:firstLine="720"/>
        <w:jc w:val="both"/>
        <w:rPr>
          <w:sz w:val="28"/>
          <w:szCs w:val="28"/>
        </w:rPr>
      </w:pPr>
      <w:r w:rsidRPr="00000943">
        <w:rPr>
          <w:sz w:val="28"/>
          <w:szCs w:val="28"/>
        </w:rPr>
        <w:t xml:space="preserve">- </w:t>
      </w:r>
      <w:r>
        <w:rPr>
          <w:sz w:val="28"/>
          <w:szCs w:val="28"/>
        </w:rPr>
        <w:t xml:space="preserve">планируется </w:t>
      </w:r>
      <w:r w:rsidRPr="00000943">
        <w:rPr>
          <w:sz w:val="28"/>
          <w:szCs w:val="28"/>
        </w:rPr>
        <w:t>строительство физкультурно-оздоровительного комплекса для игровых видов спорта (спортивный зал) (ГКУ НО «Нижегородстройзаказчик»), предполагаемый объем инвестиций 350,0 млн.руб.;</w:t>
      </w:r>
    </w:p>
    <w:p w:rsidR="002E7B9F" w:rsidRPr="00000943" w:rsidRDefault="002E7B9F" w:rsidP="002E7B9F">
      <w:pPr>
        <w:spacing w:line="288" w:lineRule="auto"/>
        <w:ind w:firstLine="720"/>
        <w:jc w:val="both"/>
        <w:rPr>
          <w:sz w:val="28"/>
          <w:szCs w:val="28"/>
        </w:rPr>
      </w:pPr>
      <w:r w:rsidRPr="00000943">
        <w:rPr>
          <w:sz w:val="28"/>
          <w:szCs w:val="28"/>
        </w:rPr>
        <w:t>- строительство футбольного поля с искусственным покрытием с подогревом (ГАУ НО «Центр спортивной подготовки»), предполагаемый объем инвестиций 150,0 млн.руб.;</w:t>
      </w:r>
    </w:p>
    <w:p w:rsidR="002E7B9F" w:rsidRPr="00000943" w:rsidRDefault="002E7B9F" w:rsidP="002E7B9F">
      <w:pPr>
        <w:spacing w:line="288" w:lineRule="auto"/>
        <w:ind w:firstLine="720"/>
        <w:jc w:val="both"/>
        <w:rPr>
          <w:sz w:val="28"/>
          <w:szCs w:val="28"/>
        </w:rPr>
      </w:pPr>
      <w:r w:rsidRPr="00000943">
        <w:rPr>
          <w:sz w:val="28"/>
          <w:szCs w:val="28"/>
        </w:rPr>
        <w:t>- в рамках проекта развития круизного кластера «Ока Волга»:</w:t>
      </w:r>
    </w:p>
    <w:p w:rsidR="002E7B9F" w:rsidRPr="00000943" w:rsidRDefault="002E7B9F" w:rsidP="002E7B9F">
      <w:pPr>
        <w:spacing w:line="288" w:lineRule="auto"/>
        <w:ind w:firstLine="720"/>
        <w:jc w:val="both"/>
        <w:rPr>
          <w:sz w:val="28"/>
          <w:szCs w:val="28"/>
        </w:rPr>
      </w:pPr>
      <w:r w:rsidRPr="00000943">
        <w:rPr>
          <w:sz w:val="28"/>
          <w:szCs w:val="28"/>
        </w:rPr>
        <w:t>- закончено строительство автодороги с развязкой и парковочной зоной в районе канатной дороги г.Бор (ГКУ НО «ГУАД») объем инвестиций 251,7 млн.руб.,</w:t>
      </w:r>
    </w:p>
    <w:p w:rsidR="002E7B9F" w:rsidRPr="00000943" w:rsidRDefault="002E7B9F" w:rsidP="002E7B9F">
      <w:pPr>
        <w:spacing w:line="288" w:lineRule="auto"/>
        <w:ind w:firstLine="720"/>
        <w:jc w:val="both"/>
        <w:rPr>
          <w:sz w:val="28"/>
          <w:szCs w:val="28"/>
        </w:rPr>
      </w:pPr>
      <w:r w:rsidRPr="00000943">
        <w:rPr>
          <w:sz w:val="28"/>
          <w:szCs w:val="28"/>
        </w:rPr>
        <w:t>- разработана проектно-сметная документация, получено положительное заключение государственной экспертизы на строительство гидротехнического сооружения (причала) с комплексным благоустройством территории, предполагаемый объем инвестиций 167,4 млн.руб.,</w:t>
      </w:r>
    </w:p>
    <w:p w:rsidR="002E7B9F" w:rsidRPr="00000943" w:rsidRDefault="002E7B9F" w:rsidP="002E7B9F">
      <w:pPr>
        <w:spacing w:line="288" w:lineRule="auto"/>
        <w:ind w:firstLine="720"/>
        <w:jc w:val="both"/>
        <w:rPr>
          <w:sz w:val="28"/>
          <w:szCs w:val="28"/>
        </w:rPr>
      </w:pPr>
      <w:r w:rsidRPr="00000943">
        <w:rPr>
          <w:sz w:val="28"/>
          <w:szCs w:val="28"/>
        </w:rPr>
        <w:t>- разработана проектно-сметная документация на строительство пешеходных лестниц со смотровыми площадками, предполагаемый объем инвестиций 65,3 млн.руб.;</w:t>
      </w:r>
    </w:p>
    <w:p w:rsidR="002E7B9F" w:rsidRPr="00000943" w:rsidRDefault="002E7B9F" w:rsidP="002E7B9F">
      <w:pPr>
        <w:spacing w:line="288" w:lineRule="auto"/>
        <w:ind w:firstLine="720"/>
        <w:jc w:val="both"/>
        <w:rPr>
          <w:sz w:val="28"/>
          <w:szCs w:val="28"/>
        </w:rPr>
      </w:pPr>
      <w:r w:rsidRPr="00000943">
        <w:rPr>
          <w:sz w:val="28"/>
          <w:szCs w:val="28"/>
        </w:rPr>
        <w:t xml:space="preserve">- </w:t>
      </w:r>
      <w:r>
        <w:rPr>
          <w:sz w:val="28"/>
          <w:szCs w:val="28"/>
        </w:rPr>
        <w:t xml:space="preserve">ведется </w:t>
      </w:r>
      <w:r w:rsidRPr="00000943">
        <w:rPr>
          <w:sz w:val="28"/>
          <w:szCs w:val="28"/>
        </w:rPr>
        <w:t>реконструкция мостового перехода у д.Мыс, предполагаемый объем инвестиций 410,8 млн.руб.;</w:t>
      </w:r>
    </w:p>
    <w:p w:rsidR="002E7B9F" w:rsidRDefault="002E7B9F" w:rsidP="002E7B9F">
      <w:pPr>
        <w:spacing w:line="288" w:lineRule="auto"/>
        <w:ind w:firstLine="720"/>
        <w:jc w:val="both"/>
        <w:rPr>
          <w:sz w:val="28"/>
          <w:szCs w:val="28"/>
        </w:rPr>
      </w:pPr>
      <w:r w:rsidRPr="00000943">
        <w:rPr>
          <w:sz w:val="28"/>
          <w:szCs w:val="28"/>
        </w:rPr>
        <w:t>- строительство многофункционального социального комплекса им.Супенова в районе д. Белоусово (ООО «Корпорация социального развития») с предполагаемым объемом инвестиций 1,5 млрд.руб.;</w:t>
      </w:r>
    </w:p>
    <w:p w:rsidR="002E7B9F" w:rsidRPr="00000943" w:rsidRDefault="002E7B9F" w:rsidP="002E7B9F">
      <w:pPr>
        <w:spacing w:line="288" w:lineRule="auto"/>
        <w:ind w:firstLine="720"/>
        <w:jc w:val="both"/>
        <w:rPr>
          <w:sz w:val="28"/>
          <w:szCs w:val="28"/>
        </w:rPr>
      </w:pPr>
      <w:r w:rsidRPr="00000943">
        <w:rPr>
          <w:sz w:val="28"/>
          <w:szCs w:val="28"/>
        </w:rPr>
        <w:t>- строительство паркового комплекса в районе станции канатной дороги в г.</w:t>
      </w:r>
      <w:r w:rsidRPr="00075116">
        <w:rPr>
          <w:sz w:val="28"/>
          <w:szCs w:val="28"/>
        </w:rPr>
        <w:t>Бор (ООО СК «Настроение»), планируемый объем инвестиций 448,6 млн.</w:t>
      </w:r>
      <w:r w:rsidRPr="00000943">
        <w:rPr>
          <w:sz w:val="28"/>
          <w:szCs w:val="28"/>
        </w:rPr>
        <w:t xml:space="preserve"> руб.;</w:t>
      </w:r>
    </w:p>
    <w:p w:rsidR="002E7B9F" w:rsidRPr="00000943" w:rsidRDefault="002E7B9F" w:rsidP="002E7B9F">
      <w:pPr>
        <w:spacing w:line="288" w:lineRule="auto"/>
        <w:ind w:firstLine="720"/>
        <w:jc w:val="both"/>
        <w:rPr>
          <w:sz w:val="28"/>
          <w:szCs w:val="28"/>
        </w:rPr>
      </w:pPr>
      <w:r w:rsidRPr="00000943">
        <w:rPr>
          <w:sz w:val="28"/>
          <w:szCs w:val="28"/>
        </w:rPr>
        <w:t>- строительство детского сада в с.Городищи (МКУ «Борстройзаказчик»), с предполагаемым объемом инвестиций 148,5 млн.руб.;</w:t>
      </w:r>
    </w:p>
    <w:p w:rsidR="002E7B9F" w:rsidRPr="00000943" w:rsidRDefault="002E7B9F" w:rsidP="002E7B9F">
      <w:pPr>
        <w:spacing w:line="288" w:lineRule="auto"/>
        <w:ind w:firstLine="720"/>
        <w:jc w:val="both"/>
        <w:rPr>
          <w:sz w:val="28"/>
          <w:szCs w:val="28"/>
        </w:rPr>
      </w:pPr>
      <w:r w:rsidRPr="00000943">
        <w:rPr>
          <w:sz w:val="28"/>
          <w:szCs w:val="28"/>
        </w:rPr>
        <w:t>- строительство производственного комплекса металлоштампа hatka в кв.Дружба п.Неклюдово г.Бор (ООО «Трансметалл»), с предполагаемым объемом инвестиций 92,3 млн.руб.</w:t>
      </w:r>
    </w:p>
    <w:p w:rsidR="002E7B9F" w:rsidRPr="00000943" w:rsidRDefault="002E7B9F" w:rsidP="002E7B9F">
      <w:pPr>
        <w:spacing w:line="288" w:lineRule="auto"/>
        <w:ind w:firstLine="720"/>
        <w:jc w:val="both"/>
        <w:rPr>
          <w:sz w:val="28"/>
          <w:szCs w:val="28"/>
        </w:rPr>
      </w:pPr>
      <w:r w:rsidRPr="00000943">
        <w:rPr>
          <w:sz w:val="28"/>
          <w:szCs w:val="28"/>
        </w:rPr>
        <w:t>реализуемые инвестиционные проекты в сельском хозяйстве:</w:t>
      </w:r>
    </w:p>
    <w:p w:rsidR="002E7B9F" w:rsidRPr="00000943" w:rsidRDefault="002E7B9F" w:rsidP="002E7B9F">
      <w:pPr>
        <w:spacing w:line="288" w:lineRule="auto"/>
        <w:ind w:firstLine="720"/>
        <w:jc w:val="both"/>
        <w:rPr>
          <w:sz w:val="28"/>
          <w:szCs w:val="28"/>
        </w:rPr>
      </w:pPr>
      <w:r w:rsidRPr="00000943">
        <w:rPr>
          <w:sz w:val="28"/>
          <w:szCs w:val="28"/>
        </w:rPr>
        <w:t>- реконструкция производственных мощностей (АО «Линдовское»), предполагаемый объем инвестиций 70,0 млн.руб.;</w:t>
      </w:r>
    </w:p>
    <w:p w:rsidR="002E7B9F" w:rsidRDefault="002E7B9F" w:rsidP="002E7B9F">
      <w:pPr>
        <w:spacing w:line="288" w:lineRule="auto"/>
        <w:ind w:firstLine="720"/>
        <w:jc w:val="both"/>
        <w:rPr>
          <w:sz w:val="28"/>
          <w:szCs w:val="28"/>
        </w:rPr>
      </w:pPr>
      <w:r w:rsidRPr="00000943">
        <w:rPr>
          <w:sz w:val="28"/>
          <w:szCs w:val="28"/>
        </w:rPr>
        <w:t>- разведение оленей для получения мяса и пантов (КФХ Плехановой Е.В.) предполагаемый объем инвестиций 120,0 млн.руб.;</w:t>
      </w:r>
    </w:p>
    <w:p w:rsidR="002E7B9F" w:rsidRPr="00C44766" w:rsidRDefault="002E7B9F" w:rsidP="002E7B9F">
      <w:pPr>
        <w:autoSpaceDE w:val="0"/>
        <w:autoSpaceDN w:val="0"/>
        <w:adjustRightInd w:val="0"/>
        <w:spacing w:line="288" w:lineRule="auto"/>
        <w:ind w:firstLine="709"/>
        <w:jc w:val="both"/>
        <w:rPr>
          <w:sz w:val="28"/>
          <w:szCs w:val="28"/>
        </w:rPr>
      </w:pPr>
      <w:r w:rsidRPr="00C44766">
        <w:rPr>
          <w:sz w:val="28"/>
          <w:szCs w:val="28"/>
        </w:rPr>
        <w:t>- строительство товарного склада для хранения сырья и готовой продукции (ООО «Научно-производственная фирма МЕГАМИКС»),</w:t>
      </w:r>
      <w:r w:rsidRPr="00C44766">
        <w:rPr>
          <w:rStyle w:val="fontstyle01"/>
          <w:b w:val="0"/>
          <w:sz w:val="28"/>
          <w:szCs w:val="28"/>
        </w:rPr>
        <w:t xml:space="preserve"> </w:t>
      </w:r>
      <w:r w:rsidRPr="00C44766">
        <w:rPr>
          <w:rStyle w:val="fontstyle01"/>
          <w:b w:val="0"/>
          <w:sz w:val="28"/>
          <w:szCs w:val="28"/>
        </w:rPr>
        <w:lastRenderedPageBreak/>
        <w:t xml:space="preserve">предполагаемый объем инвестиций </w:t>
      </w:r>
      <w:r w:rsidRPr="00C44766">
        <w:rPr>
          <w:sz w:val="28"/>
          <w:szCs w:val="28"/>
        </w:rPr>
        <w:t>25,0 млн.руб;</w:t>
      </w:r>
    </w:p>
    <w:p w:rsidR="002E7B9F" w:rsidRPr="00000943" w:rsidRDefault="002E7B9F" w:rsidP="002E7B9F">
      <w:pPr>
        <w:spacing w:line="288" w:lineRule="auto"/>
        <w:ind w:firstLine="720"/>
        <w:jc w:val="both"/>
        <w:rPr>
          <w:sz w:val="28"/>
          <w:szCs w:val="28"/>
        </w:rPr>
      </w:pPr>
      <w:r w:rsidRPr="00000943">
        <w:rPr>
          <w:sz w:val="28"/>
          <w:szCs w:val="28"/>
        </w:rPr>
        <w:t>- строительство эко-парка (КФХ Плехановой Е.В.) предполагаемый объем инвестиций 4,5 млн.руб.;</w:t>
      </w:r>
    </w:p>
    <w:p w:rsidR="002E7B9F" w:rsidRPr="00000943" w:rsidRDefault="002E7B9F" w:rsidP="002E7B9F">
      <w:pPr>
        <w:spacing w:line="288" w:lineRule="auto"/>
        <w:ind w:firstLine="720"/>
        <w:jc w:val="both"/>
        <w:rPr>
          <w:sz w:val="6"/>
          <w:szCs w:val="6"/>
          <w:shd w:val="clear" w:color="auto" w:fill="FFFFFF"/>
        </w:rPr>
      </w:pPr>
      <w:r w:rsidRPr="00000943">
        <w:rPr>
          <w:sz w:val="28"/>
          <w:szCs w:val="28"/>
        </w:rPr>
        <w:t>-  строительство помещения для содержания сухостойных коров с родильным отделением (КФХ Плехановой Е.В.) планируемый объем инвестиций 5 млн. руб.</w:t>
      </w:r>
    </w:p>
    <w:p w:rsidR="002E7B9F" w:rsidRPr="00000943" w:rsidRDefault="002E7B9F" w:rsidP="002E7B9F">
      <w:pPr>
        <w:autoSpaceDE w:val="0"/>
        <w:autoSpaceDN w:val="0"/>
        <w:adjustRightInd w:val="0"/>
        <w:spacing w:line="288" w:lineRule="auto"/>
        <w:ind w:firstLine="709"/>
        <w:jc w:val="both"/>
        <w:rPr>
          <w:sz w:val="28"/>
          <w:szCs w:val="28"/>
        </w:rPr>
      </w:pPr>
      <w:r w:rsidRPr="00000943">
        <w:rPr>
          <w:sz w:val="28"/>
          <w:szCs w:val="28"/>
          <w:u w:val="single"/>
        </w:rPr>
        <w:t>Наиболее значимые среди одобренных советом по земельным и имущественным отношениям в 2022-2023 годах инвестиционные проекты</w:t>
      </w:r>
      <w:r w:rsidRPr="00000943">
        <w:rPr>
          <w:sz w:val="28"/>
          <w:szCs w:val="28"/>
        </w:rPr>
        <w:t>:</w:t>
      </w:r>
    </w:p>
    <w:p w:rsidR="002E7B9F" w:rsidRPr="00000943" w:rsidRDefault="002E7B9F" w:rsidP="002E7B9F">
      <w:pPr>
        <w:autoSpaceDE w:val="0"/>
        <w:autoSpaceDN w:val="0"/>
        <w:adjustRightInd w:val="0"/>
        <w:spacing w:line="288" w:lineRule="auto"/>
        <w:ind w:firstLine="709"/>
        <w:jc w:val="both"/>
        <w:rPr>
          <w:sz w:val="28"/>
          <w:szCs w:val="28"/>
        </w:rPr>
      </w:pPr>
      <w:r w:rsidRPr="00000943">
        <w:rPr>
          <w:sz w:val="28"/>
          <w:szCs w:val="28"/>
        </w:rPr>
        <w:t xml:space="preserve">- ГКУ НО «Нижегородстройзаказчик» - </w:t>
      </w:r>
      <w:r>
        <w:rPr>
          <w:sz w:val="28"/>
          <w:szCs w:val="28"/>
        </w:rPr>
        <w:t>с</w:t>
      </w:r>
      <w:r w:rsidRPr="00000943">
        <w:rPr>
          <w:sz w:val="28"/>
          <w:szCs w:val="28"/>
        </w:rPr>
        <w:t xml:space="preserve">троительство </w:t>
      </w:r>
      <w:r>
        <w:rPr>
          <w:sz w:val="28"/>
          <w:szCs w:val="28"/>
        </w:rPr>
        <w:t xml:space="preserve">объекта </w:t>
      </w:r>
      <w:r w:rsidRPr="00000943">
        <w:rPr>
          <w:sz w:val="28"/>
          <w:szCs w:val="28"/>
        </w:rPr>
        <w:t>«Ведущая школа для одаренных детей в Нижегородской области»;</w:t>
      </w:r>
    </w:p>
    <w:p w:rsidR="002E7B9F" w:rsidRPr="00000943" w:rsidRDefault="002E7B9F" w:rsidP="002E7B9F">
      <w:pPr>
        <w:autoSpaceDE w:val="0"/>
        <w:autoSpaceDN w:val="0"/>
        <w:adjustRightInd w:val="0"/>
        <w:spacing w:line="288" w:lineRule="auto"/>
        <w:ind w:firstLine="709"/>
        <w:jc w:val="both"/>
        <w:rPr>
          <w:sz w:val="28"/>
          <w:szCs w:val="28"/>
        </w:rPr>
      </w:pPr>
      <w:r w:rsidRPr="00000943">
        <w:rPr>
          <w:sz w:val="28"/>
          <w:szCs w:val="28"/>
        </w:rPr>
        <w:t>- ООО специализированный застройщик «Богарт Бор» - Строительство базы отдыха «Спасское озеро»;</w:t>
      </w:r>
    </w:p>
    <w:p w:rsidR="002E7B9F" w:rsidRPr="00000943" w:rsidRDefault="002E7B9F" w:rsidP="002E7B9F">
      <w:pPr>
        <w:autoSpaceDE w:val="0"/>
        <w:autoSpaceDN w:val="0"/>
        <w:adjustRightInd w:val="0"/>
        <w:spacing w:line="288" w:lineRule="auto"/>
        <w:ind w:firstLine="709"/>
        <w:jc w:val="both"/>
        <w:rPr>
          <w:sz w:val="28"/>
          <w:szCs w:val="28"/>
        </w:rPr>
      </w:pPr>
      <w:r w:rsidRPr="00000943">
        <w:rPr>
          <w:sz w:val="28"/>
          <w:szCs w:val="28"/>
        </w:rPr>
        <w:t>-  АНО «Региональный центр развития и поддержки социальных и социально-значимых проектов» - Строительство Центра активного отдыха «Турист»;</w:t>
      </w:r>
    </w:p>
    <w:p w:rsidR="002E7B9F" w:rsidRPr="00000943" w:rsidRDefault="002E7B9F" w:rsidP="002E7B9F">
      <w:pPr>
        <w:autoSpaceDE w:val="0"/>
        <w:autoSpaceDN w:val="0"/>
        <w:adjustRightInd w:val="0"/>
        <w:spacing w:line="288" w:lineRule="auto"/>
        <w:ind w:firstLine="709"/>
        <w:jc w:val="both"/>
        <w:rPr>
          <w:sz w:val="28"/>
          <w:szCs w:val="28"/>
        </w:rPr>
      </w:pPr>
      <w:r w:rsidRPr="00000943">
        <w:rPr>
          <w:sz w:val="28"/>
          <w:szCs w:val="28"/>
        </w:rPr>
        <w:t>- ООО «К2 Плюс» - Строительство многофункционального рекреационно-туристического комплекса.</w:t>
      </w:r>
    </w:p>
    <w:p w:rsidR="002E7B9F" w:rsidRPr="00373178" w:rsidRDefault="002E7B9F" w:rsidP="002E7B9F">
      <w:pPr>
        <w:spacing w:line="288" w:lineRule="auto"/>
        <w:ind w:firstLine="720"/>
        <w:jc w:val="both"/>
        <w:rPr>
          <w:sz w:val="28"/>
          <w:szCs w:val="28"/>
          <w:u w:val="single"/>
        </w:rPr>
      </w:pPr>
      <w:r w:rsidRPr="00373178">
        <w:rPr>
          <w:sz w:val="28"/>
          <w:szCs w:val="28"/>
          <w:u w:val="single"/>
        </w:rPr>
        <w:t>Запланированные на 2024-2026 годы инвестиционные проекты:</w:t>
      </w:r>
    </w:p>
    <w:p w:rsidR="002E7B9F" w:rsidRPr="00373178" w:rsidRDefault="002E7B9F" w:rsidP="002E7B9F">
      <w:pPr>
        <w:spacing w:line="288" w:lineRule="auto"/>
        <w:ind w:firstLine="720"/>
        <w:jc w:val="both"/>
        <w:rPr>
          <w:sz w:val="28"/>
          <w:szCs w:val="28"/>
        </w:rPr>
      </w:pPr>
      <w:r w:rsidRPr="00373178">
        <w:rPr>
          <w:sz w:val="28"/>
          <w:szCs w:val="28"/>
        </w:rPr>
        <w:t>- вело-транспортная инфраструктура на объездной дороге города Бор от автодороги Н</w:t>
      </w:r>
      <w:r>
        <w:rPr>
          <w:sz w:val="28"/>
          <w:szCs w:val="28"/>
        </w:rPr>
        <w:t xml:space="preserve">ижний </w:t>
      </w:r>
      <w:r w:rsidRPr="00373178">
        <w:rPr>
          <w:sz w:val="28"/>
          <w:szCs w:val="28"/>
        </w:rPr>
        <w:t>Новгород</w:t>
      </w:r>
      <w:r>
        <w:rPr>
          <w:sz w:val="28"/>
          <w:szCs w:val="28"/>
        </w:rPr>
        <w:t xml:space="preserve"> – </w:t>
      </w:r>
      <w:r w:rsidRPr="00373178">
        <w:rPr>
          <w:sz w:val="28"/>
          <w:szCs w:val="28"/>
        </w:rPr>
        <w:t>Шахунья</w:t>
      </w:r>
      <w:r>
        <w:rPr>
          <w:sz w:val="28"/>
          <w:szCs w:val="28"/>
        </w:rPr>
        <w:t xml:space="preserve"> – </w:t>
      </w:r>
      <w:r w:rsidRPr="00373178">
        <w:rPr>
          <w:sz w:val="28"/>
          <w:szCs w:val="28"/>
        </w:rPr>
        <w:t>Киров до подъезда к паромной переправе;</w:t>
      </w:r>
    </w:p>
    <w:p w:rsidR="002E7B9F" w:rsidRPr="00373178" w:rsidRDefault="002E7B9F" w:rsidP="002E7B9F">
      <w:pPr>
        <w:spacing w:line="288" w:lineRule="auto"/>
        <w:ind w:firstLine="720"/>
        <w:jc w:val="both"/>
        <w:rPr>
          <w:sz w:val="28"/>
          <w:szCs w:val="28"/>
        </w:rPr>
      </w:pPr>
      <w:bookmarkStart w:id="4" w:name="_Hlk129888439"/>
      <w:r w:rsidRPr="00373178">
        <w:rPr>
          <w:sz w:val="28"/>
          <w:szCs w:val="28"/>
        </w:rPr>
        <w:t>- строительство многофункционального</w:t>
      </w:r>
      <w:r w:rsidRPr="00373178">
        <w:rPr>
          <w:sz w:val="28"/>
          <w:szCs w:val="28"/>
          <w:shd w:val="clear" w:color="auto" w:fill="FFFFFF"/>
        </w:rPr>
        <w:t xml:space="preserve"> рекреационно-спортивного комплекса (ООО «Терраса-НН»), предполагаемый объем инвестиций 35,5 млн. руб. </w:t>
      </w:r>
      <w:bookmarkEnd w:id="4"/>
      <w:r w:rsidRPr="00373178">
        <w:rPr>
          <w:sz w:val="28"/>
          <w:szCs w:val="28"/>
          <w:shd w:val="clear" w:color="auto" w:fill="FFFFFF"/>
        </w:rPr>
        <w:t xml:space="preserve"> и другие.</w:t>
      </w:r>
    </w:p>
    <w:p w:rsidR="002E7B9F" w:rsidRPr="00C44766" w:rsidRDefault="002E7B9F" w:rsidP="002E7B9F">
      <w:pPr>
        <w:autoSpaceDE w:val="0"/>
        <w:autoSpaceDN w:val="0"/>
        <w:adjustRightInd w:val="0"/>
        <w:spacing w:line="288" w:lineRule="auto"/>
        <w:ind w:firstLine="709"/>
        <w:jc w:val="both"/>
        <w:rPr>
          <w:sz w:val="28"/>
          <w:szCs w:val="28"/>
        </w:rPr>
      </w:pPr>
      <w:r w:rsidRPr="00C44766">
        <w:rPr>
          <w:sz w:val="28"/>
          <w:szCs w:val="28"/>
        </w:rPr>
        <w:t>На рассмотрение Совета по земельным и имущественным отношениям при Правительстве Нижегородской области в 2022 году и 9 месяцев 2023 года поступило 35 ходатайств, в том числе:</w:t>
      </w:r>
    </w:p>
    <w:p w:rsidR="002E7B9F" w:rsidRPr="0045556A" w:rsidRDefault="002E7B9F" w:rsidP="002E7B9F">
      <w:pPr>
        <w:autoSpaceDE w:val="0"/>
        <w:autoSpaceDN w:val="0"/>
        <w:adjustRightInd w:val="0"/>
        <w:spacing w:line="288" w:lineRule="auto"/>
        <w:ind w:firstLine="709"/>
        <w:jc w:val="both"/>
        <w:rPr>
          <w:sz w:val="28"/>
          <w:szCs w:val="28"/>
        </w:rPr>
      </w:pPr>
      <w:r w:rsidRPr="0045556A">
        <w:rPr>
          <w:sz w:val="28"/>
          <w:szCs w:val="28"/>
        </w:rPr>
        <w:t xml:space="preserve">- 14 ходатайств о реализации инвестиционных проектов с осуществлением </w:t>
      </w:r>
    </w:p>
    <w:p w:rsidR="002E7B9F" w:rsidRPr="0045556A" w:rsidRDefault="002E7B9F" w:rsidP="002E7B9F">
      <w:pPr>
        <w:autoSpaceDE w:val="0"/>
        <w:autoSpaceDN w:val="0"/>
        <w:adjustRightInd w:val="0"/>
        <w:spacing w:line="288" w:lineRule="auto"/>
        <w:ind w:firstLine="709"/>
        <w:jc w:val="both"/>
        <w:rPr>
          <w:sz w:val="28"/>
          <w:szCs w:val="28"/>
        </w:rPr>
      </w:pPr>
      <w:r w:rsidRPr="0045556A">
        <w:rPr>
          <w:sz w:val="28"/>
          <w:szCs w:val="28"/>
        </w:rPr>
        <w:t>строительства капитальных объектов;</w:t>
      </w:r>
    </w:p>
    <w:p w:rsidR="002E7B9F" w:rsidRPr="0045556A" w:rsidRDefault="002E7B9F" w:rsidP="002E7B9F">
      <w:pPr>
        <w:autoSpaceDE w:val="0"/>
        <w:autoSpaceDN w:val="0"/>
        <w:adjustRightInd w:val="0"/>
        <w:spacing w:line="288" w:lineRule="auto"/>
        <w:ind w:firstLine="709"/>
        <w:jc w:val="both"/>
        <w:rPr>
          <w:sz w:val="28"/>
          <w:szCs w:val="28"/>
        </w:rPr>
      </w:pPr>
      <w:r w:rsidRPr="0045556A">
        <w:rPr>
          <w:sz w:val="28"/>
          <w:szCs w:val="28"/>
        </w:rPr>
        <w:t>- 20 ходатайств о переводе (об отнесении) земель или земельного участка из одной категории в другую;</w:t>
      </w:r>
    </w:p>
    <w:p w:rsidR="002E7B9F" w:rsidRPr="0045556A" w:rsidRDefault="002E7B9F" w:rsidP="002E7B9F">
      <w:pPr>
        <w:autoSpaceDE w:val="0"/>
        <w:autoSpaceDN w:val="0"/>
        <w:adjustRightInd w:val="0"/>
        <w:spacing w:line="288" w:lineRule="auto"/>
        <w:ind w:firstLine="709"/>
        <w:jc w:val="both"/>
        <w:rPr>
          <w:sz w:val="28"/>
          <w:szCs w:val="28"/>
        </w:rPr>
      </w:pPr>
      <w:r w:rsidRPr="0045556A">
        <w:rPr>
          <w:sz w:val="28"/>
          <w:szCs w:val="28"/>
        </w:rPr>
        <w:t xml:space="preserve"> - 1 заявление на продление срока реализации инвестиционного проекта.</w:t>
      </w:r>
    </w:p>
    <w:p w:rsidR="002E7B9F" w:rsidRPr="0045556A" w:rsidRDefault="002E7B9F" w:rsidP="002E7B9F">
      <w:pPr>
        <w:pStyle w:val="af9"/>
        <w:shd w:val="clear" w:color="auto" w:fill="FFFFFF"/>
        <w:spacing w:before="0" w:beforeAutospacing="0" w:after="0" w:afterAutospacing="0" w:line="288" w:lineRule="auto"/>
        <w:ind w:firstLine="720"/>
        <w:jc w:val="both"/>
        <w:rPr>
          <w:sz w:val="28"/>
          <w:szCs w:val="28"/>
        </w:rPr>
      </w:pPr>
      <w:r w:rsidRPr="0045556A">
        <w:rPr>
          <w:sz w:val="28"/>
          <w:szCs w:val="28"/>
        </w:rPr>
        <w:t xml:space="preserve">Основным документом, определяющим направление бюджетных инвестиций на местном уровне, будет муниципальная программа «Адресная инвестиционная программа капитальных вложений городского округа г. Бор». Главной целью реализации программы является создание материальной базы для развития социальной и инженерной инфраструктуры для обеспечения повышения качества жизни населения городского округа г. Бор. Выполнение </w:t>
      </w:r>
      <w:r w:rsidRPr="0045556A">
        <w:rPr>
          <w:sz w:val="28"/>
          <w:szCs w:val="28"/>
        </w:rPr>
        <w:lastRenderedPageBreak/>
        <w:t>мероприятий данной программы позволит повысить уровень обеспеченности услугами объектов социальной и инженерной инфраструктуры как городского, так и сельского населения городского округа г. Бор, а также улучшить оснащенность территории инженерными коммуникациями.</w:t>
      </w:r>
    </w:p>
    <w:p w:rsidR="002E7B9F" w:rsidRDefault="002E7B9F" w:rsidP="002E7B9F">
      <w:pPr>
        <w:pStyle w:val="af9"/>
        <w:shd w:val="clear" w:color="auto" w:fill="FFFFFF"/>
        <w:spacing w:before="0" w:beforeAutospacing="0" w:after="0" w:afterAutospacing="0" w:line="288" w:lineRule="auto"/>
        <w:ind w:firstLine="720"/>
        <w:jc w:val="both"/>
        <w:rPr>
          <w:sz w:val="28"/>
          <w:szCs w:val="28"/>
        </w:rPr>
      </w:pPr>
      <w:r w:rsidRPr="0045556A">
        <w:rPr>
          <w:sz w:val="28"/>
          <w:szCs w:val="28"/>
        </w:rPr>
        <w:t xml:space="preserve"> В целом, привлечение инвестиций в экономику муниципального образования является одной из наиболее важных задач, решение которой позволяет достичь динамичного социально-экономического развития городского округа. Деятельность администрации городского округа г. Бор в прогнозируемый период будет ориентирована на формирование благоприятного инвестиционного климата, являющегося условием постоянного притока капитальных вложений, в том числе за счет оказания содействия инвесторам в реализации намеченных планов, рассмотрения возможности предоставления муниципальных преференций. </w:t>
      </w:r>
    </w:p>
    <w:p w:rsidR="002E7B9F" w:rsidRDefault="002E7B9F" w:rsidP="002E7B9F">
      <w:pPr>
        <w:spacing w:line="276" w:lineRule="auto"/>
        <w:jc w:val="center"/>
        <w:rPr>
          <w:b/>
          <w:bCs/>
          <w:sz w:val="28"/>
          <w:szCs w:val="28"/>
          <w:u w:val="single"/>
        </w:rPr>
      </w:pPr>
      <w:r w:rsidRPr="00FA6B46">
        <w:rPr>
          <w:b/>
          <w:bCs/>
          <w:sz w:val="28"/>
          <w:szCs w:val="28"/>
          <w:u w:val="single"/>
        </w:rPr>
        <w:t>Основные направления развития отраслей экономики</w:t>
      </w:r>
    </w:p>
    <w:p w:rsidR="002E7B9F" w:rsidRPr="00FA6B46" w:rsidRDefault="002E7B9F" w:rsidP="002E7B9F">
      <w:pPr>
        <w:spacing w:line="276" w:lineRule="auto"/>
        <w:jc w:val="center"/>
        <w:rPr>
          <w:b/>
          <w:bCs/>
          <w:sz w:val="28"/>
          <w:szCs w:val="28"/>
          <w:u w:val="single"/>
        </w:rPr>
      </w:pPr>
      <w:r w:rsidRPr="00FA6B46">
        <w:rPr>
          <w:b/>
          <w:bCs/>
          <w:sz w:val="28"/>
          <w:szCs w:val="28"/>
          <w:u w:val="single"/>
        </w:rPr>
        <w:t xml:space="preserve"> и социальной сферы</w:t>
      </w:r>
    </w:p>
    <w:p w:rsidR="002E7B9F" w:rsidRPr="00FA6B46" w:rsidRDefault="002E7B9F" w:rsidP="002E7B9F">
      <w:pPr>
        <w:spacing w:line="276" w:lineRule="auto"/>
        <w:jc w:val="center"/>
        <w:rPr>
          <w:b/>
          <w:bCs/>
          <w:sz w:val="28"/>
          <w:szCs w:val="28"/>
        </w:rPr>
      </w:pPr>
      <w:r w:rsidRPr="00FA6B46">
        <w:rPr>
          <w:b/>
          <w:bCs/>
          <w:sz w:val="28"/>
          <w:szCs w:val="28"/>
        </w:rPr>
        <w:t>Валовой региональный продукт</w:t>
      </w:r>
      <w:bookmarkStart w:id="5" w:name="Валовка"/>
      <w:bookmarkEnd w:id="5"/>
    </w:p>
    <w:p w:rsidR="002E7B9F" w:rsidRPr="0054609C" w:rsidRDefault="002E7B9F" w:rsidP="002E7B9F">
      <w:pPr>
        <w:spacing w:line="288" w:lineRule="auto"/>
        <w:ind w:firstLine="720"/>
        <w:jc w:val="both"/>
        <w:rPr>
          <w:sz w:val="28"/>
          <w:szCs w:val="28"/>
        </w:rPr>
      </w:pPr>
      <w:r w:rsidRPr="0054609C">
        <w:rPr>
          <w:sz w:val="28"/>
          <w:szCs w:val="28"/>
        </w:rPr>
        <w:t xml:space="preserve">По итогам 2022 года объем отгруженной продукции </w:t>
      </w:r>
      <w:r w:rsidRPr="0054609C">
        <w:rPr>
          <w:b/>
          <w:bCs/>
          <w:sz w:val="28"/>
          <w:szCs w:val="28"/>
        </w:rPr>
        <w:t>по полному кругу</w:t>
      </w:r>
      <w:r w:rsidRPr="0054609C">
        <w:rPr>
          <w:sz w:val="28"/>
          <w:szCs w:val="28"/>
        </w:rPr>
        <w:t xml:space="preserve"> предприятий составил 67 969,1 млн. руб., темп роста к 2021 году, в сопоставимых ценах – 86,7 %. </w:t>
      </w:r>
    </w:p>
    <w:p w:rsidR="002E7B9F" w:rsidRPr="00AA22D8" w:rsidRDefault="002E7B9F" w:rsidP="002E7B9F">
      <w:pPr>
        <w:spacing w:line="288" w:lineRule="auto"/>
        <w:ind w:firstLine="720"/>
        <w:jc w:val="both"/>
        <w:rPr>
          <w:sz w:val="28"/>
          <w:szCs w:val="28"/>
        </w:rPr>
      </w:pPr>
      <w:r w:rsidRPr="00AA22D8">
        <w:rPr>
          <w:sz w:val="28"/>
          <w:szCs w:val="28"/>
        </w:rPr>
        <w:t xml:space="preserve">За </w:t>
      </w:r>
      <w:r w:rsidRPr="00AA22D8">
        <w:rPr>
          <w:sz w:val="28"/>
          <w:szCs w:val="28"/>
          <w:lang w:val="en-US"/>
        </w:rPr>
        <w:t>I</w:t>
      </w:r>
      <w:r w:rsidRPr="00AA22D8">
        <w:rPr>
          <w:sz w:val="28"/>
          <w:szCs w:val="28"/>
        </w:rPr>
        <w:t xml:space="preserve"> полугодие 2023 года объем отгруженной продукции по полному кругу предприятий составил 31 657,4 млн. руб., темп роста к аналогичному периоду 2022 года – 88,4% в сопоставимых ценах.</w:t>
      </w:r>
    </w:p>
    <w:p w:rsidR="002E7B9F" w:rsidRPr="00250CB8" w:rsidRDefault="002E7B9F" w:rsidP="002E7B9F">
      <w:pPr>
        <w:spacing w:line="288" w:lineRule="auto"/>
        <w:ind w:firstLine="720"/>
        <w:jc w:val="both"/>
        <w:rPr>
          <w:color w:val="548DD4"/>
          <w:sz w:val="28"/>
          <w:szCs w:val="28"/>
        </w:rPr>
      </w:pPr>
      <w:r w:rsidRPr="00B96862">
        <w:rPr>
          <w:sz w:val="28"/>
          <w:szCs w:val="28"/>
        </w:rPr>
        <w:t xml:space="preserve">В 2023 году объем отгруженной продукции </w:t>
      </w:r>
      <w:r w:rsidRPr="00B96862">
        <w:rPr>
          <w:b/>
          <w:bCs/>
          <w:sz w:val="28"/>
          <w:szCs w:val="28"/>
        </w:rPr>
        <w:t>по полному кругу</w:t>
      </w:r>
      <w:r w:rsidRPr="00B96862">
        <w:rPr>
          <w:sz w:val="28"/>
          <w:szCs w:val="28"/>
        </w:rPr>
        <w:t xml:space="preserve"> предприятий ожидается в сумме </w:t>
      </w:r>
      <w:r>
        <w:rPr>
          <w:sz w:val="28"/>
          <w:szCs w:val="28"/>
        </w:rPr>
        <w:t>68 938,4</w:t>
      </w:r>
      <w:r w:rsidRPr="00B96862">
        <w:rPr>
          <w:sz w:val="28"/>
          <w:szCs w:val="28"/>
        </w:rPr>
        <w:t xml:space="preserve"> млн. руб., темп роста в сопоставимых ценах – </w:t>
      </w:r>
      <w:r>
        <w:rPr>
          <w:sz w:val="28"/>
          <w:szCs w:val="28"/>
        </w:rPr>
        <w:t>96,4</w:t>
      </w:r>
      <w:r w:rsidRPr="00B96862">
        <w:rPr>
          <w:sz w:val="28"/>
          <w:szCs w:val="28"/>
        </w:rPr>
        <w:t>%,</w:t>
      </w:r>
      <w:r w:rsidRPr="00250CB8">
        <w:rPr>
          <w:color w:val="548DD4"/>
          <w:sz w:val="28"/>
          <w:szCs w:val="28"/>
        </w:rPr>
        <w:t xml:space="preserve"> </w:t>
      </w:r>
      <w:r w:rsidRPr="00B96862">
        <w:rPr>
          <w:sz w:val="28"/>
          <w:szCs w:val="28"/>
        </w:rPr>
        <w:t>в том числе по крупным и средним предприятиям – в сумме 59 756,9 млн. руб., темп роста в сопоставимых ценах – 96,6 % из них:</w:t>
      </w:r>
      <w:r w:rsidRPr="00250CB8">
        <w:rPr>
          <w:color w:val="548DD4"/>
          <w:sz w:val="28"/>
          <w:szCs w:val="28"/>
        </w:rPr>
        <w:t xml:space="preserve"> </w:t>
      </w:r>
    </w:p>
    <w:p w:rsidR="002E7B9F" w:rsidRPr="00B96862" w:rsidRDefault="002E7B9F" w:rsidP="002E7B9F">
      <w:pPr>
        <w:spacing w:line="288" w:lineRule="auto"/>
        <w:ind w:firstLine="720"/>
        <w:jc w:val="both"/>
        <w:rPr>
          <w:sz w:val="28"/>
          <w:szCs w:val="28"/>
        </w:rPr>
      </w:pPr>
      <w:r w:rsidRPr="00B96862">
        <w:rPr>
          <w:sz w:val="28"/>
          <w:szCs w:val="28"/>
        </w:rPr>
        <w:t>- обрабатывающие производства – 52 653,6 млн. руб., темп роста в сопоставимых ценах – 97,4% к уровню 2022 года;</w:t>
      </w:r>
    </w:p>
    <w:p w:rsidR="002E7B9F" w:rsidRPr="00FE0EC7" w:rsidRDefault="002E7B9F" w:rsidP="002E7B9F">
      <w:pPr>
        <w:spacing w:line="288" w:lineRule="auto"/>
        <w:ind w:firstLine="720"/>
        <w:jc w:val="both"/>
        <w:rPr>
          <w:sz w:val="28"/>
          <w:szCs w:val="28"/>
        </w:rPr>
      </w:pPr>
      <w:r w:rsidRPr="00FE0EC7">
        <w:rPr>
          <w:sz w:val="28"/>
          <w:szCs w:val="28"/>
        </w:rPr>
        <w:t>- обеспечение электрической энергией, газом и паром – 348,6 млн. руб.,</w:t>
      </w:r>
      <w:r w:rsidRPr="00250CB8">
        <w:rPr>
          <w:color w:val="548DD4"/>
          <w:sz w:val="28"/>
          <w:szCs w:val="28"/>
        </w:rPr>
        <w:t xml:space="preserve"> </w:t>
      </w:r>
      <w:r w:rsidRPr="00FE0EC7">
        <w:rPr>
          <w:sz w:val="28"/>
          <w:szCs w:val="28"/>
        </w:rPr>
        <w:t>темп роста 106,9 %;</w:t>
      </w:r>
    </w:p>
    <w:p w:rsidR="002E7B9F" w:rsidRPr="00C25380" w:rsidRDefault="002E7B9F" w:rsidP="002E7B9F">
      <w:pPr>
        <w:spacing w:line="288" w:lineRule="auto"/>
        <w:ind w:firstLine="720"/>
        <w:jc w:val="both"/>
        <w:rPr>
          <w:sz w:val="28"/>
          <w:szCs w:val="28"/>
        </w:rPr>
      </w:pPr>
      <w:r w:rsidRPr="00C25380">
        <w:rPr>
          <w:sz w:val="28"/>
          <w:szCs w:val="28"/>
        </w:rPr>
        <w:t>- водоснабжение, водоотведение, организация сбора и утилизации отходов – 606,7 млн. руб., темп роста 102,6%;</w:t>
      </w:r>
    </w:p>
    <w:p w:rsidR="002E7B9F" w:rsidRPr="00D4231E" w:rsidRDefault="002E7B9F" w:rsidP="002E7B9F">
      <w:pPr>
        <w:spacing w:line="288" w:lineRule="auto"/>
        <w:ind w:firstLine="720"/>
        <w:jc w:val="both"/>
        <w:rPr>
          <w:sz w:val="28"/>
          <w:szCs w:val="28"/>
        </w:rPr>
      </w:pPr>
      <w:r w:rsidRPr="00D4231E">
        <w:rPr>
          <w:sz w:val="28"/>
          <w:szCs w:val="28"/>
        </w:rPr>
        <w:t xml:space="preserve">- строительство – </w:t>
      </w:r>
      <w:r>
        <w:rPr>
          <w:sz w:val="28"/>
          <w:szCs w:val="28"/>
        </w:rPr>
        <w:t>2 961,5</w:t>
      </w:r>
      <w:r w:rsidRPr="00D4231E">
        <w:rPr>
          <w:sz w:val="28"/>
          <w:szCs w:val="28"/>
        </w:rPr>
        <w:t xml:space="preserve"> млн. руб., темп роста – 99,1 %;</w:t>
      </w:r>
    </w:p>
    <w:p w:rsidR="002E7B9F" w:rsidRPr="00326B5F" w:rsidRDefault="002E7B9F" w:rsidP="002E7B9F">
      <w:pPr>
        <w:spacing w:line="288" w:lineRule="auto"/>
        <w:ind w:firstLine="720"/>
        <w:jc w:val="both"/>
        <w:rPr>
          <w:sz w:val="28"/>
          <w:szCs w:val="28"/>
        </w:rPr>
      </w:pPr>
      <w:r w:rsidRPr="00326B5F">
        <w:rPr>
          <w:sz w:val="28"/>
          <w:szCs w:val="28"/>
        </w:rPr>
        <w:t>- сельское хозяйство – 323,1 млн. руб., темп роста – 97,4 %;</w:t>
      </w:r>
    </w:p>
    <w:p w:rsidR="002E7B9F" w:rsidRPr="00326B5F" w:rsidRDefault="002E7B9F" w:rsidP="002E7B9F">
      <w:pPr>
        <w:spacing w:line="288" w:lineRule="auto"/>
        <w:ind w:firstLine="720"/>
        <w:jc w:val="both"/>
        <w:rPr>
          <w:sz w:val="28"/>
          <w:szCs w:val="28"/>
        </w:rPr>
      </w:pPr>
      <w:r w:rsidRPr="00326B5F">
        <w:rPr>
          <w:sz w:val="28"/>
          <w:szCs w:val="28"/>
        </w:rPr>
        <w:t>- транспортировка и хранение – 1 434,2 млн. руб., темп роста – 94,3%;</w:t>
      </w:r>
    </w:p>
    <w:p w:rsidR="002E7B9F" w:rsidRPr="00326B5F" w:rsidRDefault="002E7B9F" w:rsidP="002E7B9F">
      <w:pPr>
        <w:spacing w:line="288" w:lineRule="auto"/>
        <w:ind w:firstLine="720"/>
        <w:jc w:val="both"/>
        <w:rPr>
          <w:sz w:val="28"/>
          <w:szCs w:val="28"/>
        </w:rPr>
      </w:pPr>
      <w:r w:rsidRPr="00326B5F">
        <w:rPr>
          <w:sz w:val="28"/>
          <w:szCs w:val="28"/>
        </w:rPr>
        <w:t>- оптовая и розничная торговля, ремонт автотранспортных средств – 247,9 млн. руб., темп роста 105,5%;</w:t>
      </w:r>
    </w:p>
    <w:p w:rsidR="002E7B9F" w:rsidRPr="00326B5F" w:rsidRDefault="002E7B9F" w:rsidP="002E7B9F">
      <w:pPr>
        <w:spacing w:line="288" w:lineRule="auto"/>
        <w:ind w:firstLine="720"/>
        <w:jc w:val="both"/>
        <w:rPr>
          <w:sz w:val="28"/>
          <w:szCs w:val="28"/>
        </w:rPr>
      </w:pPr>
      <w:r w:rsidRPr="00326B5F">
        <w:rPr>
          <w:sz w:val="28"/>
          <w:szCs w:val="28"/>
        </w:rPr>
        <w:t>- прочие виды деятельности – 1</w:t>
      </w:r>
      <w:r>
        <w:rPr>
          <w:sz w:val="28"/>
          <w:szCs w:val="28"/>
        </w:rPr>
        <w:t> </w:t>
      </w:r>
      <w:r w:rsidRPr="00326B5F">
        <w:rPr>
          <w:sz w:val="28"/>
          <w:szCs w:val="28"/>
        </w:rPr>
        <w:t>1</w:t>
      </w:r>
      <w:r>
        <w:rPr>
          <w:sz w:val="28"/>
          <w:szCs w:val="28"/>
        </w:rPr>
        <w:t>81,3</w:t>
      </w:r>
      <w:r w:rsidRPr="00326B5F">
        <w:rPr>
          <w:sz w:val="28"/>
          <w:szCs w:val="28"/>
        </w:rPr>
        <w:t xml:space="preserve"> млн. руб., темп роста – 97,0 %.</w:t>
      </w:r>
    </w:p>
    <w:p w:rsidR="002E7B9F" w:rsidRPr="00106667" w:rsidRDefault="002E7B9F" w:rsidP="002E7B9F">
      <w:pPr>
        <w:spacing w:line="288" w:lineRule="auto"/>
        <w:ind w:firstLine="720"/>
        <w:jc w:val="both"/>
        <w:rPr>
          <w:sz w:val="28"/>
          <w:szCs w:val="28"/>
        </w:rPr>
      </w:pPr>
      <w:r>
        <w:rPr>
          <w:sz w:val="28"/>
          <w:szCs w:val="28"/>
        </w:rPr>
        <w:t>Некоторые п</w:t>
      </w:r>
      <w:r w:rsidRPr="00106667">
        <w:rPr>
          <w:sz w:val="28"/>
          <w:szCs w:val="28"/>
        </w:rPr>
        <w:t xml:space="preserve">редставленные значения оценки 2023 года, согласованные с </w:t>
      </w:r>
      <w:r w:rsidRPr="00106667">
        <w:rPr>
          <w:sz w:val="28"/>
          <w:szCs w:val="28"/>
        </w:rPr>
        <w:lastRenderedPageBreak/>
        <w:t xml:space="preserve">министерством экономического развития и инвестиций Нижегородской области на основании статистических данных </w:t>
      </w:r>
      <w:r w:rsidRPr="00106667">
        <w:rPr>
          <w:sz w:val="28"/>
          <w:szCs w:val="28"/>
          <w:lang w:val="en-US"/>
        </w:rPr>
        <w:t>I</w:t>
      </w:r>
      <w:r w:rsidRPr="00106667">
        <w:rPr>
          <w:sz w:val="28"/>
          <w:szCs w:val="28"/>
        </w:rPr>
        <w:t xml:space="preserve"> квартала 2023 года, в сопоставимых ценах имеют снижение, связанное с высокими темпами роста уровня потребительской инфляции в условиях усиливающегося международного санкционного давления. </w:t>
      </w:r>
    </w:p>
    <w:p w:rsidR="002E7B9F" w:rsidRPr="00250CB8" w:rsidRDefault="002E7B9F" w:rsidP="002E7B9F">
      <w:pPr>
        <w:spacing w:line="288" w:lineRule="auto"/>
        <w:ind w:firstLine="720"/>
        <w:jc w:val="both"/>
        <w:rPr>
          <w:color w:val="548DD4"/>
          <w:sz w:val="28"/>
          <w:szCs w:val="28"/>
        </w:rPr>
      </w:pPr>
      <w:r w:rsidRPr="005E3FE6">
        <w:rPr>
          <w:color w:val="548DD4"/>
          <w:sz w:val="28"/>
          <w:szCs w:val="28"/>
        </w:rPr>
        <w:t xml:space="preserve"> </w:t>
      </w:r>
      <w:r w:rsidRPr="005E3FE6">
        <w:rPr>
          <w:sz w:val="28"/>
          <w:szCs w:val="28"/>
        </w:rPr>
        <w:t xml:space="preserve">В 2024 году объем отгруженной продукции по </w:t>
      </w:r>
      <w:r w:rsidRPr="005E3FE6">
        <w:rPr>
          <w:b/>
          <w:bCs/>
          <w:sz w:val="28"/>
          <w:szCs w:val="28"/>
        </w:rPr>
        <w:t>полному кругу</w:t>
      </w:r>
      <w:r w:rsidRPr="005E3FE6">
        <w:rPr>
          <w:sz w:val="28"/>
          <w:szCs w:val="28"/>
        </w:rPr>
        <w:t xml:space="preserve"> предприятий прогнозируется в сумме 74 243,0 млн. руб., в сопоставимых ценах прогнозируется сохранение положительного роста – 102,7% к уровню 2023 года; в том числе по крупным и средним предприятиям – в сумме 64 395,1 млн. руб.,  темп роста – 102,7 %, из них:</w:t>
      </w:r>
    </w:p>
    <w:p w:rsidR="002E7B9F" w:rsidRPr="00F86862" w:rsidRDefault="002E7B9F" w:rsidP="002E7B9F">
      <w:pPr>
        <w:spacing w:line="288" w:lineRule="auto"/>
        <w:ind w:firstLine="720"/>
        <w:jc w:val="both"/>
        <w:rPr>
          <w:sz w:val="28"/>
          <w:szCs w:val="28"/>
        </w:rPr>
      </w:pPr>
      <w:r w:rsidRPr="00F86862">
        <w:rPr>
          <w:sz w:val="28"/>
          <w:szCs w:val="28"/>
        </w:rPr>
        <w:t>- обрабатывающие производства – 56 813,2 млн. руб., темп роста – 103,1%;</w:t>
      </w:r>
    </w:p>
    <w:p w:rsidR="002E7B9F" w:rsidRPr="00D14464" w:rsidRDefault="002E7B9F" w:rsidP="002E7B9F">
      <w:pPr>
        <w:spacing w:line="288" w:lineRule="auto"/>
        <w:ind w:firstLine="720"/>
        <w:jc w:val="both"/>
        <w:rPr>
          <w:sz w:val="28"/>
          <w:szCs w:val="28"/>
        </w:rPr>
      </w:pPr>
      <w:r w:rsidRPr="00D14464">
        <w:rPr>
          <w:sz w:val="28"/>
          <w:szCs w:val="28"/>
        </w:rPr>
        <w:t>- обеспечение электрической энергией, газом и паром – 37</w:t>
      </w:r>
      <w:r>
        <w:rPr>
          <w:sz w:val="28"/>
          <w:szCs w:val="28"/>
        </w:rPr>
        <w:t>2</w:t>
      </w:r>
      <w:r w:rsidRPr="00D14464">
        <w:rPr>
          <w:sz w:val="28"/>
          <w:szCs w:val="28"/>
        </w:rPr>
        <w:t>,7 млн. руб., темп роста 101,9 %;</w:t>
      </w:r>
    </w:p>
    <w:p w:rsidR="002E7B9F" w:rsidRPr="00D14464" w:rsidRDefault="002E7B9F" w:rsidP="002E7B9F">
      <w:pPr>
        <w:spacing w:line="288" w:lineRule="auto"/>
        <w:ind w:firstLine="720"/>
        <w:jc w:val="both"/>
        <w:rPr>
          <w:sz w:val="28"/>
          <w:szCs w:val="28"/>
        </w:rPr>
      </w:pPr>
      <w:r w:rsidRPr="00D14464">
        <w:rPr>
          <w:sz w:val="28"/>
          <w:szCs w:val="28"/>
        </w:rPr>
        <w:t>- водоснабжение, водоотведение, организация сбора и утилизации отходов – 650,</w:t>
      </w:r>
      <w:r>
        <w:rPr>
          <w:sz w:val="28"/>
          <w:szCs w:val="28"/>
        </w:rPr>
        <w:t>4</w:t>
      </w:r>
      <w:r w:rsidRPr="00D14464">
        <w:rPr>
          <w:sz w:val="28"/>
          <w:szCs w:val="28"/>
        </w:rPr>
        <w:t xml:space="preserve"> млн. руб., темп роста 102,2%;</w:t>
      </w:r>
    </w:p>
    <w:p w:rsidR="002E7B9F" w:rsidRPr="00D14464" w:rsidRDefault="002E7B9F" w:rsidP="002E7B9F">
      <w:pPr>
        <w:spacing w:line="288" w:lineRule="auto"/>
        <w:ind w:firstLine="720"/>
        <w:jc w:val="both"/>
        <w:rPr>
          <w:sz w:val="28"/>
          <w:szCs w:val="28"/>
        </w:rPr>
      </w:pPr>
      <w:r w:rsidRPr="00D14464">
        <w:rPr>
          <w:sz w:val="28"/>
          <w:szCs w:val="28"/>
        </w:rPr>
        <w:t>- строительство – 3 168,9 млн. руб., темп роста – 102,0 %;</w:t>
      </w:r>
    </w:p>
    <w:p w:rsidR="002E7B9F" w:rsidRPr="00D14464" w:rsidRDefault="002E7B9F" w:rsidP="002E7B9F">
      <w:pPr>
        <w:spacing w:line="288" w:lineRule="auto"/>
        <w:ind w:firstLine="720"/>
        <w:jc w:val="both"/>
        <w:rPr>
          <w:sz w:val="28"/>
          <w:szCs w:val="28"/>
        </w:rPr>
      </w:pPr>
      <w:r w:rsidRPr="00D14464">
        <w:rPr>
          <w:sz w:val="28"/>
          <w:szCs w:val="28"/>
        </w:rPr>
        <w:t>- сельское хозяйство – 345,1 млн. руб., темп роста – 101,8 %;</w:t>
      </w:r>
    </w:p>
    <w:p w:rsidR="002E7B9F" w:rsidRPr="00D14464" w:rsidRDefault="002E7B9F" w:rsidP="002E7B9F">
      <w:pPr>
        <w:spacing w:line="288" w:lineRule="auto"/>
        <w:ind w:firstLine="720"/>
        <w:jc w:val="both"/>
        <w:rPr>
          <w:sz w:val="28"/>
          <w:szCs w:val="28"/>
        </w:rPr>
      </w:pPr>
      <w:r w:rsidRPr="00D14464">
        <w:rPr>
          <w:sz w:val="28"/>
          <w:szCs w:val="28"/>
        </w:rPr>
        <w:t>- транспортировка и хранение – 1 552,5 млн. руб., темп роста – 103,9%;</w:t>
      </w:r>
    </w:p>
    <w:p w:rsidR="002E7B9F" w:rsidRPr="00D14464" w:rsidRDefault="002E7B9F" w:rsidP="002E7B9F">
      <w:pPr>
        <w:spacing w:line="288" w:lineRule="auto"/>
        <w:ind w:firstLine="720"/>
        <w:jc w:val="both"/>
        <w:rPr>
          <w:sz w:val="28"/>
          <w:szCs w:val="28"/>
        </w:rPr>
      </w:pPr>
      <w:r w:rsidRPr="00D14464">
        <w:rPr>
          <w:sz w:val="28"/>
          <w:szCs w:val="28"/>
        </w:rPr>
        <w:t>- оптовая и розничная торговля – 269,2 млн. руб., темп роста 103,5 %;</w:t>
      </w:r>
    </w:p>
    <w:p w:rsidR="002E7B9F" w:rsidRPr="00D14464" w:rsidRDefault="002E7B9F" w:rsidP="002E7B9F">
      <w:pPr>
        <w:spacing w:line="288" w:lineRule="auto"/>
        <w:ind w:firstLine="720"/>
        <w:jc w:val="both"/>
        <w:rPr>
          <w:sz w:val="28"/>
          <w:szCs w:val="28"/>
        </w:rPr>
      </w:pPr>
      <w:r w:rsidRPr="00D14464">
        <w:rPr>
          <w:sz w:val="28"/>
          <w:szCs w:val="28"/>
        </w:rPr>
        <w:t>- прочие виды деятельности – 1 223,1 млн. руб., темп роста – 98,7 %.</w:t>
      </w:r>
    </w:p>
    <w:p w:rsidR="002E7B9F" w:rsidRPr="00CA3FA3" w:rsidRDefault="002E7B9F" w:rsidP="002E7B9F">
      <w:pPr>
        <w:pStyle w:val="a5"/>
        <w:spacing w:line="288" w:lineRule="auto"/>
        <w:ind w:firstLine="720"/>
        <w:outlineLvl w:val="0"/>
        <w:rPr>
          <w:sz w:val="28"/>
          <w:szCs w:val="28"/>
        </w:rPr>
      </w:pPr>
      <w:r w:rsidRPr="00B716C8">
        <w:rPr>
          <w:sz w:val="28"/>
          <w:szCs w:val="28"/>
        </w:rPr>
        <w:t xml:space="preserve">В 2025 году объем отгруженной продукции по </w:t>
      </w:r>
      <w:r w:rsidRPr="00B716C8">
        <w:rPr>
          <w:b/>
          <w:bCs/>
          <w:sz w:val="28"/>
          <w:szCs w:val="28"/>
        </w:rPr>
        <w:t>полному кругу</w:t>
      </w:r>
      <w:r w:rsidRPr="00B716C8">
        <w:rPr>
          <w:sz w:val="28"/>
          <w:szCs w:val="28"/>
        </w:rPr>
        <w:t xml:space="preserve"> предприятий </w:t>
      </w:r>
      <w:r w:rsidRPr="00CA3FA3">
        <w:rPr>
          <w:sz w:val="28"/>
          <w:szCs w:val="28"/>
        </w:rPr>
        <w:t>прогнозируется в сумме 79 851,0 млн. руб., темп роста в сопоставимых ценах – 103,4% к уровню 2024 года; в том числе по крупным и средним предприятиям – в сумме 69 309,7 млн. руб.,  темп роста – 103,5%.</w:t>
      </w:r>
    </w:p>
    <w:p w:rsidR="002E7B9F" w:rsidRPr="0053329D" w:rsidRDefault="002E7B9F" w:rsidP="002E7B9F">
      <w:pPr>
        <w:pStyle w:val="a5"/>
        <w:spacing w:line="288" w:lineRule="auto"/>
        <w:ind w:firstLine="720"/>
        <w:outlineLvl w:val="0"/>
        <w:rPr>
          <w:sz w:val="28"/>
          <w:szCs w:val="28"/>
        </w:rPr>
      </w:pPr>
      <w:r w:rsidRPr="0053329D">
        <w:rPr>
          <w:sz w:val="28"/>
          <w:szCs w:val="28"/>
        </w:rPr>
        <w:t xml:space="preserve">В 2026 году объем отгруженной продукции по </w:t>
      </w:r>
      <w:r w:rsidRPr="0053329D">
        <w:rPr>
          <w:b/>
          <w:bCs/>
          <w:sz w:val="28"/>
          <w:szCs w:val="28"/>
        </w:rPr>
        <w:t>полному кругу</w:t>
      </w:r>
      <w:r w:rsidRPr="0053329D">
        <w:rPr>
          <w:sz w:val="28"/>
          <w:szCs w:val="28"/>
        </w:rPr>
        <w:t xml:space="preserve"> предприятий прогнозируется в сумме 85 514,0 млн. руб., темп роста в сопоставимых ценах – 103,0 % к уровню 2025 года; в том числе по крупным и средним предприятиям – в сумме 74 249,3 млн. руб.,  темп роста – 103,0 %.</w:t>
      </w:r>
    </w:p>
    <w:p w:rsidR="002E7B9F" w:rsidRPr="00DC7F04" w:rsidRDefault="002E7B9F" w:rsidP="002E7B9F">
      <w:pPr>
        <w:spacing w:line="276" w:lineRule="auto"/>
        <w:jc w:val="center"/>
        <w:rPr>
          <w:b/>
          <w:bCs/>
          <w:sz w:val="28"/>
          <w:szCs w:val="28"/>
          <w:u w:val="single"/>
        </w:rPr>
      </w:pPr>
      <w:r w:rsidRPr="00DC7F04">
        <w:rPr>
          <w:b/>
          <w:bCs/>
          <w:sz w:val="28"/>
          <w:szCs w:val="28"/>
          <w:u w:val="single"/>
        </w:rPr>
        <w:t>Обрабатывающие производства</w:t>
      </w:r>
    </w:p>
    <w:p w:rsidR="002E7B9F" w:rsidRPr="00250CB8" w:rsidRDefault="002E7B9F" w:rsidP="002E7B9F">
      <w:pPr>
        <w:pStyle w:val="a5"/>
        <w:spacing w:line="288" w:lineRule="auto"/>
        <w:ind w:firstLine="720"/>
        <w:rPr>
          <w:color w:val="548DD4"/>
          <w:sz w:val="28"/>
          <w:szCs w:val="28"/>
        </w:rPr>
      </w:pPr>
      <w:r w:rsidRPr="00CA7F02">
        <w:rPr>
          <w:sz w:val="28"/>
          <w:szCs w:val="28"/>
        </w:rPr>
        <w:t>За 1 полугодие 2023 года объем отгрузки товаров собственного производства (по чистым видам экономической деятельности) по крупным и средним</w:t>
      </w:r>
      <w:r w:rsidRPr="00CA7F02">
        <w:rPr>
          <w:b/>
          <w:bCs/>
          <w:sz w:val="28"/>
          <w:szCs w:val="28"/>
        </w:rPr>
        <w:t xml:space="preserve"> промышленным предприятиям</w:t>
      </w:r>
      <w:r w:rsidRPr="00CA7F02">
        <w:rPr>
          <w:sz w:val="28"/>
          <w:szCs w:val="28"/>
        </w:rPr>
        <w:t xml:space="preserve"> (обрабатывающие производства, обеспечение электрической энергией, газом и паром; водоснабжение, водоотведение, организация сбора и утилизации отходов) составил 25 700,9 млн. руб</w:t>
      </w:r>
      <w:r w:rsidRPr="003223E6">
        <w:rPr>
          <w:sz w:val="28"/>
          <w:szCs w:val="28"/>
        </w:rPr>
        <w:t xml:space="preserve">., в сопоставимых ценах 85,2% к 1 полугодию 2022 года, в том числе по предприятиям обрабатывающих </w:t>
      </w:r>
      <w:r w:rsidRPr="004764F7">
        <w:rPr>
          <w:sz w:val="28"/>
          <w:szCs w:val="28"/>
        </w:rPr>
        <w:t>производств – 25 239,2 млн. руб. и 85,1%.</w:t>
      </w:r>
    </w:p>
    <w:p w:rsidR="002E7B9F" w:rsidRPr="00250CB8" w:rsidRDefault="002E7B9F" w:rsidP="002E7B9F">
      <w:pPr>
        <w:spacing w:line="288" w:lineRule="auto"/>
        <w:ind w:firstLine="720"/>
        <w:jc w:val="both"/>
        <w:rPr>
          <w:color w:val="548DD4"/>
          <w:sz w:val="28"/>
          <w:szCs w:val="28"/>
        </w:rPr>
      </w:pPr>
      <w:r w:rsidRPr="004C3B67">
        <w:rPr>
          <w:sz w:val="28"/>
          <w:szCs w:val="28"/>
        </w:rPr>
        <w:t xml:space="preserve">Оценка 2023 года по объемам отгруженной продукции предприятий обрабатывающих производств по крупным и средним предприятиям, </w:t>
      </w:r>
      <w:r w:rsidRPr="004C3B67">
        <w:rPr>
          <w:sz w:val="28"/>
          <w:szCs w:val="28"/>
        </w:rPr>
        <w:lastRenderedPageBreak/>
        <w:t>согласованная с Министерством  экономического развития и инвестиций Нижегородской области, составит 52 653,6 млн. руб. (97,4 % к уровню 2022 года в сопоставимых ценах).</w:t>
      </w:r>
    </w:p>
    <w:p w:rsidR="002E7B9F" w:rsidRPr="00250CB8" w:rsidRDefault="002E7B9F" w:rsidP="002E7B9F">
      <w:pPr>
        <w:spacing w:line="288" w:lineRule="auto"/>
        <w:ind w:firstLine="720"/>
        <w:jc w:val="both"/>
        <w:rPr>
          <w:color w:val="548DD4"/>
          <w:sz w:val="28"/>
          <w:szCs w:val="28"/>
        </w:rPr>
      </w:pPr>
      <w:r w:rsidRPr="00A87BAD">
        <w:rPr>
          <w:sz w:val="28"/>
          <w:szCs w:val="28"/>
        </w:rPr>
        <w:t>Оценка тенденций развития промышленности в 2023 году с учетом финансово-экономического положения территории в первой половине года и намерений основных бюджетообразующих предприятий дает возможность прогнозировать снижение физических объёмов отгрузки продукции промышленных предприятий на уровне 96,4% в сопоставимых ценах к 2022 году.</w:t>
      </w:r>
    </w:p>
    <w:p w:rsidR="002E7B9F" w:rsidRPr="00250CB8" w:rsidRDefault="002E7B9F" w:rsidP="002E7B9F">
      <w:pPr>
        <w:spacing w:line="288" w:lineRule="auto"/>
        <w:ind w:firstLine="720"/>
        <w:jc w:val="both"/>
        <w:rPr>
          <w:color w:val="548DD4"/>
          <w:sz w:val="28"/>
          <w:szCs w:val="28"/>
        </w:rPr>
      </w:pPr>
      <w:r w:rsidRPr="005851FC">
        <w:rPr>
          <w:sz w:val="28"/>
          <w:szCs w:val="28"/>
        </w:rPr>
        <w:t xml:space="preserve"> В абсолютных величинах объем отгруженной продукции предприятий обрабатывающих производств по крупным и средним предприятиям в 2024 году прогнозируется в объеме 56 813,2 млн. руб., темп роста – 103,1% в сопоставимых ценах. Объем отгрузки промышленных крупных и средних предприятий в 2024 году прогнозируется в размере 57 836,4 млн. руб. или 102,9% в сопоставимых ценах.</w:t>
      </w:r>
    </w:p>
    <w:p w:rsidR="002E7B9F" w:rsidRPr="00250CB8" w:rsidRDefault="002E7B9F" w:rsidP="002E7B9F">
      <w:pPr>
        <w:spacing w:line="288" w:lineRule="auto"/>
        <w:ind w:firstLine="720"/>
        <w:jc w:val="both"/>
        <w:rPr>
          <w:color w:val="548DD4"/>
          <w:sz w:val="28"/>
          <w:szCs w:val="28"/>
        </w:rPr>
      </w:pPr>
      <w:r w:rsidRPr="00B060ED">
        <w:rPr>
          <w:sz w:val="28"/>
          <w:szCs w:val="28"/>
        </w:rPr>
        <w:t xml:space="preserve"> В 2025 году объем отгруженной продукции предприятий обрабатывающих производств прогнозируется в размере 61 244,6 млн. руб., темп роста в сопоставимых ценах 103,4%, в 2026 году – 65 669,4 млн.</w:t>
      </w:r>
      <w:r>
        <w:rPr>
          <w:sz w:val="28"/>
          <w:szCs w:val="28"/>
        </w:rPr>
        <w:t xml:space="preserve"> </w:t>
      </w:r>
      <w:r w:rsidRPr="00B060ED">
        <w:rPr>
          <w:sz w:val="28"/>
          <w:szCs w:val="28"/>
        </w:rPr>
        <w:t>руб. и 103,2%</w:t>
      </w:r>
      <w:r w:rsidRPr="00250CB8">
        <w:rPr>
          <w:color w:val="548DD4"/>
          <w:sz w:val="28"/>
          <w:szCs w:val="28"/>
        </w:rPr>
        <w:t xml:space="preserve"> </w:t>
      </w:r>
      <w:r w:rsidRPr="00B060ED">
        <w:rPr>
          <w:sz w:val="28"/>
          <w:szCs w:val="28"/>
        </w:rPr>
        <w:t>соответственно. Объем промышленного производства крупных и средних предприятий прогнозируется в 2025 году в объеме 62 324,0 млн.</w:t>
      </w:r>
      <w:r>
        <w:rPr>
          <w:sz w:val="28"/>
          <w:szCs w:val="28"/>
        </w:rPr>
        <w:t xml:space="preserve"> </w:t>
      </w:r>
      <w:r w:rsidRPr="00B060ED">
        <w:rPr>
          <w:sz w:val="28"/>
          <w:szCs w:val="28"/>
        </w:rPr>
        <w:t>руб., в 2026 году – 66 846,5 млн.</w:t>
      </w:r>
      <w:r>
        <w:rPr>
          <w:sz w:val="28"/>
          <w:szCs w:val="28"/>
        </w:rPr>
        <w:t xml:space="preserve"> </w:t>
      </w:r>
      <w:r w:rsidRPr="00B060ED">
        <w:rPr>
          <w:sz w:val="28"/>
          <w:szCs w:val="28"/>
        </w:rPr>
        <w:t>руб., темпы роста в сопоставимых ценах составят 103,6% в 2025 году и 103,1% в 2026 году.</w:t>
      </w:r>
    </w:p>
    <w:p w:rsidR="002E7B9F" w:rsidRPr="00804C38" w:rsidRDefault="002E7B9F" w:rsidP="002E7B9F">
      <w:pPr>
        <w:spacing w:line="276" w:lineRule="auto"/>
        <w:jc w:val="center"/>
        <w:rPr>
          <w:b/>
          <w:bCs/>
          <w:sz w:val="28"/>
          <w:szCs w:val="28"/>
          <w:u w:val="single"/>
        </w:rPr>
      </w:pPr>
      <w:r w:rsidRPr="00804C38">
        <w:rPr>
          <w:b/>
          <w:bCs/>
          <w:sz w:val="28"/>
          <w:szCs w:val="28"/>
          <w:u w:val="single"/>
        </w:rPr>
        <w:t>Финансовые результаты</w:t>
      </w:r>
      <w:bookmarkStart w:id="6" w:name="ФинРез"/>
      <w:bookmarkEnd w:id="6"/>
    </w:p>
    <w:p w:rsidR="002E7B9F" w:rsidRPr="00804C38" w:rsidRDefault="002E7B9F" w:rsidP="002E7B9F">
      <w:pPr>
        <w:spacing w:line="288" w:lineRule="auto"/>
        <w:ind w:firstLine="720"/>
        <w:jc w:val="both"/>
        <w:rPr>
          <w:sz w:val="16"/>
          <w:szCs w:val="16"/>
        </w:rPr>
      </w:pPr>
    </w:p>
    <w:p w:rsidR="002E7B9F" w:rsidRPr="00250CB8" w:rsidRDefault="002E7B9F" w:rsidP="002E7B9F">
      <w:pPr>
        <w:spacing w:line="288" w:lineRule="auto"/>
        <w:ind w:firstLine="720"/>
        <w:jc w:val="both"/>
        <w:rPr>
          <w:color w:val="548DD4"/>
          <w:sz w:val="28"/>
          <w:szCs w:val="28"/>
        </w:rPr>
      </w:pPr>
      <w:r w:rsidRPr="00804C38">
        <w:rPr>
          <w:sz w:val="28"/>
          <w:szCs w:val="28"/>
        </w:rPr>
        <w:t xml:space="preserve">По итогам </w:t>
      </w:r>
      <w:r w:rsidRPr="00804C38">
        <w:rPr>
          <w:sz w:val="28"/>
          <w:szCs w:val="28"/>
          <w:lang w:val="en-US"/>
        </w:rPr>
        <w:t>I</w:t>
      </w:r>
      <w:r w:rsidRPr="00804C38">
        <w:rPr>
          <w:sz w:val="28"/>
          <w:szCs w:val="28"/>
        </w:rPr>
        <w:t xml:space="preserve"> полугодия 2023 года размер прибыли, полученной крупными и средними предприятиями всех отраслей экономики, составил </w:t>
      </w:r>
      <w:r w:rsidRPr="00E962A4">
        <w:rPr>
          <w:sz w:val="28"/>
          <w:szCs w:val="28"/>
        </w:rPr>
        <w:t>4 520,3 млн. руб.</w:t>
      </w:r>
      <w:r w:rsidRPr="00250CB8">
        <w:rPr>
          <w:color w:val="548DD4"/>
          <w:sz w:val="28"/>
          <w:szCs w:val="28"/>
        </w:rPr>
        <w:t xml:space="preserve"> </w:t>
      </w:r>
      <w:r w:rsidRPr="00E962A4">
        <w:rPr>
          <w:sz w:val="28"/>
          <w:szCs w:val="28"/>
        </w:rPr>
        <w:t>(125,5% в сопоставимых ценах к соответствующему периоду 2022 года). Доля</w:t>
      </w:r>
      <w:r w:rsidRPr="00250CB8">
        <w:rPr>
          <w:color w:val="548DD4"/>
          <w:sz w:val="28"/>
          <w:szCs w:val="28"/>
        </w:rPr>
        <w:t xml:space="preserve"> </w:t>
      </w:r>
      <w:r w:rsidRPr="00E962A4">
        <w:rPr>
          <w:sz w:val="28"/>
          <w:szCs w:val="28"/>
        </w:rPr>
        <w:t xml:space="preserve">предприятий, получивших прибыль, составила 74,4% против 69,8% за аналогичный период 2022 года. Размер убытков, полученных за </w:t>
      </w:r>
      <w:r w:rsidRPr="00E962A4">
        <w:rPr>
          <w:sz w:val="28"/>
          <w:szCs w:val="28"/>
          <w:lang w:val="en-US"/>
        </w:rPr>
        <w:t>I</w:t>
      </w:r>
      <w:r w:rsidRPr="00E962A4">
        <w:rPr>
          <w:sz w:val="28"/>
          <w:szCs w:val="28"/>
        </w:rPr>
        <w:t xml:space="preserve"> полугодие 2023 года, составил 397,0 млн.руб., доля предприятий, получивших убыток – 25,6% (1 589,2 млн. руб. и 30,2% - в соответствующем периоде 2022 года соответственно). </w:t>
      </w:r>
    </w:p>
    <w:p w:rsidR="002E7B9F" w:rsidRPr="00747EE2" w:rsidRDefault="002E7B9F" w:rsidP="002E7B9F">
      <w:pPr>
        <w:spacing w:line="288" w:lineRule="auto"/>
        <w:ind w:firstLine="720"/>
        <w:jc w:val="both"/>
        <w:rPr>
          <w:sz w:val="28"/>
          <w:szCs w:val="28"/>
        </w:rPr>
      </w:pPr>
      <w:r w:rsidRPr="00747EE2">
        <w:rPr>
          <w:sz w:val="28"/>
          <w:szCs w:val="28"/>
        </w:rPr>
        <w:t>По итогам 2023 года объем прибыли крупных и средних предприятий планируется в сумме 10 477,7 млн. руб., в 2024 году – 11 525,5 млн. руб., в 2025 году – 12 701,1 млн. руб., в 2025 году – 14 009,3 млн. руб.</w:t>
      </w:r>
    </w:p>
    <w:p w:rsidR="002E7B9F" w:rsidRPr="00250CB8" w:rsidRDefault="002E7B9F" w:rsidP="002E7B9F">
      <w:pPr>
        <w:spacing w:line="288" w:lineRule="auto"/>
        <w:ind w:firstLine="720"/>
        <w:jc w:val="both"/>
        <w:rPr>
          <w:color w:val="548DD4"/>
          <w:sz w:val="28"/>
          <w:szCs w:val="28"/>
        </w:rPr>
      </w:pPr>
      <w:r w:rsidRPr="00901EE9">
        <w:rPr>
          <w:sz w:val="28"/>
          <w:szCs w:val="28"/>
        </w:rPr>
        <w:t>По состоянию на 01.07.2023 года кредиторская задолженность (30 304,1 млн. руб.)  превышает дебиторскую (24 </w:t>
      </w:r>
      <w:r w:rsidRPr="005B6937">
        <w:rPr>
          <w:sz w:val="28"/>
          <w:szCs w:val="28"/>
        </w:rPr>
        <w:t>498,7 млн. руб.) на 23,7%.</w:t>
      </w:r>
      <w:r w:rsidRPr="00250CB8">
        <w:rPr>
          <w:color w:val="548DD4"/>
          <w:sz w:val="28"/>
          <w:szCs w:val="28"/>
        </w:rPr>
        <w:t xml:space="preserve"> </w:t>
      </w:r>
    </w:p>
    <w:p w:rsidR="002E7B9F" w:rsidRPr="007B5A71" w:rsidRDefault="002E7B9F" w:rsidP="002E7B9F">
      <w:pPr>
        <w:spacing w:line="276" w:lineRule="auto"/>
        <w:ind w:firstLine="567"/>
        <w:jc w:val="center"/>
        <w:rPr>
          <w:sz w:val="28"/>
          <w:szCs w:val="28"/>
        </w:rPr>
      </w:pPr>
      <w:r w:rsidRPr="007B5A71">
        <w:rPr>
          <w:noProof/>
          <w:sz w:val="28"/>
          <w:szCs w:val="28"/>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28.55pt;margin-top:20pt;width:416.9pt;height:169.6pt;z-index:1" wrapcoords="143 549 143 20959 21421 20959 21421 549 143 549">
            <v:imagedata r:id="rId14" o:title=""/>
            <w10:wrap type="tight"/>
          </v:shape>
          <o:OLEObject Type="Embed" ProgID="MSGraph.Chart.8" ShapeID="_x0000_s1034" DrawAspect="Content" ObjectID="_1761546870" r:id="rId15">
            <o:FieldCodes>\s</o:FieldCodes>
          </o:OLEObject>
        </w:pict>
      </w:r>
      <w:r w:rsidRPr="007B5A71">
        <w:rPr>
          <w:sz w:val="28"/>
          <w:szCs w:val="28"/>
        </w:rPr>
        <w:t>Структура дебиторской задолженности</w:t>
      </w:r>
    </w:p>
    <w:p w:rsidR="002E7B9F" w:rsidRPr="00250CB8" w:rsidRDefault="002E7B9F" w:rsidP="002E7B9F">
      <w:pPr>
        <w:spacing w:line="276" w:lineRule="auto"/>
        <w:ind w:firstLine="720"/>
        <w:outlineLvl w:val="0"/>
        <w:rPr>
          <w:color w:val="548DD4"/>
          <w:sz w:val="28"/>
          <w:szCs w:val="28"/>
        </w:rPr>
      </w:pPr>
    </w:p>
    <w:p w:rsidR="002E7B9F" w:rsidRPr="00250CB8" w:rsidRDefault="002E7B9F" w:rsidP="002E7B9F">
      <w:pPr>
        <w:spacing w:line="276" w:lineRule="auto"/>
        <w:ind w:firstLine="720"/>
        <w:outlineLvl w:val="0"/>
        <w:rPr>
          <w:color w:val="548DD4"/>
          <w:sz w:val="28"/>
          <w:szCs w:val="28"/>
        </w:rPr>
      </w:pPr>
    </w:p>
    <w:p w:rsidR="002E7B9F" w:rsidRPr="00250CB8" w:rsidRDefault="002E7B9F" w:rsidP="002E7B9F">
      <w:pPr>
        <w:spacing w:line="276" w:lineRule="auto"/>
        <w:ind w:firstLine="720"/>
        <w:outlineLvl w:val="0"/>
        <w:rPr>
          <w:color w:val="548DD4"/>
          <w:sz w:val="28"/>
          <w:szCs w:val="28"/>
        </w:rPr>
      </w:pPr>
    </w:p>
    <w:p w:rsidR="002E7B9F" w:rsidRPr="00250CB8" w:rsidRDefault="002E7B9F" w:rsidP="002E7B9F">
      <w:pPr>
        <w:spacing w:line="276" w:lineRule="auto"/>
        <w:outlineLvl w:val="0"/>
        <w:rPr>
          <w:color w:val="548DD4"/>
          <w:sz w:val="22"/>
          <w:szCs w:val="22"/>
        </w:rPr>
      </w:pPr>
    </w:p>
    <w:p w:rsidR="002E7B9F" w:rsidRPr="00250CB8" w:rsidRDefault="002E7B9F" w:rsidP="002E7B9F">
      <w:pPr>
        <w:spacing w:line="276" w:lineRule="auto"/>
        <w:outlineLvl w:val="0"/>
        <w:rPr>
          <w:color w:val="548DD4"/>
          <w:sz w:val="22"/>
          <w:szCs w:val="22"/>
        </w:rPr>
      </w:pPr>
    </w:p>
    <w:p w:rsidR="002E7B9F" w:rsidRPr="00250CB8" w:rsidRDefault="002E7B9F" w:rsidP="002E7B9F">
      <w:pPr>
        <w:spacing w:line="276" w:lineRule="auto"/>
        <w:outlineLvl w:val="0"/>
        <w:rPr>
          <w:color w:val="548DD4"/>
          <w:sz w:val="22"/>
          <w:szCs w:val="22"/>
        </w:rPr>
      </w:pPr>
    </w:p>
    <w:p w:rsidR="002E7B9F" w:rsidRPr="00250CB8" w:rsidRDefault="002E7B9F" w:rsidP="002E7B9F">
      <w:pPr>
        <w:spacing w:line="276" w:lineRule="auto"/>
        <w:outlineLvl w:val="0"/>
        <w:rPr>
          <w:color w:val="548DD4"/>
          <w:sz w:val="22"/>
          <w:szCs w:val="22"/>
        </w:rPr>
      </w:pPr>
    </w:p>
    <w:p w:rsidR="002E7B9F" w:rsidRPr="00250CB8" w:rsidRDefault="002E7B9F" w:rsidP="002E7B9F">
      <w:pPr>
        <w:spacing w:line="276" w:lineRule="auto"/>
        <w:outlineLvl w:val="0"/>
        <w:rPr>
          <w:color w:val="548DD4"/>
          <w:sz w:val="22"/>
          <w:szCs w:val="22"/>
        </w:rPr>
      </w:pPr>
    </w:p>
    <w:p w:rsidR="002E7B9F" w:rsidRPr="00250CB8" w:rsidRDefault="002E7B9F" w:rsidP="002E7B9F">
      <w:pPr>
        <w:spacing w:line="276" w:lineRule="auto"/>
        <w:outlineLvl w:val="0"/>
        <w:rPr>
          <w:color w:val="548DD4"/>
          <w:sz w:val="22"/>
          <w:szCs w:val="22"/>
        </w:rPr>
      </w:pPr>
    </w:p>
    <w:p w:rsidR="002E7B9F" w:rsidRPr="00250CB8" w:rsidRDefault="002E7B9F" w:rsidP="002E7B9F">
      <w:pPr>
        <w:spacing w:line="276" w:lineRule="auto"/>
        <w:outlineLvl w:val="0"/>
        <w:rPr>
          <w:color w:val="548DD4"/>
          <w:sz w:val="22"/>
          <w:szCs w:val="22"/>
        </w:rPr>
      </w:pPr>
    </w:p>
    <w:p w:rsidR="002E7B9F" w:rsidRPr="00250CB8" w:rsidRDefault="002E7B9F" w:rsidP="002E7B9F">
      <w:pPr>
        <w:outlineLvl w:val="0"/>
        <w:rPr>
          <w:color w:val="548DD4"/>
          <w:sz w:val="22"/>
          <w:szCs w:val="22"/>
        </w:rPr>
      </w:pPr>
    </w:p>
    <w:p w:rsidR="002E7B9F" w:rsidRPr="0008018E" w:rsidRDefault="002E7B9F" w:rsidP="002E7B9F">
      <w:pPr>
        <w:outlineLvl w:val="0"/>
        <w:rPr>
          <w:sz w:val="22"/>
          <w:szCs w:val="22"/>
        </w:rPr>
      </w:pPr>
      <w:r w:rsidRPr="0008018E">
        <w:rPr>
          <w:sz w:val="22"/>
          <w:szCs w:val="22"/>
        </w:rPr>
        <w:t>* К прочим относятся:</w:t>
      </w:r>
    </w:p>
    <w:p w:rsidR="002E7B9F" w:rsidRPr="0008018E" w:rsidRDefault="002E7B9F" w:rsidP="002E7B9F">
      <w:pPr>
        <w:ind w:firstLine="720"/>
        <w:jc w:val="both"/>
        <w:outlineLvl w:val="0"/>
        <w:rPr>
          <w:sz w:val="22"/>
          <w:szCs w:val="22"/>
        </w:rPr>
      </w:pPr>
      <w:r w:rsidRPr="0008018E">
        <w:rPr>
          <w:sz w:val="22"/>
          <w:szCs w:val="22"/>
        </w:rPr>
        <w:t>- задолженность по выданным авансам под поставку материальных ценностей, под выполнение работ и услуг,</w:t>
      </w:r>
    </w:p>
    <w:p w:rsidR="002E7B9F" w:rsidRPr="0008018E" w:rsidRDefault="002E7B9F" w:rsidP="002E7B9F">
      <w:pPr>
        <w:ind w:firstLine="720"/>
        <w:jc w:val="both"/>
        <w:outlineLvl w:val="0"/>
        <w:rPr>
          <w:sz w:val="22"/>
          <w:szCs w:val="22"/>
        </w:rPr>
      </w:pPr>
      <w:r w:rsidRPr="0008018E">
        <w:rPr>
          <w:sz w:val="22"/>
          <w:szCs w:val="22"/>
        </w:rPr>
        <w:t>- задолженность работников организации по предоставленным им ссудам за счет средств организации,</w:t>
      </w:r>
    </w:p>
    <w:p w:rsidR="002E7B9F" w:rsidRPr="0008018E" w:rsidRDefault="002E7B9F" w:rsidP="002E7B9F">
      <w:pPr>
        <w:ind w:firstLine="720"/>
        <w:outlineLvl w:val="0"/>
        <w:rPr>
          <w:sz w:val="22"/>
          <w:szCs w:val="22"/>
        </w:rPr>
      </w:pPr>
      <w:r w:rsidRPr="0008018E">
        <w:rPr>
          <w:sz w:val="22"/>
          <w:szCs w:val="22"/>
        </w:rPr>
        <w:t>- задолженность по возмещению материального ущерба организации.</w:t>
      </w:r>
    </w:p>
    <w:p w:rsidR="002E7B9F" w:rsidRPr="0008018E" w:rsidRDefault="002E7B9F" w:rsidP="002E7B9F">
      <w:pPr>
        <w:spacing w:line="276" w:lineRule="auto"/>
        <w:ind w:firstLine="567"/>
        <w:jc w:val="center"/>
        <w:rPr>
          <w:sz w:val="28"/>
          <w:szCs w:val="28"/>
        </w:rPr>
      </w:pPr>
    </w:p>
    <w:p w:rsidR="002E7B9F" w:rsidRPr="0008018E" w:rsidRDefault="002E7B9F" w:rsidP="002E7B9F">
      <w:pPr>
        <w:spacing w:line="276" w:lineRule="auto"/>
        <w:ind w:firstLine="567"/>
        <w:jc w:val="center"/>
        <w:rPr>
          <w:sz w:val="28"/>
          <w:szCs w:val="28"/>
        </w:rPr>
      </w:pPr>
      <w:r w:rsidRPr="0008018E">
        <w:rPr>
          <w:sz w:val="28"/>
          <w:szCs w:val="28"/>
        </w:rPr>
        <w:t xml:space="preserve">Структура кредиторской задолженности. </w:t>
      </w:r>
    </w:p>
    <w:p w:rsidR="002E7B9F" w:rsidRPr="0008018E" w:rsidRDefault="002E7B9F" w:rsidP="002E7B9F">
      <w:pPr>
        <w:spacing w:line="276" w:lineRule="auto"/>
        <w:ind w:firstLine="720"/>
        <w:jc w:val="both"/>
        <w:rPr>
          <w:sz w:val="22"/>
          <w:szCs w:val="22"/>
        </w:rPr>
      </w:pPr>
      <w:r w:rsidRPr="0008018E">
        <w:object w:dxaOrig="8916" w:dyaOrig="3960">
          <v:shape id="_x0000_i1025" type="#_x0000_t75" style="width:446pt;height:198pt" o:ole="">
            <v:imagedata r:id="rId16" o:title=""/>
          </v:shape>
          <o:OLEObject Type="Embed" ProgID="MSGraph.Chart.8" ShapeID="_x0000_i1025" DrawAspect="Content" ObjectID="_1761546867" r:id="rId17">
            <o:FieldCodes>\s</o:FieldCodes>
          </o:OLEObject>
        </w:object>
      </w:r>
      <w:r w:rsidRPr="0008018E">
        <w:t xml:space="preserve">              </w:t>
      </w:r>
      <w:r w:rsidRPr="0008018E">
        <w:rPr>
          <w:sz w:val="22"/>
          <w:szCs w:val="22"/>
        </w:rPr>
        <w:t>* К прочим относятся:</w:t>
      </w:r>
    </w:p>
    <w:p w:rsidR="002E7B9F" w:rsidRPr="0008018E" w:rsidRDefault="002E7B9F" w:rsidP="002E7B9F">
      <w:pPr>
        <w:spacing w:line="276" w:lineRule="auto"/>
        <w:ind w:firstLine="720"/>
        <w:jc w:val="both"/>
        <w:rPr>
          <w:sz w:val="22"/>
          <w:szCs w:val="22"/>
        </w:rPr>
      </w:pPr>
      <w:r w:rsidRPr="0008018E">
        <w:rPr>
          <w:sz w:val="22"/>
          <w:szCs w:val="22"/>
        </w:rPr>
        <w:t>- суммы полученных авансов от сторонних организаций по предстоящим расчетам,</w:t>
      </w:r>
    </w:p>
    <w:p w:rsidR="002E7B9F" w:rsidRPr="0008018E" w:rsidRDefault="002E7B9F" w:rsidP="002E7B9F">
      <w:pPr>
        <w:spacing w:line="276" w:lineRule="auto"/>
        <w:ind w:firstLine="720"/>
        <w:jc w:val="both"/>
        <w:rPr>
          <w:sz w:val="22"/>
          <w:szCs w:val="22"/>
        </w:rPr>
      </w:pPr>
      <w:r w:rsidRPr="0008018E">
        <w:rPr>
          <w:sz w:val="22"/>
          <w:szCs w:val="22"/>
        </w:rPr>
        <w:t>- расчеты с арендодателями за основные средства.</w:t>
      </w:r>
    </w:p>
    <w:p w:rsidR="002E7B9F" w:rsidRPr="00250CB8" w:rsidRDefault="002E7B9F" w:rsidP="002E7B9F">
      <w:pPr>
        <w:spacing w:line="276" w:lineRule="auto"/>
        <w:ind w:firstLine="720"/>
        <w:jc w:val="both"/>
        <w:rPr>
          <w:color w:val="548DD4"/>
          <w:sz w:val="6"/>
          <w:szCs w:val="6"/>
        </w:rPr>
      </w:pPr>
    </w:p>
    <w:p w:rsidR="002E7B9F" w:rsidRPr="00C951BA" w:rsidRDefault="002E7B9F" w:rsidP="002E7B9F">
      <w:pPr>
        <w:spacing w:line="276" w:lineRule="auto"/>
        <w:jc w:val="center"/>
        <w:rPr>
          <w:b/>
          <w:bCs/>
          <w:sz w:val="28"/>
          <w:szCs w:val="28"/>
          <w:u w:val="single"/>
        </w:rPr>
      </w:pPr>
      <w:r w:rsidRPr="00C951BA">
        <w:rPr>
          <w:b/>
          <w:bCs/>
          <w:sz w:val="28"/>
          <w:szCs w:val="28"/>
          <w:u w:val="single"/>
        </w:rPr>
        <w:t>Агропромышленный сектор</w:t>
      </w:r>
      <w:bookmarkStart w:id="7" w:name="СельскоеХоз"/>
      <w:bookmarkEnd w:id="7"/>
    </w:p>
    <w:p w:rsidR="002E7B9F" w:rsidRPr="00250CB8" w:rsidRDefault="002E7B9F" w:rsidP="002E7B9F">
      <w:pPr>
        <w:spacing w:line="276" w:lineRule="auto"/>
        <w:rPr>
          <w:b/>
          <w:bCs/>
          <w:color w:val="548DD4"/>
          <w:sz w:val="16"/>
          <w:szCs w:val="16"/>
          <w:u w:val="single"/>
        </w:rPr>
      </w:pPr>
    </w:p>
    <w:p w:rsidR="002E7B9F" w:rsidRPr="00EF37B4" w:rsidRDefault="002E7B9F" w:rsidP="002E7B9F">
      <w:pPr>
        <w:spacing w:line="288" w:lineRule="auto"/>
        <w:ind w:firstLine="567"/>
        <w:jc w:val="both"/>
        <w:rPr>
          <w:bCs/>
          <w:sz w:val="28"/>
          <w:szCs w:val="28"/>
        </w:rPr>
      </w:pPr>
      <w:r w:rsidRPr="00EF37B4">
        <w:rPr>
          <w:sz w:val="28"/>
          <w:szCs w:val="28"/>
        </w:rPr>
        <w:t xml:space="preserve">Мероприятия, обеспечивающие производство сельскохозяйственной продукции, реализуются в рамках муниципальной программы </w:t>
      </w:r>
      <w:r w:rsidRPr="00EF37B4">
        <w:rPr>
          <w:bCs/>
          <w:sz w:val="28"/>
          <w:szCs w:val="28"/>
        </w:rPr>
        <w:t xml:space="preserve">«Развитие агропромышленного комплекса в городском округе г.Бор». </w:t>
      </w:r>
      <w:r w:rsidRPr="00EF37B4">
        <w:rPr>
          <w:sz w:val="28"/>
          <w:szCs w:val="28"/>
        </w:rPr>
        <w:t xml:space="preserve">Создание условий для наращивания производства сельскохозяйственной продукции и продуктов ее переработки, повышение эффективности агропромышленного комплекса </w:t>
      </w:r>
      <w:r w:rsidRPr="00EF37B4">
        <w:rPr>
          <w:bCs/>
          <w:sz w:val="28"/>
          <w:szCs w:val="28"/>
        </w:rPr>
        <w:t>городского округа являются одними из приоритетных задач муниципальной программы.</w:t>
      </w:r>
    </w:p>
    <w:p w:rsidR="002E7B9F" w:rsidRPr="00EF37B4" w:rsidRDefault="002E7B9F" w:rsidP="002E7B9F">
      <w:pPr>
        <w:spacing w:line="288" w:lineRule="auto"/>
        <w:ind w:firstLine="567"/>
        <w:jc w:val="both"/>
        <w:rPr>
          <w:bCs/>
          <w:sz w:val="28"/>
          <w:szCs w:val="28"/>
        </w:rPr>
      </w:pPr>
      <w:r w:rsidRPr="00EF37B4">
        <w:rPr>
          <w:bCs/>
          <w:sz w:val="28"/>
          <w:szCs w:val="28"/>
        </w:rPr>
        <w:t xml:space="preserve"> Реализация мероприятий муниципальной программы в 2021 году осуществлялась в соответствии с разработанным планом и принятыми по </w:t>
      </w:r>
      <w:r w:rsidRPr="00EF37B4">
        <w:rPr>
          <w:bCs/>
          <w:sz w:val="28"/>
          <w:szCs w:val="28"/>
        </w:rPr>
        <w:lastRenderedPageBreak/>
        <w:t>основным направлениям соглашениями с сельскохозяйственными предприятиями и крестьянскими (фермерскими) хозяйствами.</w:t>
      </w:r>
    </w:p>
    <w:p w:rsidR="002E7B9F" w:rsidRPr="00250CB8" w:rsidRDefault="002E7B9F" w:rsidP="002E7B9F">
      <w:pPr>
        <w:spacing w:line="288" w:lineRule="auto"/>
        <w:jc w:val="both"/>
        <w:rPr>
          <w:color w:val="548DD4"/>
          <w:sz w:val="28"/>
          <w:szCs w:val="28"/>
        </w:rPr>
      </w:pPr>
      <w:r w:rsidRPr="00F7239F">
        <w:rPr>
          <w:sz w:val="28"/>
          <w:szCs w:val="28"/>
        </w:rPr>
        <w:t xml:space="preserve">         Объем валовой продукции сельского хозяйства во всех категориях хозяйств в 2022 году составил 5 602,1 млн. руб. (темп роста к 2021 году в сопоставимых ценах составил 112,1 %), в 2023 году ожидается в объеме 5 697,5 млн. руб. (темп роста 100,3% в сопоставимых ценах), в 2024 году - прогнозируется в объеме 6 257,6 млн. руб. (темп роста 105,0% в сопоставимых ценах),  прогноз на 2025 год – 6 794,3 млн. руб. (темп роста в сопоставимых ценах 104,2%), в 2026 году – 7 362,8 млн. руб. (темп роста в сопоставимых ценах 104,1%).</w:t>
      </w:r>
    </w:p>
    <w:p w:rsidR="002E7B9F" w:rsidRPr="0054352A" w:rsidRDefault="002E7B9F" w:rsidP="002E7B9F">
      <w:pPr>
        <w:spacing w:line="288" w:lineRule="auto"/>
        <w:ind w:firstLine="720"/>
        <w:jc w:val="both"/>
      </w:pPr>
      <w:r w:rsidRPr="008E097A">
        <w:rPr>
          <w:sz w:val="28"/>
          <w:szCs w:val="28"/>
        </w:rPr>
        <w:t xml:space="preserve">Основным направлением в сельском хозяйстве городского округа г.Бор является </w:t>
      </w:r>
      <w:r w:rsidRPr="00921195">
        <w:rPr>
          <w:sz w:val="28"/>
          <w:szCs w:val="28"/>
        </w:rPr>
        <w:t>животноводство (</w:t>
      </w:r>
      <w:r w:rsidRPr="006D3706">
        <w:rPr>
          <w:sz w:val="28"/>
          <w:szCs w:val="28"/>
        </w:rPr>
        <w:t>более 52</w:t>
      </w:r>
      <w:r>
        <w:rPr>
          <w:sz w:val="28"/>
          <w:szCs w:val="28"/>
        </w:rPr>
        <w:t>,0</w:t>
      </w:r>
      <w:r w:rsidRPr="006D3706">
        <w:rPr>
          <w:sz w:val="28"/>
          <w:szCs w:val="28"/>
        </w:rPr>
        <w:t xml:space="preserve">% от </w:t>
      </w:r>
      <w:r w:rsidRPr="00921195">
        <w:rPr>
          <w:sz w:val="28"/>
          <w:szCs w:val="28"/>
        </w:rPr>
        <w:t xml:space="preserve">общего объема производства сельскохозяйственной продукции). Наибольший удельный вес в объеме производства </w:t>
      </w:r>
      <w:r w:rsidRPr="006D3706">
        <w:rPr>
          <w:sz w:val="28"/>
          <w:szCs w:val="28"/>
        </w:rPr>
        <w:t xml:space="preserve">сельскохозяйственной продукции приходится на сельскохозяйственные организации – </w:t>
      </w:r>
      <w:r>
        <w:rPr>
          <w:sz w:val="28"/>
          <w:szCs w:val="28"/>
        </w:rPr>
        <w:t>87,3</w:t>
      </w:r>
      <w:r w:rsidRPr="006D3706">
        <w:rPr>
          <w:sz w:val="28"/>
          <w:szCs w:val="28"/>
        </w:rPr>
        <w:t xml:space="preserve">%. </w:t>
      </w:r>
      <w:r w:rsidRPr="007338F2">
        <w:rPr>
          <w:sz w:val="28"/>
          <w:szCs w:val="28"/>
        </w:rPr>
        <w:t xml:space="preserve">Доля фермерских хозяйств </w:t>
      </w:r>
      <w:r w:rsidRPr="006D3706">
        <w:rPr>
          <w:sz w:val="28"/>
          <w:szCs w:val="28"/>
        </w:rPr>
        <w:t xml:space="preserve">составляет 2,9% </w:t>
      </w:r>
      <w:r w:rsidRPr="00921195">
        <w:rPr>
          <w:sz w:val="28"/>
          <w:szCs w:val="28"/>
        </w:rPr>
        <w:t xml:space="preserve">в общем объеме </w:t>
      </w:r>
      <w:r w:rsidRPr="006D3706">
        <w:rPr>
          <w:sz w:val="28"/>
          <w:szCs w:val="28"/>
        </w:rPr>
        <w:t xml:space="preserve">сельскохозяйственного производства, доля </w:t>
      </w:r>
      <w:r w:rsidRPr="0054352A">
        <w:rPr>
          <w:sz w:val="28"/>
          <w:szCs w:val="28"/>
        </w:rPr>
        <w:t>личных подсобных хозяйств населения – 9,8%.</w:t>
      </w:r>
      <w:r w:rsidRPr="0054352A">
        <w:t> </w:t>
      </w:r>
    </w:p>
    <w:p w:rsidR="002E7B9F" w:rsidRPr="00250CB8" w:rsidRDefault="002E7B9F" w:rsidP="002E7B9F">
      <w:pPr>
        <w:spacing w:line="288" w:lineRule="auto"/>
        <w:ind w:firstLine="720"/>
        <w:jc w:val="both"/>
        <w:rPr>
          <w:color w:val="548DD4"/>
          <w:sz w:val="28"/>
          <w:szCs w:val="28"/>
        </w:rPr>
      </w:pPr>
      <w:r w:rsidRPr="0054352A">
        <w:rPr>
          <w:sz w:val="28"/>
          <w:szCs w:val="28"/>
        </w:rPr>
        <w:t xml:space="preserve">Валовая продукция сельского хозяйства по сельскохозяйственным </w:t>
      </w:r>
      <w:r w:rsidRPr="00C17E91">
        <w:rPr>
          <w:sz w:val="28"/>
          <w:szCs w:val="28"/>
        </w:rPr>
        <w:t>предприятиям за 2022 год составила 4 724,3 млн. руб., или 137,5% в сопоставимых ценах к 2021 году.</w:t>
      </w:r>
      <w:r w:rsidRPr="00250CB8">
        <w:rPr>
          <w:color w:val="548DD4"/>
          <w:sz w:val="28"/>
          <w:szCs w:val="28"/>
        </w:rPr>
        <w:t xml:space="preserve"> </w:t>
      </w:r>
    </w:p>
    <w:p w:rsidR="002E7B9F" w:rsidRPr="00250CB8" w:rsidRDefault="002E7B9F" w:rsidP="002E7B9F">
      <w:pPr>
        <w:spacing w:line="288" w:lineRule="auto"/>
        <w:ind w:firstLine="720"/>
        <w:jc w:val="both"/>
        <w:rPr>
          <w:color w:val="548DD4"/>
          <w:sz w:val="28"/>
          <w:szCs w:val="28"/>
        </w:rPr>
      </w:pPr>
      <w:r w:rsidRPr="00C17E91">
        <w:rPr>
          <w:sz w:val="28"/>
          <w:szCs w:val="28"/>
        </w:rPr>
        <w:t xml:space="preserve">В 2023 году объем валовой продукции сельского хозяйства по </w:t>
      </w:r>
      <w:r w:rsidRPr="0098567B">
        <w:rPr>
          <w:sz w:val="28"/>
          <w:szCs w:val="28"/>
        </w:rPr>
        <w:t>сельскохозяйственным предприятиям ожидается в размере 4 814,4 млн. руб. (темп роста 100,5 % в сопоставимых ценах), в 2024 году объем отгрузки прогнозируется в объеме 5 287,7 млн. руб. (темп роста в сопоставимых ценах 105,0%), в 2025 году – 5 741,2 млн. руб. (темп роста в сопоставимых ценах 104,2%), в 2026 году – 6 221,6 млн. руб. (темп роста в сопоставимых ценах 104,1%).</w:t>
      </w:r>
      <w:r w:rsidRPr="00250CB8">
        <w:rPr>
          <w:color w:val="548DD4"/>
          <w:sz w:val="28"/>
          <w:szCs w:val="28"/>
        </w:rPr>
        <w:t xml:space="preserve"> </w:t>
      </w:r>
    </w:p>
    <w:p w:rsidR="002E7B9F" w:rsidRPr="00250CB8" w:rsidRDefault="002E7B9F" w:rsidP="002E7B9F">
      <w:pPr>
        <w:spacing w:line="288" w:lineRule="auto"/>
        <w:ind w:firstLine="720"/>
        <w:jc w:val="both"/>
        <w:rPr>
          <w:color w:val="548DD4"/>
          <w:sz w:val="6"/>
          <w:szCs w:val="6"/>
        </w:rPr>
      </w:pPr>
    </w:p>
    <w:p w:rsidR="002E7B9F" w:rsidRPr="00FE563D" w:rsidRDefault="002E7B9F" w:rsidP="002E7B9F">
      <w:pPr>
        <w:spacing w:line="288" w:lineRule="auto"/>
        <w:ind w:firstLine="720"/>
        <w:jc w:val="both"/>
        <w:rPr>
          <w:sz w:val="28"/>
          <w:szCs w:val="28"/>
        </w:rPr>
      </w:pPr>
      <w:r w:rsidRPr="00FE563D">
        <w:rPr>
          <w:sz w:val="28"/>
          <w:szCs w:val="28"/>
        </w:rPr>
        <w:t xml:space="preserve"> Производство важнейших видов сельскохозяйственной продукции всеми категориями хозяйств округа прогнозируется в следующих объемах:</w:t>
      </w:r>
    </w:p>
    <w:tbl>
      <w:tblPr>
        <w:tblW w:w="5074" w:type="pct"/>
        <w:jc w:val="center"/>
        <w:tblLayout w:type="fixed"/>
        <w:tblCellMar>
          <w:left w:w="0" w:type="dxa"/>
          <w:right w:w="0" w:type="dxa"/>
        </w:tblCellMar>
        <w:tblLook w:val="04A0"/>
      </w:tblPr>
      <w:tblGrid>
        <w:gridCol w:w="2896"/>
        <w:gridCol w:w="1032"/>
        <w:gridCol w:w="1310"/>
        <w:gridCol w:w="1651"/>
        <w:gridCol w:w="1373"/>
        <w:gridCol w:w="1529"/>
      </w:tblGrid>
      <w:tr w:rsidR="002E7B9F" w:rsidRPr="00DD36EC">
        <w:trPr>
          <w:trHeight w:val="264"/>
          <w:jc w:val="center"/>
        </w:trPr>
        <w:tc>
          <w:tcPr>
            <w:tcW w:w="147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E7B9F" w:rsidRPr="00DD36EC" w:rsidRDefault="002E7B9F" w:rsidP="002E7B9F">
            <w:pPr>
              <w:ind w:firstLine="5"/>
              <w:jc w:val="center"/>
              <w:rPr>
                <w:rFonts w:cs="Arial CYR"/>
                <w:sz w:val="28"/>
                <w:szCs w:val="28"/>
              </w:rPr>
            </w:pPr>
            <w:r w:rsidRPr="00DD36EC">
              <w:rPr>
                <w:rFonts w:cs="Arial CYR"/>
                <w:sz w:val="28"/>
                <w:szCs w:val="28"/>
              </w:rPr>
              <w:t>Производство основных видов сельскохозяйственной продукции (во всех категориях хозяйств)</w:t>
            </w:r>
          </w:p>
        </w:tc>
        <w:tc>
          <w:tcPr>
            <w:tcW w:w="52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E7B9F" w:rsidRPr="00DD36EC" w:rsidRDefault="002E7B9F" w:rsidP="002E7B9F">
            <w:pPr>
              <w:ind w:firstLine="11"/>
              <w:jc w:val="center"/>
              <w:rPr>
                <w:rFonts w:cs="Arial CYR"/>
                <w:sz w:val="28"/>
                <w:szCs w:val="28"/>
              </w:rPr>
            </w:pPr>
            <w:r w:rsidRPr="00DD36EC">
              <w:rPr>
                <w:rFonts w:cs="Arial CYR"/>
                <w:sz w:val="28"/>
                <w:szCs w:val="28"/>
              </w:rPr>
              <w:t>Ед. изм.</w:t>
            </w:r>
          </w:p>
        </w:tc>
        <w:tc>
          <w:tcPr>
            <w:tcW w:w="669" w:type="pct"/>
            <w:tcBorders>
              <w:top w:val="single" w:sz="4" w:space="0" w:color="auto"/>
              <w:left w:val="nil"/>
              <w:bottom w:val="single" w:sz="4" w:space="0" w:color="auto"/>
              <w:right w:val="nil"/>
            </w:tcBorders>
            <w:shd w:val="clear" w:color="auto" w:fill="auto"/>
            <w:noWrap/>
            <w:vAlign w:val="center"/>
          </w:tcPr>
          <w:p w:rsidR="002E7B9F" w:rsidRPr="00DD36EC" w:rsidRDefault="002E7B9F" w:rsidP="002E7B9F">
            <w:pPr>
              <w:jc w:val="center"/>
              <w:rPr>
                <w:rFonts w:cs="Arial CYR"/>
                <w:sz w:val="28"/>
                <w:szCs w:val="28"/>
              </w:rPr>
            </w:pPr>
            <w:r w:rsidRPr="00DD36EC">
              <w:rPr>
                <w:rFonts w:cs="Arial CYR"/>
                <w:sz w:val="28"/>
                <w:szCs w:val="28"/>
              </w:rPr>
              <w:t>оценка</w:t>
            </w:r>
          </w:p>
        </w:tc>
        <w:tc>
          <w:tcPr>
            <w:tcW w:w="2325"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2E7B9F" w:rsidRPr="00DD36EC" w:rsidRDefault="002E7B9F" w:rsidP="002E7B9F">
            <w:pPr>
              <w:jc w:val="center"/>
              <w:rPr>
                <w:rFonts w:cs="Arial CYR"/>
                <w:sz w:val="28"/>
                <w:szCs w:val="28"/>
              </w:rPr>
            </w:pPr>
            <w:r w:rsidRPr="00DD36EC">
              <w:rPr>
                <w:rFonts w:cs="Arial CYR"/>
                <w:sz w:val="28"/>
                <w:szCs w:val="28"/>
              </w:rPr>
              <w:t>прогноз</w:t>
            </w:r>
          </w:p>
        </w:tc>
      </w:tr>
      <w:tr w:rsidR="002E7B9F" w:rsidRPr="00DD36EC">
        <w:trPr>
          <w:trHeight w:val="648"/>
          <w:jc w:val="center"/>
        </w:trPr>
        <w:tc>
          <w:tcPr>
            <w:tcW w:w="1479" w:type="pct"/>
            <w:vMerge/>
            <w:tcBorders>
              <w:top w:val="single" w:sz="4" w:space="0" w:color="auto"/>
              <w:left w:val="single" w:sz="4" w:space="0" w:color="auto"/>
              <w:bottom w:val="single" w:sz="4" w:space="0" w:color="auto"/>
              <w:right w:val="single" w:sz="4" w:space="0" w:color="auto"/>
            </w:tcBorders>
            <w:vAlign w:val="center"/>
          </w:tcPr>
          <w:p w:rsidR="002E7B9F" w:rsidRPr="00DD36EC" w:rsidRDefault="002E7B9F" w:rsidP="002E7B9F">
            <w:pPr>
              <w:rPr>
                <w:rFonts w:cs="Arial CYR"/>
                <w:b/>
                <w:bCs/>
                <w:sz w:val="28"/>
                <w:szCs w:val="28"/>
              </w:rPr>
            </w:pPr>
          </w:p>
        </w:tc>
        <w:tc>
          <w:tcPr>
            <w:tcW w:w="527" w:type="pct"/>
            <w:vMerge/>
            <w:tcBorders>
              <w:top w:val="single" w:sz="4" w:space="0" w:color="auto"/>
              <w:left w:val="single" w:sz="4" w:space="0" w:color="auto"/>
              <w:bottom w:val="single" w:sz="4" w:space="0" w:color="auto"/>
              <w:right w:val="single" w:sz="4" w:space="0" w:color="auto"/>
            </w:tcBorders>
            <w:vAlign w:val="center"/>
          </w:tcPr>
          <w:p w:rsidR="002E7B9F" w:rsidRPr="00DD36EC" w:rsidRDefault="002E7B9F" w:rsidP="002E7B9F">
            <w:pPr>
              <w:rPr>
                <w:rFonts w:cs="Arial CYR"/>
                <w:b/>
                <w:bCs/>
                <w:sz w:val="28"/>
                <w:szCs w:val="28"/>
              </w:rPr>
            </w:pPr>
          </w:p>
        </w:tc>
        <w:tc>
          <w:tcPr>
            <w:tcW w:w="669" w:type="pct"/>
            <w:tcBorders>
              <w:top w:val="nil"/>
              <w:left w:val="nil"/>
              <w:bottom w:val="single" w:sz="4" w:space="0" w:color="auto"/>
              <w:right w:val="nil"/>
            </w:tcBorders>
            <w:shd w:val="clear" w:color="auto" w:fill="auto"/>
            <w:noWrap/>
            <w:vAlign w:val="center"/>
          </w:tcPr>
          <w:p w:rsidR="002E7B9F" w:rsidRPr="00DD36EC" w:rsidRDefault="002E7B9F" w:rsidP="002E7B9F">
            <w:pPr>
              <w:jc w:val="center"/>
              <w:rPr>
                <w:rFonts w:cs="Arial CYR"/>
                <w:sz w:val="28"/>
                <w:szCs w:val="28"/>
              </w:rPr>
            </w:pPr>
            <w:r w:rsidRPr="00DD36EC">
              <w:rPr>
                <w:rFonts w:cs="Arial CYR"/>
                <w:sz w:val="28"/>
                <w:szCs w:val="28"/>
              </w:rPr>
              <w:t>202</w:t>
            </w:r>
            <w:r>
              <w:rPr>
                <w:rFonts w:cs="Arial CYR"/>
                <w:sz w:val="28"/>
                <w:szCs w:val="28"/>
              </w:rPr>
              <w:t>3</w:t>
            </w:r>
            <w:r w:rsidRPr="00DD36EC">
              <w:rPr>
                <w:rFonts w:cs="Arial CYR"/>
                <w:sz w:val="28"/>
                <w:szCs w:val="28"/>
              </w:rPr>
              <w:t xml:space="preserve"> год</w:t>
            </w:r>
          </w:p>
        </w:tc>
        <w:tc>
          <w:tcPr>
            <w:tcW w:w="843" w:type="pct"/>
            <w:tcBorders>
              <w:top w:val="nil"/>
              <w:left w:val="single" w:sz="4" w:space="0" w:color="auto"/>
              <w:bottom w:val="single" w:sz="4" w:space="0" w:color="auto"/>
              <w:right w:val="single" w:sz="4" w:space="0" w:color="auto"/>
            </w:tcBorders>
            <w:shd w:val="clear" w:color="auto" w:fill="auto"/>
            <w:noWrap/>
            <w:vAlign w:val="center"/>
          </w:tcPr>
          <w:p w:rsidR="002E7B9F" w:rsidRPr="00DD36EC" w:rsidRDefault="002E7B9F" w:rsidP="002E7B9F">
            <w:pPr>
              <w:ind w:firstLine="18"/>
              <w:jc w:val="center"/>
              <w:rPr>
                <w:rFonts w:cs="Arial CYR"/>
                <w:sz w:val="28"/>
                <w:szCs w:val="28"/>
              </w:rPr>
            </w:pPr>
            <w:r w:rsidRPr="00DD36EC">
              <w:rPr>
                <w:rFonts w:cs="Arial CYR"/>
                <w:sz w:val="28"/>
                <w:szCs w:val="28"/>
              </w:rPr>
              <w:t>202</w:t>
            </w:r>
            <w:r>
              <w:rPr>
                <w:rFonts w:cs="Arial CYR"/>
                <w:sz w:val="28"/>
                <w:szCs w:val="28"/>
              </w:rPr>
              <w:t>4</w:t>
            </w:r>
            <w:r w:rsidRPr="00DD36EC">
              <w:rPr>
                <w:rFonts w:cs="Arial CYR"/>
                <w:sz w:val="28"/>
                <w:szCs w:val="28"/>
              </w:rPr>
              <w:t xml:space="preserve"> год</w:t>
            </w:r>
          </w:p>
        </w:tc>
        <w:tc>
          <w:tcPr>
            <w:tcW w:w="701" w:type="pct"/>
            <w:tcBorders>
              <w:top w:val="nil"/>
              <w:left w:val="nil"/>
              <w:bottom w:val="single" w:sz="4" w:space="0" w:color="auto"/>
              <w:right w:val="single" w:sz="4" w:space="0" w:color="auto"/>
            </w:tcBorders>
            <w:shd w:val="clear" w:color="auto" w:fill="auto"/>
            <w:noWrap/>
            <w:vAlign w:val="center"/>
          </w:tcPr>
          <w:p w:rsidR="002E7B9F" w:rsidRPr="00DD36EC" w:rsidRDefault="002E7B9F" w:rsidP="002E7B9F">
            <w:pPr>
              <w:jc w:val="center"/>
              <w:rPr>
                <w:rFonts w:cs="Arial CYR"/>
                <w:sz w:val="28"/>
                <w:szCs w:val="28"/>
              </w:rPr>
            </w:pPr>
            <w:r w:rsidRPr="00DD36EC">
              <w:rPr>
                <w:rFonts w:cs="Arial CYR"/>
                <w:sz w:val="28"/>
                <w:szCs w:val="28"/>
              </w:rPr>
              <w:t>202</w:t>
            </w:r>
            <w:r>
              <w:rPr>
                <w:rFonts w:cs="Arial CYR"/>
                <w:sz w:val="28"/>
                <w:szCs w:val="28"/>
              </w:rPr>
              <w:t>5</w:t>
            </w:r>
            <w:r w:rsidRPr="00DD36EC">
              <w:rPr>
                <w:rFonts w:cs="Arial CYR"/>
                <w:sz w:val="28"/>
                <w:szCs w:val="28"/>
              </w:rPr>
              <w:t xml:space="preserve"> год</w:t>
            </w:r>
          </w:p>
        </w:tc>
        <w:tc>
          <w:tcPr>
            <w:tcW w:w="781" w:type="pct"/>
            <w:tcBorders>
              <w:top w:val="nil"/>
              <w:left w:val="nil"/>
              <w:bottom w:val="single" w:sz="4" w:space="0" w:color="auto"/>
              <w:right w:val="single" w:sz="4" w:space="0" w:color="auto"/>
            </w:tcBorders>
            <w:shd w:val="clear" w:color="auto" w:fill="auto"/>
            <w:noWrap/>
            <w:vAlign w:val="center"/>
          </w:tcPr>
          <w:p w:rsidR="002E7B9F" w:rsidRPr="00DD36EC" w:rsidRDefault="002E7B9F" w:rsidP="002E7B9F">
            <w:pPr>
              <w:jc w:val="center"/>
              <w:rPr>
                <w:rFonts w:cs="Arial CYR"/>
                <w:sz w:val="28"/>
                <w:szCs w:val="28"/>
              </w:rPr>
            </w:pPr>
            <w:r w:rsidRPr="00DD36EC">
              <w:rPr>
                <w:rFonts w:cs="Arial CYR"/>
                <w:sz w:val="28"/>
                <w:szCs w:val="28"/>
              </w:rPr>
              <w:t>202</w:t>
            </w:r>
            <w:r>
              <w:rPr>
                <w:rFonts w:cs="Arial CYR"/>
                <w:sz w:val="28"/>
                <w:szCs w:val="28"/>
              </w:rPr>
              <w:t>6</w:t>
            </w:r>
            <w:r w:rsidRPr="00DD36EC">
              <w:rPr>
                <w:rFonts w:cs="Arial CYR"/>
                <w:sz w:val="28"/>
                <w:szCs w:val="28"/>
              </w:rPr>
              <w:t xml:space="preserve"> год</w:t>
            </w:r>
          </w:p>
        </w:tc>
      </w:tr>
      <w:tr w:rsidR="002E7B9F" w:rsidRPr="00DD36EC">
        <w:trPr>
          <w:trHeight w:val="264"/>
          <w:jc w:val="center"/>
        </w:trPr>
        <w:tc>
          <w:tcPr>
            <w:tcW w:w="1479" w:type="pct"/>
            <w:tcBorders>
              <w:top w:val="nil"/>
              <w:left w:val="single" w:sz="4" w:space="0" w:color="auto"/>
              <w:bottom w:val="single" w:sz="4" w:space="0" w:color="auto"/>
              <w:right w:val="single" w:sz="4" w:space="0" w:color="auto"/>
            </w:tcBorders>
            <w:shd w:val="clear" w:color="auto" w:fill="auto"/>
            <w:vAlign w:val="center"/>
          </w:tcPr>
          <w:p w:rsidR="002E7B9F" w:rsidRPr="00DD36EC" w:rsidRDefault="002E7B9F" w:rsidP="002E7B9F">
            <w:pPr>
              <w:ind w:firstLine="5"/>
              <w:jc w:val="center"/>
              <w:rPr>
                <w:rFonts w:cs="Arial CYR"/>
                <w:sz w:val="28"/>
                <w:szCs w:val="28"/>
              </w:rPr>
            </w:pPr>
            <w:r w:rsidRPr="00DD36EC">
              <w:rPr>
                <w:rFonts w:cs="Arial CYR"/>
                <w:sz w:val="28"/>
                <w:szCs w:val="28"/>
              </w:rPr>
              <w:t>Зерно (в весе после доработки)</w:t>
            </w:r>
          </w:p>
        </w:tc>
        <w:tc>
          <w:tcPr>
            <w:tcW w:w="527" w:type="pct"/>
            <w:tcBorders>
              <w:top w:val="nil"/>
              <w:left w:val="nil"/>
              <w:bottom w:val="single" w:sz="4" w:space="0" w:color="auto"/>
              <w:right w:val="single" w:sz="4" w:space="0" w:color="auto"/>
            </w:tcBorders>
            <w:shd w:val="clear" w:color="auto" w:fill="auto"/>
            <w:vAlign w:val="center"/>
          </w:tcPr>
          <w:p w:rsidR="002E7B9F" w:rsidRPr="00DD36EC" w:rsidRDefault="002E7B9F" w:rsidP="002E7B9F">
            <w:pPr>
              <w:ind w:firstLine="1"/>
              <w:jc w:val="center"/>
              <w:rPr>
                <w:rFonts w:cs="Arial CYR"/>
                <w:sz w:val="28"/>
                <w:szCs w:val="28"/>
              </w:rPr>
            </w:pPr>
            <w:r w:rsidRPr="00DD36EC">
              <w:rPr>
                <w:rFonts w:cs="Arial CYR"/>
                <w:sz w:val="28"/>
                <w:szCs w:val="28"/>
              </w:rPr>
              <w:t>тонна</w:t>
            </w:r>
          </w:p>
        </w:tc>
        <w:tc>
          <w:tcPr>
            <w:tcW w:w="6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2E7B9F" w:rsidRPr="00FA306D" w:rsidRDefault="002E7B9F" w:rsidP="002E7B9F">
            <w:pPr>
              <w:ind w:firstLine="301"/>
              <w:rPr>
                <w:rFonts w:cs="Arial CYR"/>
                <w:sz w:val="28"/>
                <w:szCs w:val="28"/>
              </w:rPr>
            </w:pPr>
            <w:r w:rsidRPr="00FA306D">
              <w:rPr>
                <w:rFonts w:cs="Arial CYR"/>
                <w:sz w:val="28"/>
                <w:szCs w:val="28"/>
              </w:rPr>
              <w:t>11 004</w:t>
            </w:r>
          </w:p>
        </w:tc>
        <w:tc>
          <w:tcPr>
            <w:tcW w:w="843" w:type="pct"/>
            <w:tcBorders>
              <w:top w:val="single" w:sz="4" w:space="0" w:color="auto"/>
              <w:left w:val="nil"/>
              <w:bottom w:val="single" w:sz="4" w:space="0" w:color="auto"/>
              <w:right w:val="single" w:sz="4" w:space="0" w:color="auto"/>
            </w:tcBorders>
            <w:shd w:val="clear" w:color="auto" w:fill="auto"/>
            <w:noWrap/>
            <w:vAlign w:val="center"/>
          </w:tcPr>
          <w:p w:rsidR="002E7B9F" w:rsidRPr="009258F0" w:rsidRDefault="002E7B9F" w:rsidP="002E7B9F">
            <w:pPr>
              <w:rPr>
                <w:rFonts w:cs="Arial CYR"/>
                <w:sz w:val="28"/>
                <w:szCs w:val="28"/>
              </w:rPr>
            </w:pPr>
            <w:r w:rsidRPr="009258F0">
              <w:rPr>
                <w:rFonts w:cs="Arial CYR"/>
                <w:sz w:val="28"/>
                <w:szCs w:val="28"/>
              </w:rPr>
              <w:t>10 948</w:t>
            </w:r>
          </w:p>
        </w:tc>
        <w:tc>
          <w:tcPr>
            <w:tcW w:w="701" w:type="pct"/>
            <w:tcBorders>
              <w:top w:val="single" w:sz="4" w:space="0" w:color="auto"/>
              <w:left w:val="nil"/>
              <w:bottom w:val="single" w:sz="4" w:space="0" w:color="auto"/>
              <w:right w:val="single" w:sz="4" w:space="0" w:color="auto"/>
            </w:tcBorders>
            <w:shd w:val="clear" w:color="auto" w:fill="auto"/>
            <w:noWrap/>
            <w:vAlign w:val="center"/>
          </w:tcPr>
          <w:p w:rsidR="002E7B9F" w:rsidRPr="009258F0" w:rsidRDefault="002E7B9F" w:rsidP="002E7B9F">
            <w:pPr>
              <w:rPr>
                <w:rFonts w:cs="Arial CYR"/>
                <w:sz w:val="28"/>
                <w:szCs w:val="28"/>
              </w:rPr>
            </w:pPr>
            <w:r w:rsidRPr="009258F0">
              <w:rPr>
                <w:rFonts w:cs="Arial CYR"/>
                <w:sz w:val="28"/>
                <w:szCs w:val="28"/>
              </w:rPr>
              <w:t>11 115</w:t>
            </w:r>
          </w:p>
        </w:tc>
        <w:tc>
          <w:tcPr>
            <w:tcW w:w="781" w:type="pct"/>
            <w:tcBorders>
              <w:top w:val="single" w:sz="4" w:space="0" w:color="auto"/>
              <w:left w:val="nil"/>
              <w:bottom w:val="single" w:sz="4" w:space="0" w:color="auto"/>
              <w:right w:val="single" w:sz="4" w:space="0" w:color="auto"/>
            </w:tcBorders>
            <w:shd w:val="clear" w:color="auto" w:fill="auto"/>
            <w:noWrap/>
            <w:vAlign w:val="center"/>
          </w:tcPr>
          <w:p w:rsidR="002E7B9F" w:rsidRPr="009258F0" w:rsidRDefault="002E7B9F" w:rsidP="002E7B9F">
            <w:pPr>
              <w:rPr>
                <w:rFonts w:cs="Arial CYR"/>
                <w:sz w:val="28"/>
                <w:szCs w:val="28"/>
              </w:rPr>
            </w:pPr>
            <w:r w:rsidRPr="009258F0">
              <w:rPr>
                <w:rFonts w:cs="Arial CYR"/>
                <w:sz w:val="28"/>
                <w:szCs w:val="28"/>
              </w:rPr>
              <w:t xml:space="preserve">11 </w:t>
            </w:r>
            <w:r>
              <w:rPr>
                <w:rFonts w:cs="Arial CYR"/>
                <w:sz w:val="28"/>
                <w:szCs w:val="28"/>
              </w:rPr>
              <w:t>876</w:t>
            </w:r>
          </w:p>
        </w:tc>
      </w:tr>
      <w:tr w:rsidR="002E7B9F" w:rsidRPr="00DD36EC">
        <w:trPr>
          <w:trHeight w:val="264"/>
          <w:jc w:val="center"/>
        </w:trPr>
        <w:tc>
          <w:tcPr>
            <w:tcW w:w="1479" w:type="pct"/>
            <w:tcBorders>
              <w:top w:val="nil"/>
              <w:left w:val="single" w:sz="4" w:space="0" w:color="auto"/>
              <w:bottom w:val="single" w:sz="4" w:space="0" w:color="auto"/>
              <w:right w:val="single" w:sz="4" w:space="0" w:color="auto"/>
            </w:tcBorders>
            <w:shd w:val="clear" w:color="auto" w:fill="auto"/>
            <w:vAlign w:val="center"/>
          </w:tcPr>
          <w:p w:rsidR="002E7B9F" w:rsidRPr="00DD36EC" w:rsidRDefault="002E7B9F" w:rsidP="002E7B9F">
            <w:pPr>
              <w:ind w:firstLine="5"/>
              <w:jc w:val="center"/>
              <w:rPr>
                <w:rFonts w:cs="Arial CYR"/>
                <w:sz w:val="28"/>
                <w:szCs w:val="28"/>
              </w:rPr>
            </w:pPr>
            <w:r w:rsidRPr="00DD36EC">
              <w:rPr>
                <w:rFonts w:cs="Arial CYR"/>
                <w:sz w:val="28"/>
                <w:szCs w:val="28"/>
              </w:rPr>
              <w:t>Картофель</w:t>
            </w:r>
          </w:p>
        </w:tc>
        <w:tc>
          <w:tcPr>
            <w:tcW w:w="527" w:type="pct"/>
            <w:tcBorders>
              <w:top w:val="nil"/>
              <w:left w:val="nil"/>
              <w:bottom w:val="single" w:sz="4" w:space="0" w:color="auto"/>
              <w:right w:val="single" w:sz="4" w:space="0" w:color="auto"/>
            </w:tcBorders>
            <w:shd w:val="clear" w:color="auto" w:fill="auto"/>
            <w:vAlign w:val="center"/>
          </w:tcPr>
          <w:p w:rsidR="002E7B9F" w:rsidRPr="00DD36EC" w:rsidRDefault="002E7B9F" w:rsidP="002E7B9F">
            <w:pPr>
              <w:ind w:firstLine="1"/>
              <w:jc w:val="center"/>
              <w:rPr>
                <w:rFonts w:cs="Arial CYR"/>
                <w:sz w:val="28"/>
                <w:szCs w:val="28"/>
              </w:rPr>
            </w:pPr>
            <w:r w:rsidRPr="00DD36EC">
              <w:rPr>
                <w:rFonts w:cs="Arial CYR"/>
                <w:sz w:val="28"/>
                <w:szCs w:val="28"/>
              </w:rPr>
              <w:t>тонна</w:t>
            </w:r>
          </w:p>
        </w:tc>
        <w:tc>
          <w:tcPr>
            <w:tcW w:w="669" w:type="pct"/>
            <w:tcBorders>
              <w:top w:val="single" w:sz="4" w:space="0" w:color="auto"/>
              <w:left w:val="single" w:sz="4" w:space="0" w:color="auto"/>
              <w:bottom w:val="single" w:sz="4" w:space="0" w:color="auto"/>
              <w:right w:val="single" w:sz="4" w:space="0" w:color="auto"/>
            </w:tcBorders>
            <w:shd w:val="clear" w:color="auto" w:fill="auto"/>
            <w:noWrap/>
            <w:vAlign w:val="center"/>
          </w:tcPr>
          <w:p w:rsidR="002E7B9F" w:rsidRPr="00FA306D" w:rsidRDefault="002E7B9F" w:rsidP="002E7B9F">
            <w:pPr>
              <w:ind w:firstLine="301"/>
              <w:rPr>
                <w:rFonts w:cs="Arial CYR"/>
                <w:sz w:val="28"/>
                <w:szCs w:val="28"/>
              </w:rPr>
            </w:pPr>
            <w:r w:rsidRPr="00FA306D">
              <w:rPr>
                <w:rFonts w:cs="Arial CYR"/>
                <w:sz w:val="28"/>
                <w:szCs w:val="28"/>
              </w:rPr>
              <w:t>19 500</w:t>
            </w:r>
          </w:p>
        </w:tc>
        <w:tc>
          <w:tcPr>
            <w:tcW w:w="843" w:type="pct"/>
            <w:tcBorders>
              <w:top w:val="single" w:sz="4" w:space="0" w:color="auto"/>
              <w:left w:val="nil"/>
              <w:bottom w:val="single" w:sz="4" w:space="0" w:color="auto"/>
              <w:right w:val="single" w:sz="4" w:space="0" w:color="auto"/>
            </w:tcBorders>
            <w:shd w:val="clear" w:color="auto" w:fill="auto"/>
            <w:noWrap/>
            <w:vAlign w:val="center"/>
          </w:tcPr>
          <w:p w:rsidR="002E7B9F" w:rsidRPr="009258F0" w:rsidRDefault="002E7B9F" w:rsidP="002E7B9F">
            <w:pPr>
              <w:rPr>
                <w:rFonts w:cs="Arial CYR"/>
                <w:sz w:val="28"/>
                <w:szCs w:val="28"/>
              </w:rPr>
            </w:pPr>
            <w:r w:rsidRPr="009258F0">
              <w:rPr>
                <w:rFonts w:cs="Arial CYR"/>
                <w:sz w:val="28"/>
                <w:szCs w:val="28"/>
              </w:rPr>
              <w:t>17356</w:t>
            </w:r>
          </w:p>
        </w:tc>
        <w:tc>
          <w:tcPr>
            <w:tcW w:w="701" w:type="pct"/>
            <w:tcBorders>
              <w:top w:val="single" w:sz="4" w:space="0" w:color="auto"/>
              <w:left w:val="nil"/>
              <w:bottom w:val="single" w:sz="4" w:space="0" w:color="auto"/>
              <w:right w:val="single" w:sz="4" w:space="0" w:color="auto"/>
            </w:tcBorders>
            <w:shd w:val="clear" w:color="auto" w:fill="auto"/>
            <w:noWrap/>
            <w:vAlign w:val="center"/>
          </w:tcPr>
          <w:p w:rsidR="002E7B9F" w:rsidRPr="009258F0" w:rsidRDefault="002E7B9F" w:rsidP="002E7B9F">
            <w:pPr>
              <w:rPr>
                <w:rFonts w:cs="Arial CYR"/>
                <w:sz w:val="28"/>
                <w:szCs w:val="28"/>
              </w:rPr>
            </w:pPr>
            <w:r w:rsidRPr="009258F0">
              <w:rPr>
                <w:rFonts w:cs="Arial CYR"/>
                <w:sz w:val="28"/>
                <w:szCs w:val="28"/>
              </w:rPr>
              <w:t>19 136</w:t>
            </w:r>
          </w:p>
        </w:tc>
        <w:tc>
          <w:tcPr>
            <w:tcW w:w="781" w:type="pct"/>
            <w:tcBorders>
              <w:top w:val="single" w:sz="4" w:space="0" w:color="auto"/>
              <w:left w:val="nil"/>
              <w:bottom w:val="single" w:sz="4" w:space="0" w:color="auto"/>
              <w:right w:val="single" w:sz="4" w:space="0" w:color="auto"/>
            </w:tcBorders>
            <w:shd w:val="clear" w:color="auto" w:fill="auto"/>
            <w:noWrap/>
            <w:vAlign w:val="center"/>
          </w:tcPr>
          <w:p w:rsidR="002E7B9F" w:rsidRPr="009258F0" w:rsidRDefault="002E7B9F" w:rsidP="002E7B9F">
            <w:pPr>
              <w:rPr>
                <w:rFonts w:cs="Arial CYR"/>
                <w:sz w:val="28"/>
                <w:szCs w:val="28"/>
              </w:rPr>
            </w:pPr>
            <w:r w:rsidRPr="009258F0">
              <w:rPr>
                <w:rFonts w:cs="Arial CYR"/>
                <w:sz w:val="28"/>
                <w:szCs w:val="28"/>
              </w:rPr>
              <w:t xml:space="preserve">19 </w:t>
            </w:r>
            <w:r>
              <w:rPr>
                <w:rFonts w:cs="Arial CYR"/>
                <w:sz w:val="28"/>
                <w:szCs w:val="28"/>
              </w:rPr>
              <w:t>934</w:t>
            </w:r>
          </w:p>
        </w:tc>
      </w:tr>
      <w:tr w:rsidR="002E7B9F" w:rsidRPr="00DD36EC">
        <w:trPr>
          <w:trHeight w:val="264"/>
          <w:jc w:val="center"/>
        </w:trPr>
        <w:tc>
          <w:tcPr>
            <w:tcW w:w="1479" w:type="pct"/>
            <w:tcBorders>
              <w:top w:val="nil"/>
              <w:left w:val="single" w:sz="4" w:space="0" w:color="auto"/>
              <w:bottom w:val="single" w:sz="4" w:space="0" w:color="auto"/>
              <w:right w:val="single" w:sz="4" w:space="0" w:color="auto"/>
            </w:tcBorders>
            <w:shd w:val="clear" w:color="auto" w:fill="auto"/>
            <w:vAlign w:val="center"/>
          </w:tcPr>
          <w:p w:rsidR="002E7B9F" w:rsidRPr="00DD36EC" w:rsidRDefault="002E7B9F" w:rsidP="002E7B9F">
            <w:pPr>
              <w:ind w:firstLine="5"/>
              <w:jc w:val="center"/>
              <w:rPr>
                <w:rFonts w:cs="Arial CYR"/>
                <w:sz w:val="28"/>
                <w:szCs w:val="28"/>
              </w:rPr>
            </w:pPr>
            <w:r w:rsidRPr="00DD36EC">
              <w:rPr>
                <w:rFonts w:cs="Arial CYR"/>
                <w:sz w:val="28"/>
                <w:szCs w:val="28"/>
              </w:rPr>
              <w:t>Овощи</w:t>
            </w:r>
          </w:p>
        </w:tc>
        <w:tc>
          <w:tcPr>
            <w:tcW w:w="527" w:type="pct"/>
            <w:tcBorders>
              <w:top w:val="nil"/>
              <w:left w:val="nil"/>
              <w:bottom w:val="single" w:sz="4" w:space="0" w:color="auto"/>
              <w:right w:val="single" w:sz="4" w:space="0" w:color="auto"/>
            </w:tcBorders>
            <w:shd w:val="clear" w:color="auto" w:fill="auto"/>
            <w:vAlign w:val="center"/>
          </w:tcPr>
          <w:p w:rsidR="002E7B9F" w:rsidRPr="00DD36EC" w:rsidRDefault="002E7B9F" w:rsidP="002E7B9F">
            <w:pPr>
              <w:ind w:firstLine="1"/>
              <w:jc w:val="center"/>
              <w:rPr>
                <w:rFonts w:cs="Arial CYR"/>
                <w:sz w:val="28"/>
                <w:szCs w:val="28"/>
              </w:rPr>
            </w:pPr>
            <w:r w:rsidRPr="00DD36EC">
              <w:rPr>
                <w:rFonts w:cs="Arial CYR"/>
                <w:sz w:val="28"/>
                <w:szCs w:val="28"/>
              </w:rPr>
              <w:t>тонна</w:t>
            </w:r>
          </w:p>
        </w:tc>
        <w:tc>
          <w:tcPr>
            <w:tcW w:w="669" w:type="pct"/>
            <w:tcBorders>
              <w:top w:val="nil"/>
              <w:left w:val="single" w:sz="4" w:space="0" w:color="auto"/>
              <w:bottom w:val="single" w:sz="4" w:space="0" w:color="auto"/>
              <w:right w:val="single" w:sz="4" w:space="0" w:color="auto"/>
            </w:tcBorders>
            <w:shd w:val="clear" w:color="auto" w:fill="auto"/>
            <w:noWrap/>
            <w:vAlign w:val="center"/>
          </w:tcPr>
          <w:p w:rsidR="002E7B9F" w:rsidRPr="00255851" w:rsidRDefault="002E7B9F" w:rsidP="002E7B9F">
            <w:pPr>
              <w:jc w:val="center"/>
              <w:rPr>
                <w:rFonts w:cs="Arial CYR"/>
                <w:color w:val="FF0000"/>
                <w:sz w:val="28"/>
                <w:szCs w:val="28"/>
              </w:rPr>
            </w:pPr>
            <w:r w:rsidRPr="00FA306D">
              <w:rPr>
                <w:rFonts w:cs="Arial CYR"/>
                <w:sz w:val="28"/>
                <w:szCs w:val="28"/>
              </w:rPr>
              <w:t>17 084</w:t>
            </w:r>
          </w:p>
        </w:tc>
        <w:tc>
          <w:tcPr>
            <w:tcW w:w="843" w:type="pct"/>
            <w:tcBorders>
              <w:top w:val="nil"/>
              <w:left w:val="nil"/>
              <w:bottom w:val="single" w:sz="4" w:space="0" w:color="auto"/>
              <w:right w:val="single" w:sz="4" w:space="0" w:color="auto"/>
            </w:tcBorders>
            <w:shd w:val="clear" w:color="auto" w:fill="auto"/>
            <w:noWrap/>
            <w:vAlign w:val="center"/>
          </w:tcPr>
          <w:p w:rsidR="002E7B9F" w:rsidRPr="00255851" w:rsidRDefault="002E7B9F" w:rsidP="002E7B9F">
            <w:pPr>
              <w:rPr>
                <w:rFonts w:cs="Arial CYR"/>
                <w:color w:val="FF0000"/>
                <w:sz w:val="28"/>
                <w:szCs w:val="28"/>
              </w:rPr>
            </w:pPr>
            <w:r w:rsidRPr="009258F0">
              <w:rPr>
                <w:rFonts w:cs="Arial CYR"/>
                <w:sz w:val="28"/>
                <w:szCs w:val="28"/>
              </w:rPr>
              <w:t>16 450</w:t>
            </w:r>
          </w:p>
        </w:tc>
        <w:tc>
          <w:tcPr>
            <w:tcW w:w="701" w:type="pct"/>
            <w:tcBorders>
              <w:top w:val="nil"/>
              <w:left w:val="nil"/>
              <w:bottom w:val="single" w:sz="4" w:space="0" w:color="auto"/>
              <w:right w:val="single" w:sz="4" w:space="0" w:color="auto"/>
            </w:tcBorders>
            <w:shd w:val="clear" w:color="auto" w:fill="auto"/>
            <w:noWrap/>
            <w:vAlign w:val="center"/>
          </w:tcPr>
          <w:p w:rsidR="002E7B9F" w:rsidRPr="009258F0" w:rsidRDefault="002E7B9F" w:rsidP="002E7B9F">
            <w:pPr>
              <w:rPr>
                <w:rFonts w:cs="Arial CYR"/>
                <w:sz w:val="28"/>
                <w:szCs w:val="28"/>
              </w:rPr>
            </w:pPr>
            <w:r w:rsidRPr="009258F0">
              <w:rPr>
                <w:rFonts w:cs="Arial CYR"/>
                <w:sz w:val="28"/>
                <w:szCs w:val="28"/>
              </w:rPr>
              <w:t>16 615</w:t>
            </w:r>
          </w:p>
        </w:tc>
        <w:tc>
          <w:tcPr>
            <w:tcW w:w="781" w:type="pct"/>
            <w:tcBorders>
              <w:top w:val="nil"/>
              <w:left w:val="nil"/>
              <w:bottom w:val="single" w:sz="4" w:space="0" w:color="auto"/>
              <w:right w:val="single" w:sz="4" w:space="0" w:color="auto"/>
            </w:tcBorders>
            <w:shd w:val="clear" w:color="auto" w:fill="auto"/>
            <w:noWrap/>
            <w:vAlign w:val="center"/>
          </w:tcPr>
          <w:p w:rsidR="002E7B9F" w:rsidRPr="009258F0" w:rsidRDefault="002E7B9F" w:rsidP="002E7B9F">
            <w:pPr>
              <w:rPr>
                <w:rFonts w:cs="Arial CYR"/>
                <w:sz w:val="28"/>
                <w:szCs w:val="28"/>
              </w:rPr>
            </w:pPr>
            <w:r w:rsidRPr="009258F0">
              <w:rPr>
                <w:rFonts w:cs="Arial CYR"/>
                <w:sz w:val="28"/>
                <w:szCs w:val="28"/>
              </w:rPr>
              <w:t xml:space="preserve">16 </w:t>
            </w:r>
            <w:r>
              <w:rPr>
                <w:rFonts w:cs="Arial CYR"/>
                <w:sz w:val="28"/>
                <w:szCs w:val="28"/>
              </w:rPr>
              <w:t>863</w:t>
            </w:r>
          </w:p>
        </w:tc>
      </w:tr>
      <w:tr w:rsidR="002E7B9F" w:rsidRPr="00DD36EC">
        <w:trPr>
          <w:trHeight w:val="264"/>
          <w:jc w:val="center"/>
        </w:trPr>
        <w:tc>
          <w:tcPr>
            <w:tcW w:w="1479" w:type="pct"/>
            <w:tcBorders>
              <w:top w:val="nil"/>
              <w:left w:val="single" w:sz="4" w:space="0" w:color="auto"/>
              <w:bottom w:val="single" w:sz="4" w:space="0" w:color="auto"/>
              <w:right w:val="single" w:sz="4" w:space="0" w:color="auto"/>
            </w:tcBorders>
            <w:shd w:val="clear" w:color="auto" w:fill="auto"/>
            <w:vAlign w:val="center"/>
          </w:tcPr>
          <w:p w:rsidR="002E7B9F" w:rsidRPr="00DD36EC" w:rsidRDefault="002E7B9F" w:rsidP="002E7B9F">
            <w:pPr>
              <w:ind w:firstLine="5"/>
              <w:jc w:val="center"/>
              <w:rPr>
                <w:rFonts w:cs="Arial CYR"/>
                <w:sz w:val="28"/>
                <w:szCs w:val="28"/>
              </w:rPr>
            </w:pPr>
            <w:r w:rsidRPr="00DD36EC">
              <w:rPr>
                <w:rFonts w:cs="Arial CYR"/>
                <w:sz w:val="28"/>
                <w:szCs w:val="28"/>
              </w:rPr>
              <w:t>Скот и птица (в живом весе)</w:t>
            </w:r>
          </w:p>
        </w:tc>
        <w:tc>
          <w:tcPr>
            <w:tcW w:w="527" w:type="pct"/>
            <w:tcBorders>
              <w:top w:val="nil"/>
              <w:left w:val="nil"/>
              <w:bottom w:val="single" w:sz="4" w:space="0" w:color="auto"/>
              <w:right w:val="single" w:sz="4" w:space="0" w:color="auto"/>
            </w:tcBorders>
            <w:shd w:val="clear" w:color="auto" w:fill="auto"/>
            <w:vAlign w:val="center"/>
          </w:tcPr>
          <w:p w:rsidR="002E7B9F" w:rsidRPr="00DD36EC" w:rsidRDefault="002E7B9F" w:rsidP="002E7B9F">
            <w:pPr>
              <w:ind w:firstLine="1"/>
              <w:jc w:val="center"/>
              <w:rPr>
                <w:rFonts w:cs="Arial CYR"/>
                <w:sz w:val="28"/>
                <w:szCs w:val="28"/>
              </w:rPr>
            </w:pPr>
            <w:r w:rsidRPr="00DD36EC">
              <w:rPr>
                <w:rFonts w:cs="Arial CYR"/>
                <w:sz w:val="28"/>
                <w:szCs w:val="28"/>
              </w:rPr>
              <w:t>тонна</w:t>
            </w:r>
          </w:p>
        </w:tc>
        <w:tc>
          <w:tcPr>
            <w:tcW w:w="669" w:type="pct"/>
            <w:tcBorders>
              <w:top w:val="nil"/>
              <w:left w:val="single" w:sz="4" w:space="0" w:color="auto"/>
              <w:bottom w:val="single" w:sz="4" w:space="0" w:color="auto"/>
              <w:right w:val="single" w:sz="4" w:space="0" w:color="auto"/>
            </w:tcBorders>
            <w:shd w:val="clear" w:color="auto" w:fill="auto"/>
            <w:noWrap/>
            <w:vAlign w:val="center"/>
          </w:tcPr>
          <w:p w:rsidR="002E7B9F" w:rsidRPr="00255851" w:rsidRDefault="002E7B9F" w:rsidP="002E7B9F">
            <w:pPr>
              <w:ind w:firstLine="301"/>
              <w:rPr>
                <w:rFonts w:cs="Arial CYR"/>
                <w:color w:val="FF0000"/>
                <w:sz w:val="28"/>
                <w:szCs w:val="28"/>
              </w:rPr>
            </w:pPr>
            <w:r w:rsidRPr="00FA306D">
              <w:rPr>
                <w:rFonts w:cs="Arial CYR"/>
                <w:sz w:val="28"/>
                <w:szCs w:val="28"/>
              </w:rPr>
              <w:t xml:space="preserve">22 </w:t>
            </w:r>
            <w:r>
              <w:rPr>
                <w:rFonts w:cs="Arial CYR"/>
                <w:sz w:val="28"/>
                <w:szCs w:val="28"/>
              </w:rPr>
              <w:t>511</w:t>
            </w:r>
          </w:p>
        </w:tc>
        <w:tc>
          <w:tcPr>
            <w:tcW w:w="843" w:type="pct"/>
            <w:tcBorders>
              <w:top w:val="nil"/>
              <w:left w:val="nil"/>
              <w:bottom w:val="single" w:sz="4" w:space="0" w:color="auto"/>
              <w:right w:val="single" w:sz="4" w:space="0" w:color="auto"/>
            </w:tcBorders>
            <w:shd w:val="clear" w:color="auto" w:fill="auto"/>
            <w:noWrap/>
            <w:vAlign w:val="center"/>
          </w:tcPr>
          <w:p w:rsidR="002E7B9F" w:rsidRPr="00255851" w:rsidRDefault="002E7B9F" w:rsidP="002E7B9F">
            <w:pPr>
              <w:rPr>
                <w:rFonts w:cs="Arial CYR"/>
                <w:color w:val="FF0000"/>
                <w:sz w:val="28"/>
                <w:szCs w:val="28"/>
              </w:rPr>
            </w:pPr>
            <w:r w:rsidRPr="009258F0">
              <w:rPr>
                <w:rFonts w:cs="Arial CYR"/>
                <w:sz w:val="28"/>
                <w:szCs w:val="28"/>
              </w:rPr>
              <w:t>22866</w:t>
            </w:r>
          </w:p>
        </w:tc>
        <w:tc>
          <w:tcPr>
            <w:tcW w:w="701" w:type="pct"/>
            <w:tcBorders>
              <w:top w:val="nil"/>
              <w:left w:val="nil"/>
              <w:bottom w:val="single" w:sz="4" w:space="0" w:color="auto"/>
              <w:right w:val="single" w:sz="4" w:space="0" w:color="auto"/>
            </w:tcBorders>
            <w:shd w:val="clear" w:color="auto" w:fill="auto"/>
            <w:noWrap/>
            <w:vAlign w:val="center"/>
          </w:tcPr>
          <w:p w:rsidR="002E7B9F" w:rsidRPr="009258F0" w:rsidRDefault="002E7B9F" w:rsidP="002E7B9F">
            <w:pPr>
              <w:rPr>
                <w:rFonts w:cs="Arial CYR"/>
                <w:sz w:val="28"/>
                <w:szCs w:val="28"/>
              </w:rPr>
            </w:pPr>
            <w:r w:rsidRPr="009258F0">
              <w:rPr>
                <w:rFonts w:cs="Arial CYR"/>
                <w:sz w:val="28"/>
                <w:szCs w:val="28"/>
              </w:rPr>
              <w:t>23 018</w:t>
            </w:r>
          </w:p>
        </w:tc>
        <w:tc>
          <w:tcPr>
            <w:tcW w:w="781" w:type="pct"/>
            <w:tcBorders>
              <w:top w:val="nil"/>
              <w:left w:val="nil"/>
              <w:bottom w:val="single" w:sz="4" w:space="0" w:color="auto"/>
              <w:right w:val="single" w:sz="4" w:space="0" w:color="auto"/>
            </w:tcBorders>
            <w:shd w:val="clear" w:color="auto" w:fill="auto"/>
            <w:noWrap/>
            <w:vAlign w:val="center"/>
          </w:tcPr>
          <w:p w:rsidR="002E7B9F" w:rsidRPr="009258F0" w:rsidRDefault="002E7B9F" w:rsidP="002E7B9F">
            <w:pPr>
              <w:jc w:val="center"/>
              <w:rPr>
                <w:rFonts w:cs="Arial CYR"/>
                <w:sz w:val="28"/>
                <w:szCs w:val="28"/>
              </w:rPr>
            </w:pPr>
            <w:r w:rsidRPr="009258F0">
              <w:rPr>
                <w:rFonts w:cs="Arial CYR"/>
                <w:sz w:val="28"/>
                <w:szCs w:val="28"/>
              </w:rPr>
              <w:t>24 805</w:t>
            </w:r>
          </w:p>
        </w:tc>
      </w:tr>
      <w:tr w:rsidR="002E7B9F" w:rsidRPr="00DD36EC">
        <w:trPr>
          <w:trHeight w:val="264"/>
          <w:jc w:val="center"/>
        </w:trPr>
        <w:tc>
          <w:tcPr>
            <w:tcW w:w="1479" w:type="pct"/>
            <w:tcBorders>
              <w:top w:val="nil"/>
              <w:left w:val="single" w:sz="4" w:space="0" w:color="auto"/>
              <w:bottom w:val="single" w:sz="4" w:space="0" w:color="auto"/>
              <w:right w:val="single" w:sz="4" w:space="0" w:color="auto"/>
            </w:tcBorders>
            <w:shd w:val="clear" w:color="auto" w:fill="auto"/>
            <w:vAlign w:val="center"/>
          </w:tcPr>
          <w:p w:rsidR="002E7B9F" w:rsidRPr="00DD36EC" w:rsidRDefault="002E7B9F" w:rsidP="002E7B9F">
            <w:pPr>
              <w:ind w:firstLine="5"/>
              <w:jc w:val="center"/>
              <w:rPr>
                <w:rFonts w:cs="Arial CYR"/>
                <w:sz w:val="28"/>
                <w:szCs w:val="28"/>
              </w:rPr>
            </w:pPr>
            <w:r w:rsidRPr="00DD36EC">
              <w:rPr>
                <w:rFonts w:cs="Arial CYR"/>
                <w:sz w:val="28"/>
                <w:szCs w:val="28"/>
              </w:rPr>
              <w:t>Молоко</w:t>
            </w:r>
          </w:p>
        </w:tc>
        <w:tc>
          <w:tcPr>
            <w:tcW w:w="527" w:type="pct"/>
            <w:tcBorders>
              <w:top w:val="nil"/>
              <w:left w:val="nil"/>
              <w:bottom w:val="single" w:sz="4" w:space="0" w:color="auto"/>
              <w:right w:val="single" w:sz="4" w:space="0" w:color="auto"/>
            </w:tcBorders>
            <w:shd w:val="clear" w:color="auto" w:fill="auto"/>
            <w:vAlign w:val="center"/>
          </w:tcPr>
          <w:p w:rsidR="002E7B9F" w:rsidRPr="00DD36EC" w:rsidRDefault="002E7B9F" w:rsidP="002E7B9F">
            <w:pPr>
              <w:ind w:firstLine="1"/>
              <w:jc w:val="center"/>
              <w:rPr>
                <w:rFonts w:cs="Arial CYR"/>
                <w:sz w:val="28"/>
                <w:szCs w:val="28"/>
              </w:rPr>
            </w:pPr>
            <w:r w:rsidRPr="00DD36EC">
              <w:rPr>
                <w:rFonts w:cs="Arial CYR"/>
                <w:sz w:val="28"/>
                <w:szCs w:val="28"/>
              </w:rPr>
              <w:t>тонна</w:t>
            </w:r>
          </w:p>
        </w:tc>
        <w:tc>
          <w:tcPr>
            <w:tcW w:w="669" w:type="pct"/>
            <w:tcBorders>
              <w:top w:val="nil"/>
              <w:left w:val="single" w:sz="4" w:space="0" w:color="auto"/>
              <w:bottom w:val="single" w:sz="4" w:space="0" w:color="auto"/>
              <w:right w:val="single" w:sz="4" w:space="0" w:color="auto"/>
            </w:tcBorders>
            <w:shd w:val="clear" w:color="auto" w:fill="auto"/>
            <w:noWrap/>
            <w:vAlign w:val="center"/>
          </w:tcPr>
          <w:p w:rsidR="002E7B9F" w:rsidRPr="00255851" w:rsidRDefault="002E7B9F" w:rsidP="002E7B9F">
            <w:pPr>
              <w:ind w:firstLine="301"/>
              <w:rPr>
                <w:rFonts w:cs="Arial CYR"/>
                <w:color w:val="FF0000"/>
                <w:sz w:val="28"/>
                <w:szCs w:val="28"/>
              </w:rPr>
            </w:pPr>
            <w:r>
              <w:rPr>
                <w:rFonts w:cs="Arial CYR"/>
                <w:sz w:val="28"/>
                <w:szCs w:val="28"/>
              </w:rPr>
              <w:t>12 419</w:t>
            </w:r>
          </w:p>
        </w:tc>
        <w:tc>
          <w:tcPr>
            <w:tcW w:w="843" w:type="pct"/>
            <w:tcBorders>
              <w:top w:val="nil"/>
              <w:left w:val="nil"/>
              <w:bottom w:val="single" w:sz="4" w:space="0" w:color="auto"/>
              <w:right w:val="single" w:sz="4" w:space="0" w:color="auto"/>
            </w:tcBorders>
            <w:shd w:val="clear" w:color="auto" w:fill="auto"/>
            <w:noWrap/>
            <w:vAlign w:val="center"/>
          </w:tcPr>
          <w:p w:rsidR="002E7B9F" w:rsidRPr="009258F0" w:rsidRDefault="002E7B9F" w:rsidP="002E7B9F">
            <w:pPr>
              <w:rPr>
                <w:rFonts w:cs="Arial CYR"/>
                <w:sz w:val="28"/>
                <w:szCs w:val="28"/>
              </w:rPr>
            </w:pPr>
            <w:r w:rsidRPr="009258F0">
              <w:rPr>
                <w:rFonts w:cs="Arial CYR"/>
                <w:sz w:val="28"/>
                <w:szCs w:val="28"/>
              </w:rPr>
              <w:t>12 520</w:t>
            </w:r>
          </w:p>
        </w:tc>
        <w:tc>
          <w:tcPr>
            <w:tcW w:w="701" w:type="pct"/>
            <w:tcBorders>
              <w:top w:val="nil"/>
              <w:left w:val="nil"/>
              <w:bottom w:val="single" w:sz="4" w:space="0" w:color="auto"/>
              <w:right w:val="single" w:sz="4" w:space="0" w:color="auto"/>
            </w:tcBorders>
            <w:shd w:val="clear" w:color="auto" w:fill="auto"/>
            <w:noWrap/>
            <w:vAlign w:val="center"/>
          </w:tcPr>
          <w:p w:rsidR="002E7B9F" w:rsidRPr="009258F0" w:rsidRDefault="002E7B9F" w:rsidP="002E7B9F">
            <w:pPr>
              <w:ind w:firstLine="399"/>
              <w:rPr>
                <w:rFonts w:cs="Arial CYR"/>
                <w:sz w:val="28"/>
                <w:szCs w:val="28"/>
              </w:rPr>
            </w:pPr>
            <w:r w:rsidRPr="009258F0">
              <w:rPr>
                <w:rFonts w:cs="Arial CYR"/>
                <w:sz w:val="28"/>
                <w:szCs w:val="28"/>
              </w:rPr>
              <w:t>14 083</w:t>
            </w:r>
          </w:p>
        </w:tc>
        <w:tc>
          <w:tcPr>
            <w:tcW w:w="781" w:type="pct"/>
            <w:tcBorders>
              <w:top w:val="nil"/>
              <w:left w:val="nil"/>
              <w:bottom w:val="single" w:sz="4" w:space="0" w:color="auto"/>
              <w:right w:val="single" w:sz="4" w:space="0" w:color="auto"/>
            </w:tcBorders>
            <w:shd w:val="clear" w:color="auto" w:fill="auto"/>
            <w:noWrap/>
            <w:vAlign w:val="center"/>
          </w:tcPr>
          <w:p w:rsidR="002E7B9F" w:rsidRPr="009258F0" w:rsidRDefault="002E7B9F" w:rsidP="002E7B9F">
            <w:pPr>
              <w:jc w:val="center"/>
              <w:rPr>
                <w:rFonts w:cs="Arial CYR"/>
                <w:sz w:val="28"/>
                <w:szCs w:val="28"/>
              </w:rPr>
            </w:pPr>
            <w:r w:rsidRPr="009258F0">
              <w:rPr>
                <w:rFonts w:cs="Arial CYR"/>
                <w:sz w:val="28"/>
                <w:szCs w:val="28"/>
              </w:rPr>
              <w:t>14 746</w:t>
            </w:r>
          </w:p>
        </w:tc>
      </w:tr>
      <w:tr w:rsidR="002E7B9F" w:rsidRPr="00DD36EC">
        <w:trPr>
          <w:trHeight w:val="264"/>
          <w:jc w:val="center"/>
        </w:trPr>
        <w:tc>
          <w:tcPr>
            <w:tcW w:w="1479" w:type="pct"/>
            <w:tcBorders>
              <w:top w:val="nil"/>
              <w:left w:val="single" w:sz="4" w:space="0" w:color="auto"/>
              <w:bottom w:val="single" w:sz="4" w:space="0" w:color="auto"/>
              <w:right w:val="single" w:sz="4" w:space="0" w:color="auto"/>
            </w:tcBorders>
            <w:shd w:val="clear" w:color="auto" w:fill="auto"/>
            <w:vAlign w:val="center"/>
          </w:tcPr>
          <w:p w:rsidR="002E7B9F" w:rsidRPr="00DD36EC" w:rsidRDefault="002E7B9F" w:rsidP="002E7B9F">
            <w:pPr>
              <w:ind w:firstLine="5"/>
              <w:jc w:val="center"/>
              <w:rPr>
                <w:rFonts w:cs="Arial CYR"/>
                <w:sz w:val="28"/>
                <w:szCs w:val="28"/>
              </w:rPr>
            </w:pPr>
            <w:r w:rsidRPr="00DD36EC">
              <w:rPr>
                <w:rFonts w:cs="Arial CYR"/>
                <w:sz w:val="28"/>
                <w:szCs w:val="28"/>
              </w:rPr>
              <w:lastRenderedPageBreak/>
              <w:t>Яйца</w:t>
            </w:r>
          </w:p>
        </w:tc>
        <w:tc>
          <w:tcPr>
            <w:tcW w:w="527" w:type="pct"/>
            <w:tcBorders>
              <w:top w:val="nil"/>
              <w:left w:val="nil"/>
              <w:bottom w:val="single" w:sz="4" w:space="0" w:color="auto"/>
              <w:right w:val="single" w:sz="4" w:space="0" w:color="auto"/>
            </w:tcBorders>
            <w:shd w:val="clear" w:color="auto" w:fill="auto"/>
            <w:vAlign w:val="center"/>
          </w:tcPr>
          <w:p w:rsidR="002E7B9F" w:rsidRDefault="002E7B9F" w:rsidP="002E7B9F">
            <w:pPr>
              <w:ind w:firstLine="1"/>
              <w:jc w:val="center"/>
              <w:rPr>
                <w:rFonts w:cs="Arial CYR"/>
                <w:sz w:val="28"/>
                <w:szCs w:val="28"/>
              </w:rPr>
            </w:pPr>
            <w:r w:rsidRPr="00DD36EC">
              <w:rPr>
                <w:rFonts w:cs="Arial CYR"/>
                <w:sz w:val="28"/>
                <w:szCs w:val="28"/>
              </w:rPr>
              <w:t>тыс.</w:t>
            </w:r>
          </w:p>
          <w:p w:rsidR="002E7B9F" w:rsidRPr="00DD36EC" w:rsidRDefault="002E7B9F" w:rsidP="002E7B9F">
            <w:pPr>
              <w:ind w:firstLine="1"/>
              <w:jc w:val="center"/>
              <w:rPr>
                <w:rFonts w:cs="Arial CYR"/>
                <w:sz w:val="28"/>
                <w:szCs w:val="28"/>
              </w:rPr>
            </w:pPr>
            <w:r w:rsidRPr="00DD36EC">
              <w:rPr>
                <w:rFonts w:cs="Arial CYR"/>
                <w:sz w:val="28"/>
                <w:szCs w:val="28"/>
              </w:rPr>
              <w:t>штук</w:t>
            </w:r>
          </w:p>
        </w:tc>
        <w:tc>
          <w:tcPr>
            <w:tcW w:w="669" w:type="pct"/>
            <w:tcBorders>
              <w:top w:val="nil"/>
              <w:left w:val="single" w:sz="4" w:space="0" w:color="auto"/>
              <w:bottom w:val="single" w:sz="4" w:space="0" w:color="auto"/>
              <w:right w:val="single" w:sz="4" w:space="0" w:color="auto"/>
            </w:tcBorders>
            <w:shd w:val="clear" w:color="auto" w:fill="auto"/>
            <w:noWrap/>
            <w:vAlign w:val="center"/>
          </w:tcPr>
          <w:p w:rsidR="002E7B9F" w:rsidRPr="009258F0" w:rsidRDefault="002E7B9F" w:rsidP="002E7B9F">
            <w:pPr>
              <w:ind w:firstLine="301"/>
              <w:rPr>
                <w:rFonts w:cs="Arial CYR"/>
                <w:sz w:val="28"/>
                <w:szCs w:val="28"/>
              </w:rPr>
            </w:pPr>
            <w:r w:rsidRPr="009258F0">
              <w:rPr>
                <w:rFonts w:cs="Arial CYR"/>
                <w:sz w:val="28"/>
                <w:szCs w:val="28"/>
              </w:rPr>
              <w:t>20 195</w:t>
            </w:r>
          </w:p>
        </w:tc>
        <w:tc>
          <w:tcPr>
            <w:tcW w:w="843" w:type="pct"/>
            <w:tcBorders>
              <w:top w:val="nil"/>
              <w:left w:val="nil"/>
              <w:bottom w:val="single" w:sz="4" w:space="0" w:color="auto"/>
              <w:right w:val="single" w:sz="4" w:space="0" w:color="auto"/>
            </w:tcBorders>
            <w:shd w:val="clear" w:color="auto" w:fill="auto"/>
            <w:noWrap/>
            <w:vAlign w:val="center"/>
          </w:tcPr>
          <w:p w:rsidR="002E7B9F" w:rsidRPr="009258F0" w:rsidRDefault="002E7B9F" w:rsidP="002E7B9F">
            <w:pPr>
              <w:rPr>
                <w:rFonts w:cs="Arial CYR"/>
                <w:sz w:val="28"/>
                <w:szCs w:val="28"/>
              </w:rPr>
            </w:pPr>
            <w:r w:rsidRPr="009258F0">
              <w:rPr>
                <w:rFonts w:cs="Arial CYR"/>
                <w:sz w:val="28"/>
                <w:szCs w:val="28"/>
              </w:rPr>
              <w:t>22 148</w:t>
            </w:r>
          </w:p>
        </w:tc>
        <w:tc>
          <w:tcPr>
            <w:tcW w:w="701" w:type="pct"/>
            <w:tcBorders>
              <w:top w:val="nil"/>
              <w:left w:val="nil"/>
              <w:bottom w:val="single" w:sz="4" w:space="0" w:color="auto"/>
              <w:right w:val="single" w:sz="4" w:space="0" w:color="auto"/>
            </w:tcBorders>
            <w:shd w:val="clear" w:color="auto" w:fill="auto"/>
            <w:noWrap/>
            <w:vAlign w:val="center"/>
          </w:tcPr>
          <w:p w:rsidR="002E7B9F" w:rsidRPr="009258F0" w:rsidRDefault="002E7B9F" w:rsidP="002E7B9F">
            <w:pPr>
              <w:rPr>
                <w:rFonts w:cs="Arial CYR"/>
                <w:sz w:val="28"/>
                <w:szCs w:val="28"/>
              </w:rPr>
            </w:pPr>
            <w:r w:rsidRPr="009258F0">
              <w:rPr>
                <w:rFonts w:cs="Arial CYR"/>
                <w:sz w:val="28"/>
                <w:szCs w:val="28"/>
              </w:rPr>
              <w:t>22 867</w:t>
            </w:r>
          </w:p>
        </w:tc>
        <w:tc>
          <w:tcPr>
            <w:tcW w:w="781" w:type="pct"/>
            <w:tcBorders>
              <w:top w:val="nil"/>
              <w:left w:val="nil"/>
              <w:bottom w:val="single" w:sz="4" w:space="0" w:color="auto"/>
              <w:right w:val="single" w:sz="4" w:space="0" w:color="auto"/>
            </w:tcBorders>
            <w:shd w:val="clear" w:color="auto" w:fill="auto"/>
            <w:noWrap/>
            <w:vAlign w:val="center"/>
          </w:tcPr>
          <w:p w:rsidR="002E7B9F" w:rsidRPr="009258F0" w:rsidRDefault="002E7B9F" w:rsidP="002E7B9F">
            <w:pPr>
              <w:jc w:val="center"/>
              <w:rPr>
                <w:rFonts w:cs="Arial CYR"/>
                <w:sz w:val="28"/>
                <w:szCs w:val="28"/>
              </w:rPr>
            </w:pPr>
            <w:r w:rsidRPr="009258F0">
              <w:rPr>
                <w:rFonts w:cs="Arial CYR"/>
                <w:sz w:val="28"/>
                <w:szCs w:val="28"/>
              </w:rPr>
              <w:t>23 149</w:t>
            </w:r>
          </w:p>
        </w:tc>
      </w:tr>
    </w:tbl>
    <w:p w:rsidR="002E7B9F" w:rsidRDefault="002E7B9F" w:rsidP="002E7B9F">
      <w:pPr>
        <w:spacing w:line="288" w:lineRule="auto"/>
        <w:ind w:firstLine="720"/>
        <w:jc w:val="both"/>
        <w:rPr>
          <w:color w:val="548DD4"/>
          <w:sz w:val="28"/>
          <w:szCs w:val="28"/>
        </w:rPr>
      </w:pPr>
    </w:p>
    <w:p w:rsidR="002E7B9F" w:rsidRPr="006E7866" w:rsidRDefault="002E7B9F" w:rsidP="002E7B9F">
      <w:pPr>
        <w:spacing w:line="264" w:lineRule="auto"/>
        <w:ind w:firstLine="720"/>
        <w:jc w:val="both"/>
        <w:rPr>
          <w:sz w:val="28"/>
          <w:szCs w:val="28"/>
        </w:rPr>
      </w:pPr>
      <w:r>
        <w:rPr>
          <w:sz w:val="28"/>
          <w:szCs w:val="28"/>
        </w:rPr>
        <w:t>В 2023 году и</w:t>
      </w:r>
      <w:r w:rsidRPr="006E7866">
        <w:rPr>
          <w:sz w:val="28"/>
          <w:szCs w:val="28"/>
        </w:rPr>
        <w:t xml:space="preserve"> охваченные прогнозом 202</w:t>
      </w:r>
      <w:r>
        <w:rPr>
          <w:sz w:val="28"/>
          <w:szCs w:val="28"/>
        </w:rPr>
        <w:t>4</w:t>
      </w:r>
      <w:r w:rsidRPr="006E7866">
        <w:rPr>
          <w:sz w:val="28"/>
          <w:szCs w:val="28"/>
        </w:rPr>
        <w:t xml:space="preserve"> год и плановы</w:t>
      </w:r>
      <w:r>
        <w:rPr>
          <w:sz w:val="28"/>
          <w:szCs w:val="28"/>
        </w:rPr>
        <w:t xml:space="preserve">е </w:t>
      </w:r>
      <w:r w:rsidRPr="006E7866">
        <w:rPr>
          <w:sz w:val="28"/>
          <w:szCs w:val="28"/>
        </w:rPr>
        <w:t>202</w:t>
      </w:r>
      <w:r>
        <w:rPr>
          <w:sz w:val="28"/>
          <w:szCs w:val="28"/>
        </w:rPr>
        <w:t>5</w:t>
      </w:r>
      <w:r w:rsidRPr="006E7866">
        <w:rPr>
          <w:sz w:val="28"/>
          <w:szCs w:val="28"/>
        </w:rPr>
        <w:t xml:space="preserve"> и 202</w:t>
      </w:r>
      <w:r>
        <w:rPr>
          <w:sz w:val="28"/>
          <w:szCs w:val="28"/>
        </w:rPr>
        <w:t>6</w:t>
      </w:r>
      <w:r w:rsidRPr="006E7866">
        <w:rPr>
          <w:sz w:val="28"/>
          <w:szCs w:val="28"/>
        </w:rPr>
        <w:t xml:space="preserve"> год</w:t>
      </w:r>
      <w:r>
        <w:rPr>
          <w:sz w:val="28"/>
          <w:szCs w:val="28"/>
        </w:rPr>
        <w:t>ы</w:t>
      </w:r>
      <w:r w:rsidRPr="006E7866">
        <w:rPr>
          <w:sz w:val="28"/>
          <w:szCs w:val="28"/>
        </w:rPr>
        <w:t xml:space="preserve"> будут реализовываться </w:t>
      </w:r>
      <w:r>
        <w:rPr>
          <w:sz w:val="28"/>
          <w:szCs w:val="28"/>
        </w:rPr>
        <w:t xml:space="preserve">и запланированы </w:t>
      </w:r>
      <w:r w:rsidRPr="006E7866">
        <w:rPr>
          <w:sz w:val="28"/>
          <w:szCs w:val="28"/>
        </w:rPr>
        <w:t>мероприятия, обеспечивающие производство продукции.</w:t>
      </w:r>
    </w:p>
    <w:p w:rsidR="002E7B9F" w:rsidRDefault="002E7B9F" w:rsidP="002E7B9F">
      <w:pPr>
        <w:spacing w:line="264" w:lineRule="auto"/>
        <w:ind w:firstLine="567"/>
        <w:jc w:val="both"/>
        <w:rPr>
          <w:sz w:val="28"/>
          <w:szCs w:val="28"/>
        </w:rPr>
      </w:pPr>
      <w:r w:rsidRPr="006E7866">
        <w:rPr>
          <w:sz w:val="28"/>
          <w:szCs w:val="28"/>
        </w:rPr>
        <w:t xml:space="preserve">В </w:t>
      </w:r>
      <w:r w:rsidRPr="006E7866">
        <w:rPr>
          <w:sz w:val="28"/>
          <w:szCs w:val="28"/>
          <w:u w:val="single"/>
        </w:rPr>
        <w:t>растениеводстве</w:t>
      </w:r>
      <w:r>
        <w:rPr>
          <w:sz w:val="28"/>
          <w:szCs w:val="28"/>
          <w:u w:val="single"/>
        </w:rPr>
        <w:t xml:space="preserve"> </w:t>
      </w:r>
      <w:r w:rsidRPr="006E7866">
        <w:rPr>
          <w:sz w:val="28"/>
          <w:szCs w:val="28"/>
        </w:rPr>
        <w:t xml:space="preserve">планируется: </w:t>
      </w:r>
    </w:p>
    <w:p w:rsidR="002E7B9F" w:rsidRPr="008272E6" w:rsidRDefault="002E7B9F" w:rsidP="002E7B9F">
      <w:pPr>
        <w:ind w:firstLine="555"/>
        <w:jc w:val="both"/>
        <w:rPr>
          <w:sz w:val="28"/>
          <w:szCs w:val="28"/>
          <w:shd w:val="clear" w:color="auto" w:fill="FFFFFF"/>
        </w:rPr>
      </w:pPr>
      <w:r w:rsidRPr="008272E6">
        <w:rPr>
          <w:sz w:val="28"/>
          <w:szCs w:val="28"/>
        </w:rPr>
        <w:t xml:space="preserve">-  поэтапное увеличение посевных площадей и расширение ассортимента выращиваемых овощных культур открытого грунта в </w:t>
      </w:r>
      <w:r w:rsidRPr="008272E6">
        <w:rPr>
          <w:sz w:val="28"/>
          <w:szCs w:val="28"/>
          <w:shd w:val="clear" w:color="auto" w:fill="FFFFFF"/>
        </w:rPr>
        <w:t xml:space="preserve">ООО «Родина», которое специализируется на выращивании редких для Нижегородской области овощных культур: кочанного салата Айсберг, листового салата Романо, пекинской капусты, черешкового сельдерея, пользующихся растущим спросом у населения. Для выращивания применяется система капельного орошения. </w:t>
      </w:r>
    </w:p>
    <w:p w:rsidR="002E7B9F" w:rsidRPr="008272E6" w:rsidRDefault="002E7B9F" w:rsidP="002E7B9F">
      <w:pPr>
        <w:tabs>
          <w:tab w:val="left" w:pos="7371"/>
        </w:tabs>
        <w:suppressAutoHyphens/>
        <w:spacing w:line="100" w:lineRule="atLeast"/>
        <w:jc w:val="both"/>
        <w:rPr>
          <w:sz w:val="28"/>
          <w:szCs w:val="28"/>
          <w:shd w:val="clear" w:color="auto" w:fill="FFFFFF"/>
        </w:rPr>
      </w:pPr>
      <w:r w:rsidRPr="008272E6">
        <w:rPr>
          <w:sz w:val="28"/>
          <w:szCs w:val="28"/>
        </w:rPr>
        <w:t xml:space="preserve">- </w:t>
      </w:r>
      <w:r w:rsidRPr="008272E6">
        <w:rPr>
          <w:sz w:val="28"/>
          <w:szCs w:val="28"/>
          <w:shd w:val="clear" w:color="auto" w:fill="FFFFFF"/>
        </w:rPr>
        <w:t>ввод в оборот неиспользуемых земель сельскохозяйственного назначения.</w:t>
      </w:r>
    </w:p>
    <w:p w:rsidR="002E7B9F" w:rsidRPr="00C31413" w:rsidRDefault="002E7B9F" w:rsidP="002E7B9F">
      <w:pPr>
        <w:tabs>
          <w:tab w:val="left" w:pos="7371"/>
        </w:tabs>
        <w:suppressAutoHyphens/>
        <w:spacing w:line="100" w:lineRule="atLeast"/>
        <w:jc w:val="both"/>
        <w:rPr>
          <w:sz w:val="28"/>
          <w:szCs w:val="28"/>
          <w:shd w:val="clear" w:color="auto" w:fill="FFFFFF"/>
        </w:rPr>
      </w:pPr>
      <w:r w:rsidRPr="008272E6">
        <w:rPr>
          <w:sz w:val="28"/>
          <w:szCs w:val="28"/>
          <w:shd w:val="clear" w:color="auto" w:fill="FFFFFF"/>
        </w:rPr>
        <w:t xml:space="preserve">-    проведение работ по </w:t>
      </w:r>
      <w:r w:rsidRPr="00C31413">
        <w:rPr>
          <w:sz w:val="28"/>
          <w:szCs w:val="28"/>
          <w:shd w:val="clear" w:color="auto" w:fill="FFFFFF"/>
        </w:rPr>
        <w:t>известкованию почв.</w:t>
      </w:r>
    </w:p>
    <w:p w:rsidR="002E7B9F" w:rsidRPr="008272E6" w:rsidRDefault="002E7B9F" w:rsidP="002E7B9F">
      <w:pPr>
        <w:spacing w:line="264" w:lineRule="auto"/>
        <w:jc w:val="both"/>
        <w:rPr>
          <w:sz w:val="28"/>
          <w:szCs w:val="28"/>
        </w:rPr>
      </w:pPr>
      <w:r w:rsidRPr="008272E6">
        <w:rPr>
          <w:sz w:val="28"/>
          <w:szCs w:val="28"/>
        </w:rPr>
        <w:t>- продолжить разработку залежных земель для дальнейшего развития собственной кормовой базы в хозяйстве с применением современного мульчера (ИП ГКФХ Плеханова Е.В. с.Ивановское);</w:t>
      </w:r>
    </w:p>
    <w:p w:rsidR="002E7B9F" w:rsidRPr="008F06B8" w:rsidRDefault="002E7B9F" w:rsidP="002E7B9F">
      <w:pPr>
        <w:spacing w:line="264" w:lineRule="auto"/>
        <w:jc w:val="both"/>
        <w:rPr>
          <w:color w:val="FF0000"/>
          <w:sz w:val="28"/>
          <w:szCs w:val="28"/>
        </w:rPr>
      </w:pPr>
      <w:r w:rsidRPr="008272E6">
        <w:rPr>
          <w:sz w:val="28"/>
          <w:szCs w:val="28"/>
        </w:rPr>
        <w:t xml:space="preserve">- продолжить работу по увеличению объемов использования семенного материала зерновых культур и картофеля высших репродукций. Наращивание объемов производства семенного картофеля на предприятии ООО «Элитхоз» (выращивание миниклубней картофеля с использованием безвирусной технологии </w:t>
      </w:r>
      <w:r w:rsidRPr="008272E6">
        <w:rPr>
          <w:sz w:val="28"/>
          <w:szCs w:val="28"/>
          <w:lang w:val="en-US"/>
        </w:rPr>
        <w:t>I</w:t>
      </w:r>
      <w:r>
        <w:rPr>
          <w:sz w:val="28"/>
          <w:szCs w:val="28"/>
          <w:lang w:val="en-US"/>
        </w:rPr>
        <w:t>n</w:t>
      </w:r>
      <w:r w:rsidRPr="008272E6">
        <w:rPr>
          <w:sz w:val="28"/>
          <w:szCs w:val="28"/>
          <w:lang w:val="en-US"/>
        </w:rPr>
        <w:t>vitro</w:t>
      </w:r>
      <w:r w:rsidRPr="00C05756">
        <w:rPr>
          <w:sz w:val="28"/>
          <w:szCs w:val="28"/>
        </w:rPr>
        <w:t>);</w:t>
      </w:r>
    </w:p>
    <w:p w:rsidR="002E7B9F" w:rsidRPr="008272E6" w:rsidRDefault="002E7B9F" w:rsidP="002E7B9F">
      <w:pPr>
        <w:spacing w:line="264" w:lineRule="auto"/>
        <w:jc w:val="both"/>
        <w:rPr>
          <w:sz w:val="28"/>
          <w:szCs w:val="28"/>
        </w:rPr>
      </w:pPr>
      <w:r w:rsidRPr="008272E6">
        <w:rPr>
          <w:sz w:val="28"/>
          <w:szCs w:val="28"/>
        </w:rPr>
        <w:t>- продолжить работу по внедрению в производство передовых технологий и комплексной механизации возделывания сельскохозяйственных культур, в том числе с использованием технологии сокращения затрат при посеве зерновых (</w:t>
      </w:r>
      <w:r w:rsidRPr="00366ABF">
        <w:rPr>
          <w:sz w:val="28"/>
          <w:szCs w:val="28"/>
        </w:rPr>
        <w:t>№</w:t>
      </w:r>
      <w:r w:rsidRPr="008272E6">
        <w:rPr>
          <w:sz w:val="28"/>
          <w:szCs w:val="28"/>
          <w:lang w:val="en-US"/>
        </w:rPr>
        <w:t>o</w:t>
      </w:r>
      <w:r w:rsidRPr="008272E6">
        <w:rPr>
          <w:sz w:val="28"/>
          <w:szCs w:val="28"/>
        </w:rPr>
        <w:t>-</w:t>
      </w:r>
      <w:r w:rsidRPr="008272E6">
        <w:rPr>
          <w:sz w:val="28"/>
          <w:szCs w:val="28"/>
          <w:lang w:val="en-US"/>
        </w:rPr>
        <w:t>till</w:t>
      </w:r>
      <w:r w:rsidRPr="008272E6">
        <w:rPr>
          <w:sz w:val="28"/>
          <w:szCs w:val="28"/>
        </w:rPr>
        <w:t>);</w:t>
      </w:r>
    </w:p>
    <w:p w:rsidR="002E7B9F" w:rsidRPr="008272E6" w:rsidRDefault="002E7B9F" w:rsidP="002E7B9F">
      <w:pPr>
        <w:suppressAutoHyphens/>
        <w:spacing w:line="264" w:lineRule="auto"/>
        <w:jc w:val="both"/>
        <w:rPr>
          <w:sz w:val="28"/>
          <w:szCs w:val="28"/>
        </w:rPr>
      </w:pPr>
      <w:r w:rsidRPr="008272E6">
        <w:rPr>
          <w:sz w:val="28"/>
          <w:szCs w:val="28"/>
        </w:rPr>
        <w:t>- продолжить работу по снижению потерь урожая в результате обновления сушильно-сортировального оборудования и модернизации машинно-тракторного парка;</w:t>
      </w:r>
    </w:p>
    <w:p w:rsidR="002E7B9F" w:rsidRPr="008272E6" w:rsidRDefault="002E7B9F" w:rsidP="002E7B9F">
      <w:pPr>
        <w:spacing w:line="264" w:lineRule="auto"/>
        <w:ind w:firstLine="284"/>
        <w:jc w:val="both"/>
        <w:rPr>
          <w:sz w:val="28"/>
          <w:szCs w:val="28"/>
        </w:rPr>
      </w:pPr>
      <w:r w:rsidRPr="008272E6">
        <w:rPr>
          <w:sz w:val="28"/>
          <w:szCs w:val="28"/>
        </w:rPr>
        <w:t xml:space="preserve">    - продолжить работу по созданию условий для производства высококачественных кормов в объеме, необходимом для удовлетворения потребностей животноводства во всех категориях хозяйств.</w:t>
      </w:r>
    </w:p>
    <w:p w:rsidR="002E7B9F" w:rsidRPr="006E7866" w:rsidRDefault="002E7B9F" w:rsidP="002E7B9F">
      <w:pPr>
        <w:spacing w:line="264" w:lineRule="auto"/>
        <w:ind w:firstLine="567"/>
        <w:rPr>
          <w:sz w:val="28"/>
          <w:szCs w:val="28"/>
        </w:rPr>
      </w:pPr>
      <w:r w:rsidRPr="006E7866">
        <w:rPr>
          <w:sz w:val="28"/>
          <w:szCs w:val="28"/>
        </w:rPr>
        <w:t xml:space="preserve">В </w:t>
      </w:r>
      <w:r w:rsidRPr="006E7866">
        <w:rPr>
          <w:sz w:val="28"/>
          <w:szCs w:val="28"/>
          <w:u w:val="single"/>
        </w:rPr>
        <w:t>животноводстве</w:t>
      </w:r>
      <w:r>
        <w:rPr>
          <w:sz w:val="28"/>
          <w:szCs w:val="28"/>
          <w:u w:val="single"/>
        </w:rPr>
        <w:t xml:space="preserve"> </w:t>
      </w:r>
      <w:r>
        <w:rPr>
          <w:sz w:val="28"/>
          <w:szCs w:val="28"/>
        </w:rPr>
        <w:t xml:space="preserve">реализовано и </w:t>
      </w:r>
      <w:r w:rsidRPr="006E7866">
        <w:rPr>
          <w:sz w:val="28"/>
          <w:szCs w:val="28"/>
        </w:rPr>
        <w:t>планируется:</w:t>
      </w:r>
    </w:p>
    <w:p w:rsidR="002E7B9F" w:rsidRPr="00C31413" w:rsidRDefault="002E7B9F" w:rsidP="002E7B9F">
      <w:pPr>
        <w:spacing w:line="264" w:lineRule="auto"/>
        <w:jc w:val="both"/>
        <w:rPr>
          <w:sz w:val="28"/>
          <w:szCs w:val="28"/>
        </w:rPr>
      </w:pPr>
      <w:r w:rsidRPr="00C31413">
        <w:rPr>
          <w:sz w:val="28"/>
          <w:szCs w:val="28"/>
        </w:rPr>
        <w:t>- планируется на площадке создания молодняка ремонт и замена в трех цехах системы контроля за микроклиматом (АО «Линдовская птицефабрика – племенной завод»);</w:t>
      </w:r>
    </w:p>
    <w:p w:rsidR="002E7B9F" w:rsidRPr="008A4EDD" w:rsidRDefault="002E7B9F" w:rsidP="002E7B9F">
      <w:pPr>
        <w:autoSpaceDE w:val="0"/>
        <w:autoSpaceDN w:val="0"/>
        <w:adjustRightInd w:val="0"/>
        <w:spacing w:line="264" w:lineRule="auto"/>
        <w:jc w:val="both"/>
        <w:rPr>
          <w:sz w:val="28"/>
          <w:szCs w:val="28"/>
        </w:rPr>
      </w:pPr>
      <w:r w:rsidRPr="00C31413">
        <w:rPr>
          <w:sz w:val="28"/>
          <w:szCs w:val="28"/>
        </w:rPr>
        <w:t xml:space="preserve">- продолжить процесс </w:t>
      </w:r>
      <w:r w:rsidRPr="008A4EDD">
        <w:rPr>
          <w:sz w:val="28"/>
          <w:szCs w:val="28"/>
        </w:rPr>
        <w:t>совершенствования племенных и продуктивных качеств скота путем использования лучших отечественных и мировых племенных ресурсов;</w:t>
      </w:r>
    </w:p>
    <w:p w:rsidR="002E7B9F" w:rsidRDefault="002E7B9F" w:rsidP="002E7B9F">
      <w:pPr>
        <w:autoSpaceDE w:val="0"/>
        <w:autoSpaceDN w:val="0"/>
        <w:adjustRightInd w:val="0"/>
        <w:spacing w:line="264" w:lineRule="auto"/>
        <w:jc w:val="both"/>
        <w:rPr>
          <w:sz w:val="28"/>
          <w:szCs w:val="28"/>
        </w:rPr>
      </w:pPr>
      <w:r w:rsidRPr="005009CE">
        <w:rPr>
          <w:sz w:val="28"/>
          <w:szCs w:val="28"/>
        </w:rPr>
        <w:t>- продолжить работу по увеличению поголовья оленей путем собственного воспроизводства поголовья с внедрением искусственного осеменения и развитие нового направления –молочного животново</w:t>
      </w:r>
      <w:r>
        <w:rPr>
          <w:sz w:val="28"/>
          <w:szCs w:val="28"/>
        </w:rPr>
        <w:t xml:space="preserve">дства (ИП ГКФХ Плеханова Е.В.). В 2023 году начато строительство второй очереди двора для </w:t>
      </w:r>
      <w:r>
        <w:rPr>
          <w:sz w:val="28"/>
          <w:szCs w:val="28"/>
        </w:rPr>
        <w:lastRenderedPageBreak/>
        <w:t xml:space="preserve">коров дойного стада, </w:t>
      </w:r>
      <w:r w:rsidRPr="008F06B8">
        <w:rPr>
          <w:sz w:val="28"/>
          <w:szCs w:val="28"/>
        </w:rPr>
        <w:t>завершили</w:t>
      </w:r>
      <w:r>
        <w:rPr>
          <w:sz w:val="28"/>
          <w:szCs w:val="28"/>
        </w:rPr>
        <w:t xml:space="preserve"> </w:t>
      </w:r>
      <w:r w:rsidRPr="008F06B8">
        <w:rPr>
          <w:sz w:val="28"/>
          <w:szCs w:val="28"/>
        </w:rPr>
        <w:t>строительство комбикормового цеха,</w:t>
      </w:r>
      <w:r>
        <w:rPr>
          <w:sz w:val="28"/>
          <w:szCs w:val="28"/>
        </w:rPr>
        <w:t xml:space="preserve"> </w:t>
      </w:r>
      <w:r w:rsidRPr="008F06B8">
        <w:rPr>
          <w:sz w:val="28"/>
          <w:szCs w:val="28"/>
        </w:rPr>
        <w:t>реализована закупка сельскохозяйственной техники</w:t>
      </w:r>
      <w:r>
        <w:rPr>
          <w:sz w:val="28"/>
          <w:szCs w:val="28"/>
        </w:rPr>
        <w:t>, продолжится строительство силосных траншей для закладки силоса;</w:t>
      </w:r>
    </w:p>
    <w:p w:rsidR="002E7B9F" w:rsidRPr="00B41943" w:rsidRDefault="002E7B9F" w:rsidP="002E7B9F">
      <w:pPr>
        <w:autoSpaceDE w:val="0"/>
        <w:autoSpaceDN w:val="0"/>
        <w:adjustRightInd w:val="0"/>
        <w:spacing w:line="264" w:lineRule="auto"/>
        <w:jc w:val="both"/>
        <w:rPr>
          <w:sz w:val="28"/>
          <w:szCs w:val="28"/>
        </w:rPr>
      </w:pPr>
      <w:r>
        <w:rPr>
          <w:sz w:val="28"/>
          <w:szCs w:val="28"/>
        </w:rPr>
        <w:t>- планируется строительство фермы беспривязного содержания коров чёрно-пёстрой породы на 100 голов;</w:t>
      </w:r>
    </w:p>
    <w:p w:rsidR="002E7B9F" w:rsidRPr="00C31413" w:rsidRDefault="002E7B9F" w:rsidP="002E7B9F">
      <w:pPr>
        <w:autoSpaceDE w:val="0"/>
        <w:autoSpaceDN w:val="0"/>
        <w:adjustRightInd w:val="0"/>
        <w:spacing w:line="264" w:lineRule="auto"/>
        <w:jc w:val="both"/>
        <w:rPr>
          <w:sz w:val="28"/>
          <w:szCs w:val="28"/>
        </w:rPr>
      </w:pPr>
      <w:r w:rsidRPr="00C31413">
        <w:rPr>
          <w:sz w:val="28"/>
          <w:szCs w:val="28"/>
        </w:rPr>
        <w:t>- покупка племенных нетелей для воспроизводства и повышения генетического потенциала стада (ООО «Племсовхоз «Линдовский»);</w:t>
      </w:r>
    </w:p>
    <w:p w:rsidR="002E7B9F" w:rsidRPr="00C31413" w:rsidRDefault="002E7B9F" w:rsidP="002E7B9F">
      <w:pPr>
        <w:autoSpaceDE w:val="0"/>
        <w:autoSpaceDN w:val="0"/>
        <w:adjustRightInd w:val="0"/>
        <w:spacing w:line="264" w:lineRule="auto"/>
        <w:jc w:val="both"/>
        <w:rPr>
          <w:sz w:val="28"/>
          <w:szCs w:val="28"/>
        </w:rPr>
      </w:pPr>
      <w:r w:rsidRPr="00C31413">
        <w:rPr>
          <w:sz w:val="28"/>
          <w:szCs w:val="28"/>
        </w:rPr>
        <w:t>- заполнение всех скотомест в роботизированном комплексе;</w:t>
      </w:r>
    </w:p>
    <w:p w:rsidR="002E7B9F" w:rsidRPr="00C31413" w:rsidRDefault="002E7B9F" w:rsidP="002E7B9F">
      <w:pPr>
        <w:autoSpaceDE w:val="0"/>
        <w:autoSpaceDN w:val="0"/>
        <w:adjustRightInd w:val="0"/>
        <w:spacing w:line="264" w:lineRule="auto"/>
        <w:jc w:val="both"/>
        <w:rPr>
          <w:sz w:val="28"/>
          <w:szCs w:val="28"/>
        </w:rPr>
      </w:pPr>
      <w:r w:rsidRPr="00C31413">
        <w:rPr>
          <w:sz w:val="28"/>
          <w:szCs w:val="28"/>
        </w:rPr>
        <w:t>- создание репродуктора по разведению овец катумской породы в д. Заскочиха;</w:t>
      </w:r>
    </w:p>
    <w:p w:rsidR="002E7B9F" w:rsidRPr="00B41943" w:rsidRDefault="002E7B9F" w:rsidP="002E7B9F">
      <w:pPr>
        <w:spacing w:line="264" w:lineRule="auto"/>
        <w:ind w:firstLine="567"/>
        <w:jc w:val="both"/>
        <w:rPr>
          <w:sz w:val="28"/>
          <w:szCs w:val="28"/>
        </w:rPr>
      </w:pPr>
      <w:r w:rsidRPr="00B41943">
        <w:rPr>
          <w:sz w:val="28"/>
          <w:szCs w:val="28"/>
        </w:rPr>
        <w:t xml:space="preserve">В целях повышения заинтересованности в распространении передового опыта, повышения квалификации специалистов за счет средств бюджета городского округа г. Бор планируются объезд животноводческих ферм (март </w:t>
      </w:r>
      <w:smartTag w:uri="urn:schemas-microsoft-com:office:smarttags" w:element="metricconverter">
        <w:smartTagPr>
          <w:attr w:name="ProductID" w:val="2024 г"/>
        </w:smartTagPr>
        <w:r w:rsidRPr="00B41943">
          <w:rPr>
            <w:sz w:val="28"/>
            <w:szCs w:val="28"/>
          </w:rPr>
          <w:t>202</w:t>
        </w:r>
        <w:r>
          <w:rPr>
            <w:sz w:val="28"/>
            <w:szCs w:val="28"/>
          </w:rPr>
          <w:t xml:space="preserve">4 </w:t>
        </w:r>
        <w:r w:rsidRPr="00B41943">
          <w:rPr>
            <w:sz w:val="28"/>
            <w:szCs w:val="28"/>
          </w:rPr>
          <w:t>г</w:t>
        </w:r>
      </w:smartTag>
      <w:r w:rsidRPr="00B41943">
        <w:rPr>
          <w:sz w:val="28"/>
          <w:szCs w:val="28"/>
        </w:rPr>
        <w:t xml:space="preserve">.) и объезд полей для подведения итогов весенних полевых работ (июль </w:t>
      </w:r>
      <w:smartTag w:uri="urn:schemas-microsoft-com:office:smarttags" w:element="metricconverter">
        <w:smartTagPr>
          <w:attr w:name="ProductID" w:val="2024 г"/>
        </w:smartTagPr>
        <w:r w:rsidRPr="00B41943">
          <w:rPr>
            <w:sz w:val="28"/>
            <w:szCs w:val="28"/>
          </w:rPr>
          <w:t>202</w:t>
        </w:r>
        <w:r>
          <w:rPr>
            <w:sz w:val="28"/>
            <w:szCs w:val="28"/>
          </w:rPr>
          <w:t xml:space="preserve">4 </w:t>
        </w:r>
        <w:r w:rsidRPr="00B41943">
          <w:rPr>
            <w:sz w:val="28"/>
            <w:szCs w:val="28"/>
          </w:rPr>
          <w:t>г</w:t>
        </w:r>
      </w:smartTag>
      <w:r w:rsidRPr="00B41943">
        <w:rPr>
          <w:sz w:val="28"/>
          <w:szCs w:val="28"/>
        </w:rPr>
        <w:t xml:space="preserve">.). </w:t>
      </w:r>
    </w:p>
    <w:p w:rsidR="002E7B9F" w:rsidRDefault="002E7B9F" w:rsidP="002E7B9F"/>
    <w:p w:rsidR="002E7B9F" w:rsidRPr="00BD3EF5" w:rsidRDefault="002E7B9F" w:rsidP="002E7B9F">
      <w:pPr>
        <w:spacing w:line="276" w:lineRule="auto"/>
        <w:ind w:firstLine="567"/>
        <w:jc w:val="center"/>
        <w:rPr>
          <w:b/>
          <w:bCs/>
          <w:sz w:val="28"/>
          <w:szCs w:val="28"/>
          <w:u w:val="single"/>
        </w:rPr>
      </w:pPr>
      <w:r w:rsidRPr="00BD3EF5">
        <w:rPr>
          <w:b/>
          <w:bCs/>
          <w:sz w:val="28"/>
          <w:szCs w:val="28"/>
          <w:u w:val="single"/>
        </w:rPr>
        <w:t>Рынок товаров и услуг</w:t>
      </w:r>
      <w:bookmarkStart w:id="8" w:name="Торговля"/>
      <w:bookmarkEnd w:id="8"/>
    </w:p>
    <w:p w:rsidR="002E7B9F" w:rsidRPr="00250CB8" w:rsidRDefault="002E7B9F" w:rsidP="002E7B9F">
      <w:pPr>
        <w:spacing w:line="276" w:lineRule="auto"/>
        <w:ind w:firstLine="567"/>
        <w:jc w:val="center"/>
        <w:rPr>
          <w:b/>
          <w:bCs/>
          <w:color w:val="548DD4"/>
          <w:sz w:val="16"/>
          <w:szCs w:val="16"/>
          <w:u w:val="single"/>
        </w:rPr>
      </w:pPr>
    </w:p>
    <w:p w:rsidR="002E7B9F" w:rsidRPr="00BD3EF5" w:rsidRDefault="002E7B9F" w:rsidP="002E7B9F">
      <w:pPr>
        <w:spacing w:line="288" w:lineRule="auto"/>
        <w:jc w:val="both"/>
        <w:rPr>
          <w:sz w:val="28"/>
          <w:szCs w:val="28"/>
        </w:rPr>
      </w:pPr>
      <w:r w:rsidRPr="00BD3EF5">
        <w:rPr>
          <w:sz w:val="28"/>
          <w:szCs w:val="28"/>
        </w:rPr>
        <w:t xml:space="preserve">       На территории городского округа обеспечение жителей продуктами питания и товарами промышленной группы осуществляется предприятиями стационарной торговой сети и мелкорозничной торговой сети. </w:t>
      </w:r>
    </w:p>
    <w:p w:rsidR="002E7B9F" w:rsidRPr="003D0187" w:rsidRDefault="002E7B9F" w:rsidP="002E7B9F">
      <w:pPr>
        <w:spacing w:line="288" w:lineRule="auto"/>
        <w:ind w:firstLine="567"/>
        <w:jc w:val="both"/>
        <w:rPr>
          <w:sz w:val="28"/>
          <w:szCs w:val="28"/>
        </w:rPr>
      </w:pPr>
      <w:r w:rsidRPr="003D0187">
        <w:rPr>
          <w:sz w:val="28"/>
          <w:szCs w:val="28"/>
        </w:rPr>
        <w:t>Удельный вес федеральных и региональных торговых сетей составляет 48,9% (в 2021г.- 48,9%), местных – 51,1% (в 2021г. – 51,1 %).</w:t>
      </w:r>
    </w:p>
    <w:p w:rsidR="002E7B9F" w:rsidRPr="00B70A94" w:rsidRDefault="002E7B9F" w:rsidP="002E7B9F">
      <w:pPr>
        <w:shd w:val="clear" w:color="auto" w:fill="FFFFFF"/>
        <w:spacing w:line="288" w:lineRule="auto"/>
        <w:ind w:firstLine="567"/>
        <w:jc w:val="both"/>
        <w:rPr>
          <w:sz w:val="28"/>
          <w:szCs w:val="28"/>
        </w:rPr>
      </w:pPr>
      <w:r w:rsidRPr="00B70A94">
        <w:rPr>
          <w:sz w:val="28"/>
          <w:szCs w:val="28"/>
        </w:rPr>
        <w:t xml:space="preserve">На территории городского округа осуществляют деятельность </w:t>
      </w:r>
      <w:r>
        <w:rPr>
          <w:sz w:val="28"/>
          <w:szCs w:val="28"/>
        </w:rPr>
        <w:t>1 054</w:t>
      </w:r>
      <w:r w:rsidRPr="00B70A94">
        <w:rPr>
          <w:sz w:val="28"/>
          <w:szCs w:val="28"/>
        </w:rPr>
        <w:t xml:space="preserve"> предприяти</w:t>
      </w:r>
      <w:r>
        <w:rPr>
          <w:sz w:val="28"/>
          <w:szCs w:val="28"/>
        </w:rPr>
        <w:t>я</w:t>
      </w:r>
      <w:r w:rsidRPr="00B70A94">
        <w:rPr>
          <w:sz w:val="28"/>
          <w:szCs w:val="28"/>
        </w:rPr>
        <w:t xml:space="preserve"> потребительского рынка, из них: 758 стационарных объектов розничной торговли, </w:t>
      </w:r>
      <w:r>
        <w:rPr>
          <w:sz w:val="28"/>
          <w:szCs w:val="28"/>
        </w:rPr>
        <w:t>13</w:t>
      </w:r>
      <w:r w:rsidRPr="00B70A94">
        <w:rPr>
          <w:sz w:val="28"/>
          <w:szCs w:val="28"/>
        </w:rPr>
        <w:t xml:space="preserve"> нестационарных объектов</w:t>
      </w:r>
      <w:r>
        <w:rPr>
          <w:sz w:val="28"/>
          <w:szCs w:val="28"/>
        </w:rPr>
        <w:t xml:space="preserve"> мелкорозничной сети, включая </w:t>
      </w:r>
      <w:r w:rsidRPr="00B70A94">
        <w:rPr>
          <w:sz w:val="28"/>
          <w:szCs w:val="28"/>
        </w:rPr>
        <w:t>6 мобильных торговых объектов, 1 розничный универсальный рынок, 13 торговых центров, 24 автозаправочные станции, 79 аптек</w:t>
      </w:r>
      <w:r>
        <w:rPr>
          <w:sz w:val="28"/>
          <w:szCs w:val="28"/>
        </w:rPr>
        <w:t>, 115 объектов общественного питания</w:t>
      </w:r>
      <w:r w:rsidRPr="00B70A94">
        <w:rPr>
          <w:sz w:val="28"/>
          <w:szCs w:val="28"/>
        </w:rPr>
        <w:t>.</w:t>
      </w:r>
    </w:p>
    <w:p w:rsidR="002E7B9F" w:rsidRPr="00250CB8" w:rsidRDefault="002E7B9F" w:rsidP="002E7B9F">
      <w:pPr>
        <w:tabs>
          <w:tab w:val="left" w:pos="2920"/>
        </w:tabs>
        <w:spacing w:line="288" w:lineRule="auto"/>
        <w:ind w:firstLine="567"/>
        <w:jc w:val="both"/>
        <w:rPr>
          <w:color w:val="548DD4"/>
          <w:sz w:val="28"/>
          <w:szCs w:val="28"/>
        </w:rPr>
      </w:pPr>
      <w:r w:rsidRPr="00D4384B">
        <w:rPr>
          <w:sz w:val="28"/>
          <w:szCs w:val="28"/>
        </w:rPr>
        <w:t xml:space="preserve">За 2022 год объем розничного товарооборота </w:t>
      </w:r>
      <w:r w:rsidRPr="00A602C5">
        <w:rPr>
          <w:sz w:val="28"/>
          <w:szCs w:val="28"/>
        </w:rPr>
        <w:t>по полному кругу предприятий</w:t>
      </w:r>
      <w:r w:rsidRPr="00D4384B">
        <w:rPr>
          <w:sz w:val="28"/>
          <w:szCs w:val="28"/>
        </w:rPr>
        <w:t xml:space="preserve"> </w:t>
      </w:r>
      <w:r w:rsidRPr="00472750">
        <w:rPr>
          <w:sz w:val="28"/>
          <w:szCs w:val="28"/>
        </w:rPr>
        <w:t xml:space="preserve">составил 16 353,1 млн. руб., темп роста в сопоставимых ценах составил 115,0%. За 1 полугодие 2023 года объем розничного товарооборота составил 8 068,8 млн. руб. или 96,2 % в сопоставимых ценах к аналогичному периоду прошлого года. В </w:t>
      </w:r>
      <w:r w:rsidRPr="00EC4222">
        <w:rPr>
          <w:sz w:val="28"/>
          <w:szCs w:val="28"/>
        </w:rPr>
        <w:t>2023 году объем розничного товарооборота ожидается в размере 17 890,9 млн. руб., темп роста в сопоставимых ценах 104,0%. В 2024 году объем розничного товарооборота прогнозируется в размере 19 424,3 млн. руб. (темп роста в сопоставимых ценах 103,5%), в 2025 году – 20 908,3 млн. руб. (темп роста 103,5%), в 2026 году – 22 527,4 млн. руб. (темп роста 103,6%).</w:t>
      </w:r>
    </w:p>
    <w:p w:rsidR="002E7B9F" w:rsidRPr="00A01632" w:rsidRDefault="002E7B9F" w:rsidP="002E7B9F">
      <w:pPr>
        <w:autoSpaceDE w:val="0"/>
        <w:autoSpaceDN w:val="0"/>
        <w:adjustRightInd w:val="0"/>
        <w:spacing w:line="288" w:lineRule="auto"/>
        <w:ind w:firstLine="567"/>
        <w:jc w:val="both"/>
        <w:rPr>
          <w:sz w:val="28"/>
          <w:szCs w:val="28"/>
        </w:rPr>
      </w:pPr>
      <w:r w:rsidRPr="00A01632">
        <w:rPr>
          <w:sz w:val="28"/>
          <w:szCs w:val="28"/>
        </w:rPr>
        <w:t xml:space="preserve">Основной целью развития отрасли является обеспечение устойчивого функционирования и повышение эффективности предприятий розничной торговли и общественного питания, создание условий для наиболее полного </w:t>
      </w:r>
      <w:r w:rsidRPr="00A01632">
        <w:rPr>
          <w:sz w:val="28"/>
          <w:szCs w:val="28"/>
        </w:rPr>
        <w:lastRenderedPageBreak/>
        <w:t xml:space="preserve">удовлетворения спроса населения городского округа г. Бор за счет территориальной и ценовой доступности товаров и услуг. </w:t>
      </w:r>
    </w:p>
    <w:p w:rsidR="002E7B9F" w:rsidRPr="004F5716" w:rsidRDefault="002E7B9F" w:rsidP="002E7B9F">
      <w:pPr>
        <w:shd w:val="clear" w:color="auto" w:fill="FFFFFF"/>
        <w:spacing w:line="288" w:lineRule="auto"/>
        <w:ind w:firstLine="557"/>
        <w:contextualSpacing/>
        <w:jc w:val="both"/>
        <w:rPr>
          <w:i/>
          <w:iCs/>
          <w:color w:val="2F5496"/>
          <w:sz w:val="28"/>
          <w:szCs w:val="28"/>
        </w:rPr>
      </w:pPr>
      <w:r w:rsidRPr="00A01632">
        <w:rPr>
          <w:sz w:val="28"/>
          <w:szCs w:val="28"/>
        </w:rPr>
        <w:t xml:space="preserve">Широкое развитие получила система дистанционных продаж с доставкой товара в пункты выдачи (интернет – магазинов). На территории городского округа сегодня действуют 51 указанный объект, среди них: ООО «Вайлдберриз», ООО «ОЗОН», ООО «СИТИЛИНК», KIABI, ООО «Мир аккумуляторов», </w:t>
      </w:r>
      <w:r w:rsidRPr="00A01632">
        <w:rPr>
          <w:sz w:val="28"/>
          <w:szCs w:val="28"/>
          <w:lang w:val="en-US"/>
        </w:rPr>
        <w:t>Joom</w:t>
      </w:r>
      <w:r w:rsidRPr="00A01632">
        <w:rPr>
          <w:sz w:val="28"/>
          <w:szCs w:val="28"/>
        </w:rPr>
        <w:t xml:space="preserve">. Агрегаторами доставки также являются организации: </w:t>
      </w:r>
      <w:r w:rsidRPr="00A01632">
        <w:rPr>
          <w:sz w:val="28"/>
          <w:szCs w:val="28"/>
          <w:lang w:val="en-US"/>
        </w:rPr>
        <w:t>Shop</w:t>
      </w:r>
      <w:r w:rsidRPr="00A01632">
        <w:rPr>
          <w:sz w:val="28"/>
          <w:szCs w:val="28"/>
        </w:rPr>
        <w:t>-</w:t>
      </w:r>
      <w:r w:rsidRPr="00A01632">
        <w:rPr>
          <w:sz w:val="28"/>
          <w:szCs w:val="28"/>
          <w:lang w:val="en-US"/>
        </w:rPr>
        <w:t>Logistics</w:t>
      </w:r>
      <w:r w:rsidRPr="00A01632">
        <w:rPr>
          <w:sz w:val="28"/>
          <w:szCs w:val="28"/>
        </w:rPr>
        <w:t xml:space="preserve">, </w:t>
      </w:r>
      <w:r w:rsidRPr="00A01632">
        <w:rPr>
          <w:sz w:val="28"/>
          <w:szCs w:val="28"/>
          <w:lang w:val="en-US"/>
        </w:rPr>
        <w:t>Express</w:t>
      </w:r>
      <w:r w:rsidRPr="00A01632">
        <w:rPr>
          <w:sz w:val="28"/>
          <w:szCs w:val="28"/>
        </w:rPr>
        <w:t xml:space="preserve"> </w:t>
      </w:r>
      <w:r w:rsidRPr="00A01632">
        <w:rPr>
          <w:sz w:val="28"/>
          <w:szCs w:val="28"/>
          <w:lang w:val="en-US"/>
        </w:rPr>
        <w:t>Route</w:t>
      </w:r>
      <w:r w:rsidRPr="00A01632">
        <w:rPr>
          <w:sz w:val="28"/>
          <w:szCs w:val="28"/>
        </w:rPr>
        <w:t xml:space="preserve">, ООО «СДЭК». Действует сеть постаматов следующих организаций: Pick Point, 5 Post (проект </w:t>
      </w:r>
      <w:r w:rsidRPr="00A01632">
        <w:rPr>
          <w:sz w:val="28"/>
          <w:szCs w:val="28"/>
          <w:lang w:val="en-US"/>
        </w:rPr>
        <w:t>X</w:t>
      </w:r>
      <w:r w:rsidRPr="00A01632">
        <w:rPr>
          <w:sz w:val="28"/>
          <w:szCs w:val="28"/>
        </w:rPr>
        <w:t>5 Group), OZON BOX (доставка товара осуществляется через кассы федеральных торговых сетей).</w:t>
      </w:r>
      <w:r w:rsidRPr="004F5716">
        <w:rPr>
          <w:i/>
          <w:iCs/>
          <w:color w:val="2F5496"/>
          <w:sz w:val="28"/>
          <w:szCs w:val="28"/>
        </w:rPr>
        <w:t xml:space="preserve"> </w:t>
      </w:r>
    </w:p>
    <w:p w:rsidR="002E7B9F" w:rsidRPr="00A01632" w:rsidRDefault="002E7B9F" w:rsidP="002E7B9F">
      <w:pPr>
        <w:spacing w:line="288" w:lineRule="auto"/>
        <w:ind w:firstLine="567"/>
        <w:jc w:val="both"/>
        <w:rPr>
          <w:sz w:val="28"/>
          <w:szCs w:val="28"/>
        </w:rPr>
      </w:pPr>
      <w:r w:rsidRPr="00A01632">
        <w:rPr>
          <w:sz w:val="28"/>
          <w:szCs w:val="28"/>
        </w:rPr>
        <w:t>В интересах потребителей на территории сельских населенных пунктов организована выездная мелкорозничная торговля промышленными товарами, товарами продовольственной группы и молоком из изотермических емкостей. Всего маломобильной торговлей охвачено 89 населенных пунктов, имеется необходимость обеспечения снабжением товарами повседневного спроса еще в 24 пунктах.</w:t>
      </w:r>
    </w:p>
    <w:p w:rsidR="002E7B9F" w:rsidRPr="002367AC" w:rsidRDefault="002E7B9F" w:rsidP="002E7B9F">
      <w:pPr>
        <w:shd w:val="clear" w:color="auto" w:fill="FFFFFF"/>
        <w:spacing w:line="288" w:lineRule="auto"/>
        <w:ind w:firstLine="706"/>
        <w:contextualSpacing/>
        <w:jc w:val="both"/>
        <w:rPr>
          <w:sz w:val="28"/>
          <w:szCs w:val="28"/>
        </w:rPr>
      </w:pPr>
      <w:r w:rsidRPr="002367AC">
        <w:rPr>
          <w:sz w:val="28"/>
          <w:szCs w:val="28"/>
        </w:rPr>
        <w:t xml:space="preserve">В 2023 году построены и введены в эксплуатацию новые объекты торговли и общественного питания: ТЦ «Смарт» (ул. Фрунзе, д. 9), магазин «Магнит» (микрорайон Липово, 10-я улица, д. 1), магазин «Пятерочка» (ж.р. Боталово-4, ул. Московская, д. 36А), 2 магазина «Продукты» (Платонова Е.Н. микрорайон Серебряный Бор, и ИП Пименова И.В. д. Владимирово Редькинского сельсовета), кафе «Волгоречье» (ИП Микешин Д.И.), кафе «Инжир» (ИП Филатова Л.А., </w:t>
      </w:r>
      <w:r>
        <w:rPr>
          <w:sz w:val="28"/>
          <w:szCs w:val="28"/>
        </w:rPr>
        <w:t>ул.</w:t>
      </w:r>
      <w:r w:rsidRPr="00726958">
        <w:rPr>
          <w:sz w:val="28"/>
          <w:szCs w:val="28"/>
        </w:rPr>
        <w:t xml:space="preserve"> Санаторная улица, 23</w:t>
      </w:r>
      <w:r w:rsidRPr="002367AC">
        <w:rPr>
          <w:sz w:val="28"/>
          <w:szCs w:val="28"/>
        </w:rPr>
        <w:t>).</w:t>
      </w:r>
    </w:p>
    <w:p w:rsidR="002E7B9F" w:rsidRPr="008849C0" w:rsidRDefault="002E7B9F" w:rsidP="002E7B9F">
      <w:pPr>
        <w:shd w:val="clear" w:color="auto" w:fill="FFFFFF"/>
        <w:spacing w:line="288" w:lineRule="auto"/>
        <w:ind w:firstLine="710"/>
        <w:jc w:val="both"/>
        <w:rPr>
          <w:spacing w:val="-4"/>
          <w:sz w:val="28"/>
          <w:szCs w:val="28"/>
        </w:rPr>
      </w:pPr>
      <w:r w:rsidRPr="002367AC">
        <w:rPr>
          <w:spacing w:val="-4"/>
          <w:sz w:val="28"/>
          <w:szCs w:val="28"/>
        </w:rPr>
        <w:t>Для развития ярмарочных мероприятий в настоящее время ведется работа по</w:t>
      </w:r>
      <w:r w:rsidRPr="008849C0">
        <w:rPr>
          <w:spacing w:val="-4"/>
          <w:sz w:val="28"/>
          <w:szCs w:val="28"/>
        </w:rPr>
        <w:t xml:space="preserve"> благоустройству и организации торговых площадок по адресам: г. Бор, ул. Фрунзе, д.9 на 100 мест. На прилегающей территории к универсальному рынку «Центральный» с октября 2020 года организована торговая площадка на 50 мест (в т.ч. 15 социальных).</w:t>
      </w:r>
    </w:p>
    <w:p w:rsidR="002E7B9F" w:rsidRPr="003C2DF8" w:rsidRDefault="002E7B9F" w:rsidP="002E7B9F">
      <w:pPr>
        <w:shd w:val="clear" w:color="auto" w:fill="FFFFFF"/>
        <w:spacing w:line="288" w:lineRule="auto"/>
        <w:ind w:firstLine="710"/>
        <w:jc w:val="both"/>
        <w:rPr>
          <w:spacing w:val="-4"/>
          <w:sz w:val="28"/>
          <w:szCs w:val="28"/>
        </w:rPr>
      </w:pPr>
      <w:r w:rsidRPr="003C2DF8">
        <w:rPr>
          <w:spacing w:val="-4"/>
          <w:sz w:val="28"/>
          <w:szCs w:val="28"/>
        </w:rPr>
        <w:t>Приоритетными задачами на 2024 год и плановый период 2025-2026 годов является:</w:t>
      </w:r>
    </w:p>
    <w:p w:rsidR="002E7B9F" w:rsidRPr="003C2DF8" w:rsidRDefault="002E7B9F" w:rsidP="002E7B9F">
      <w:pPr>
        <w:shd w:val="clear" w:color="auto" w:fill="FFFFFF"/>
        <w:spacing w:line="288" w:lineRule="auto"/>
        <w:ind w:firstLine="710"/>
        <w:jc w:val="both"/>
        <w:rPr>
          <w:spacing w:val="-4"/>
          <w:sz w:val="28"/>
          <w:szCs w:val="28"/>
        </w:rPr>
      </w:pPr>
      <w:r w:rsidRPr="003C2DF8">
        <w:rPr>
          <w:spacing w:val="-4"/>
          <w:sz w:val="28"/>
          <w:szCs w:val="28"/>
        </w:rPr>
        <w:t xml:space="preserve">- </w:t>
      </w:r>
      <w:r>
        <w:rPr>
          <w:spacing w:val="-4"/>
          <w:sz w:val="28"/>
          <w:szCs w:val="28"/>
        </w:rPr>
        <w:t xml:space="preserve">создание </w:t>
      </w:r>
      <w:r w:rsidRPr="003C2DF8">
        <w:rPr>
          <w:spacing w:val="-4"/>
          <w:sz w:val="28"/>
          <w:szCs w:val="28"/>
        </w:rPr>
        <w:t>рав</w:t>
      </w:r>
      <w:r>
        <w:rPr>
          <w:spacing w:val="-4"/>
          <w:sz w:val="28"/>
          <w:szCs w:val="28"/>
        </w:rPr>
        <w:t>ных возможностей для беспрепятственного открыт</w:t>
      </w:r>
      <w:r w:rsidRPr="003C2DF8">
        <w:rPr>
          <w:spacing w:val="-4"/>
          <w:sz w:val="28"/>
          <w:szCs w:val="28"/>
        </w:rPr>
        <w:t>и</w:t>
      </w:r>
      <w:r>
        <w:rPr>
          <w:spacing w:val="-4"/>
          <w:sz w:val="28"/>
          <w:szCs w:val="28"/>
        </w:rPr>
        <w:t>я, расширения и ведения бизнеса субъек</w:t>
      </w:r>
      <w:r w:rsidRPr="003C2DF8">
        <w:rPr>
          <w:spacing w:val="-4"/>
          <w:sz w:val="28"/>
          <w:szCs w:val="28"/>
        </w:rPr>
        <w:t>т</w:t>
      </w:r>
      <w:r>
        <w:rPr>
          <w:spacing w:val="-4"/>
          <w:sz w:val="28"/>
          <w:szCs w:val="28"/>
        </w:rPr>
        <w:t>ам</w:t>
      </w:r>
      <w:r w:rsidRPr="003C2DF8">
        <w:rPr>
          <w:spacing w:val="-4"/>
          <w:sz w:val="28"/>
          <w:szCs w:val="28"/>
        </w:rPr>
        <w:t>и</w:t>
      </w:r>
      <w:r>
        <w:rPr>
          <w:spacing w:val="-4"/>
          <w:sz w:val="28"/>
          <w:szCs w:val="28"/>
        </w:rPr>
        <w:t xml:space="preserve"> торговой деятельности вн</w:t>
      </w:r>
      <w:r w:rsidRPr="003C2DF8">
        <w:rPr>
          <w:spacing w:val="-4"/>
          <w:sz w:val="28"/>
          <w:szCs w:val="28"/>
        </w:rPr>
        <w:t xml:space="preserve">е </w:t>
      </w:r>
      <w:r>
        <w:rPr>
          <w:spacing w:val="-4"/>
          <w:sz w:val="28"/>
          <w:szCs w:val="28"/>
        </w:rPr>
        <w:t>зависимости от выбранного ими торгового формата, а та</w:t>
      </w:r>
      <w:r w:rsidRPr="003C2DF8">
        <w:rPr>
          <w:spacing w:val="-4"/>
          <w:sz w:val="28"/>
          <w:szCs w:val="28"/>
        </w:rPr>
        <w:t>к</w:t>
      </w:r>
      <w:r>
        <w:rPr>
          <w:spacing w:val="-4"/>
          <w:sz w:val="28"/>
          <w:szCs w:val="28"/>
        </w:rPr>
        <w:t>же всест</w:t>
      </w:r>
      <w:r w:rsidRPr="003C2DF8">
        <w:rPr>
          <w:spacing w:val="-4"/>
          <w:sz w:val="28"/>
          <w:szCs w:val="28"/>
        </w:rPr>
        <w:t>о</w:t>
      </w:r>
      <w:r>
        <w:rPr>
          <w:spacing w:val="-4"/>
          <w:sz w:val="28"/>
          <w:szCs w:val="28"/>
        </w:rPr>
        <w:t>ро</w:t>
      </w:r>
      <w:r w:rsidRPr="003C2DF8">
        <w:rPr>
          <w:spacing w:val="-4"/>
          <w:sz w:val="28"/>
          <w:szCs w:val="28"/>
        </w:rPr>
        <w:t>н</w:t>
      </w:r>
      <w:r>
        <w:rPr>
          <w:spacing w:val="-4"/>
          <w:sz w:val="28"/>
          <w:szCs w:val="28"/>
        </w:rPr>
        <w:t>нее гарантирование прав и минимизация административного воздействия.</w:t>
      </w:r>
    </w:p>
    <w:p w:rsidR="002E7B9F" w:rsidRDefault="002E7B9F" w:rsidP="002E7B9F">
      <w:pPr>
        <w:shd w:val="clear" w:color="auto" w:fill="FFFFFF"/>
        <w:spacing w:line="288" w:lineRule="auto"/>
        <w:ind w:firstLine="710"/>
        <w:jc w:val="both"/>
        <w:rPr>
          <w:spacing w:val="-4"/>
          <w:sz w:val="28"/>
          <w:szCs w:val="28"/>
        </w:rPr>
      </w:pPr>
      <w:r w:rsidRPr="003C2DF8">
        <w:rPr>
          <w:spacing w:val="-4"/>
          <w:sz w:val="28"/>
          <w:szCs w:val="28"/>
        </w:rPr>
        <w:t xml:space="preserve">- </w:t>
      </w:r>
      <w:r>
        <w:rPr>
          <w:spacing w:val="-4"/>
          <w:sz w:val="28"/>
          <w:szCs w:val="28"/>
        </w:rPr>
        <w:t xml:space="preserve">формирование </w:t>
      </w:r>
      <w:r w:rsidRPr="003C2DF8">
        <w:rPr>
          <w:spacing w:val="-4"/>
          <w:sz w:val="28"/>
          <w:szCs w:val="28"/>
        </w:rPr>
        <w:t>к</w:t>
      </w:r>
      <w:r>
        <w:rPr>
          <w:spacing w:val="-4"/>
          <w:sz w:val="28"/>
          <w:szCs w:val="28"/>
        </w:rPr>
        <w:t>омфортной среды для потребителей через развитие многоформатной (малые форматы торговли, торговые сети, интернет – площадки, объекты общественного питания) инфрастр</w:t>
      </w:r>
      <w:r w:rsidRPr="003C2DF8">
        <w:rPr>
          <w:spacing w:val="-4"/>
          <w:sz w:val="28"/>
          <w:szCs w:val="28"/>
        </w:rPr>
        <w:t>у</w:t>
      </w:r>
      <w:r>
        <w:rPr>
          <w:spacing w:val="-4"/>
          <w:sz w:val="28"/>
          <w:szCs w:val="28"/>
        </w:rPr>
        <w:t>кту</w:t>
      </w:r>
      <w:r w:rsidRPr="003C2DF8">
        <w:rPr>
          <w:spacing w:val="-4"/>
          <w:sz w:val="28"/>
          <w:szCs w:val="28"/>
        </w:rPr>
        <w:t>р</w:t>
      </w:r>
      <w:r>
        <w:rPr>
          <w:spacing w:val="-4"/>
          <w:sz w:val="28"/>
          <w:szCs w:val="28"/>
        </w:rPr>
        <w:t>ы торговли посредством стимулирования роста любых форм пр</w:t>
      </w:r>
      <w:r w:rsidRPr="003C2DF8">
        <w:rPr>
          <w:spacing w:val="-4"/>
          <w:sz w:val="28"/>
          <w:szCs w:val="28"/>
        </w:rPr>
        <w:t>е</w:t>
      </w:r>
      <w:r>
        <w:rPr>
          <w:spacing w:val="-4"/>
          <w:sz w:val="28"/>
          <w:szCs w:val="28"/>
        </w:rPr>
        <w:t>дпри</w:t>
      </w:r>
      <w:r w:rsidRPr="003C2DF8">
        <w:rPr>
          <w:spacing w:val="-4"/>
          <w:sz w:val="28"/>
          <w:szCs w:val="28"/>
        </w:rPr>
        <w:t>ни</w:t>
      </w:r>
      <w:r>
        <w:rPr>
          <w:spacing w:val="-4"/>
          <w:sz w:val="28"/>
          <w:szCs w:val="28"/>
        </w:rPr>
        <w:t>мательской акт</w:t>
      </w:r>
      <w:r w:rsidRPr="003C2DF8">
        <w:rPr>
          <w:spacing w:val="-4"/>
          <w:sz w:val="28"/>
          <w:szCs w:val="28"/>
        </w:rPr>
        <w:t>и</w:t>
      </w:r>
      <w:r>
        <w:rPr>
          <w:spacing w:val="-4"/>
          <w:sz w:val="28"/>
          <w:szCs w:val="28"/>
        </w:rPr>
        <w:t>вности.</w:t>
      </w:r>
    </w:p>
    <w:p w:rsidR="002E7B9F" w:rsidRDefault="002E7B9F" w:rsidP="002E7B9F">
      <w:pPr>
        <w:shd w:val="clear" w:color="auto" w:fill="FFFFFF"/>
        <w:spacing w:line="288" w:lineRule="auto"/>
        <w:ind w:firstLine="710"/>
        <w:jc w:val="both"/>
        <w:rPr>
          <w:spacing w:val="-4"/>
          <w:sz w:val="28"/>
          <w:szCs w:val="28"/>
        </w:rPr>
      </w:pPr>
      <w:r>
        <w:rPr>
          <w:spacing w:val="-4"/>
          <w:sz w:val="28"/>
          <w:szCs w:val="28"/>
        </w:rPr>
        <w:t>-</w:t>
      </w:r>
      <w:r w:rsidRPr="003C2DF8">
        <w:rPr>
          <w:spacing w:val="-4"/>
          <w:sz w:val="28"/>
          <w:szCs w:val="28"/>
        </w:rPr>
        <w:t xml:space="preserve"> сохранение и развитие субъектов малого и среднего предпринимательства, </w:t>
      </w:r>
      <w:r w:rsidRPr="003C2DF8">
        <w:rPr>
          <w:spacing w:val="-4"/>
          <w:sz w:val="28"/>
          <w:szCs w:val="28"/>
        </w:rPr>
        <w:lastRenderedPageBreak/>
        <w:t>осуществляющих выездную торговлю и обслужива</w:t>
      </w:r>
      <w:r>
        <w:rPr>
          <w:spacing w:val="-4"/>
          <w:sz w:val="28"/>
          <w:szCs w:val="28"/>
        </w:rPr>
        <w:t>ющих население</w:t>
      </w:r>
      <w:r w:rsidRPr="003C2DF8">
        <w:rPr>
          <w:spacing w:val="-4"/>
          <w:sz w:val="28"/>
          <w:szCs w:val="28"/>
        </w:rPr>
        <w:t xml:space="preserve"> отдаленных сельских территорий городского округа Бор;</w:t>
      </w:r>
    </w:p>
    <w:p w:rsidR="002E7B9F" w:rsidRDefault="002E7B9F" w:rsidP="002E7B9F">
      <w:pPr>
        <w:shd w:val="clear" w:color="auto" w:fill="FFFFFF"/>
        <w:spacing w:line="288" w:lineRule="auto"/>
        <w:ind w:firstLine="710"/>
        <w:jc w:val="both"/>
        <w:rPr>
          <w:spacing w:val="-4"/>
          <w:sz w:val="28"/>
          <w:szCs w:val="28"/>
        </w:rPr>
      </w:pPr>
      <w:r>
        <w:rPr>
          <w:spacing w:val="-4"/>
          <w:sz w:val="28"/>
          <w:szCs w:val="28"/>
        </w:rPr>
        <w:t>-</w:t>
      </w:r>
      <w:r w:rsidRPr="007F0D6A">
        <w:rPr>
          <w:spacing w:val="-4"/>
          <w:sz w:val="28"/>
          <w:szCs w:val="28"/>
        </w:rPr>
        <w:t xml:space="preserve"> </w:t>
      </w:r>
      <w:r>
        <w:rPr>
          <w:spacing w:val="-4"/>
          <w:sz w:val="28"/>
          <w:szCs w:val="28"/>
        </w:rPr>
        <w:t>ра</w:t>
      </w:r>
      <w:r w:rsidRPr="003C2DF8">
        <w:rPr>
          <w:spacing w:val="-4"/>
          <w:sz w:val="28"/>
          <w:szCs w:val="28"/>
        </w:rPr>
        <w:t>з</w:t>
      </w:r>
      <w:r>
        <w:rPr>
          <w:spacing w:val="-4"/>
          <w:sz w:val="28"/>
          <w:szCs w:val="28"/>
        </w:rPr>
        <w:t>витие ярморочной деятельности н</w:t>
      </w:r>
      <w:r w:rsidRPr="003C2DF8">
        <w:rPr>
          <w:spacing w:val="-4"/>
          <w:sz w:val="28"/>
          <w:szCs w:val="28"/>
        </w:rPr>
        <w:t xml:space="preserve">а </w:t>
      </w:r>
      <w:r>
        <w:rPr>
          <w:spacing w:val="-4"/>
          <w:sz w:val="28"/>
          <w:szCs w:val="28"/>
        </w:rPr>
        <w:t>территории город</w:t>
      </w:r>
      <w:r w:rsidRPr="003C2DF8">
        <w:rPr>
          <w:spacing w:val="-4"/>
          <w:sz w:val="28"/>
          <w:szCs w:val="28"/>
        </w:rPr>
        <w:t>с</w:t>
      </w:r>
      <w:r>
        <w:rPr>
          <w:spacing w:val="-4"/>
          <w:sz w:val="28"/>
          <w:szCs w:val="28"/>
        </w:rPr>
        <w:t>кого округа г. Бор в ц</w:t>
      </w:r>
      <w:r w:rsidRPr="003C2DF8">
        <w:rPr>
          <w:spacing w:val="-4"/>
          <w:sz w:val="28"/>
          <w:szCs w:val="28"/>
        </w:rPr>
        <w:t>е</w:t>
      </w:r>
      <w:r>
        <w:rPr>
          <w:spacing w:val="-4"/>
          <w:sz w:val="28"/>
          <w:szCs w:val="28"/>
        </w:rPr>
        <w:t>лях поддержки и разви</w:t>
      </w:r>
      <w:r w:rsidRPr="003C2DF8">
        <w:rPr>
          <w:spacing w:val="-4"/>
          <w:sz w:val="28"/>
          <w:szCs w:val="28"/>
        </w:rPr>
        <w:t>т</w:t>
      </w:r>
      <w:r>
        <w:rPr>
          <w:spacing w:val="-4"/>
          <w:sz w:val="28"/>
          <w:szCs w:val="28"/>
        </w:rPr>
        <w:t>ия</w:t>
      </w:r>
      <w:r w:rsidRPr="003C2DF8">
        <w:rPr>
          <w:spacing w:val="-4"/>
          <w:sz w:val="28"/>
          <w:szCs w:val="28"/>
        </w:rPr>
        <w:t xml:space="preserve"> </w:t>
      </w:r>
      <w:r>
        <w:rPr>
          <w:spacing w:val="-4"/>
          <w:sz w:val="28"/>
          <w:szCs w:val="28"/>
        </w:rPr>
        <w:t>местных това</w:t>
      </w:r>
      <w:r w:rsidRPr="003C2DF8">
        <w:rPr>
          <w:spacing w:val="-4"/>
          <w:sz w:val="28"/>
          <w:szCs w:val="28"/>
        </w:rPr>
        <w:t>р</w:t>
      </w:r>
      <w:r>
        <w:rPr>
          <w:spacing w:val="-4"/>
          <w:sz w:val="28"/>
          <w:szCs w:val="28"/>
        </w:rPr>
        <w:t>о- и сельхозпроизводителей.</w:t>
      </w:r>
    </w:p>
    <w:p w:rsidR="002E7B9F" w:rsidRPr="005E2D22" w:rsidRDefault="002E7B9F" w:rsidP="002E7B9F">
      <w:pPr>
        <w:shd w:val="clear" w:color="auto" w:fill="FFFFFF"/>
        <w:spacing w:line="288" w:lineRule="auto"/>
        <w:jc w:val="both"/>
        <w:rPr>
          <w:spacing w:val="-4"/>
          <w:sz w:val="28"/>
          <w:szCs w:val="28"/>
        </w:rPr>
      </w:pPr>
      <w:r w:rsidRPr="005E2D22">
        <w:rPr>
          <w:spacing w:val="-4"/>
          <w:sz w:val="28"/>
          <w:szCs w:val="28"/>
        </w:rPr>
        <w:t xml:space="preserve">           - открытие новых торговых объектов (в 2024 году планируется открытие супермаркета «Чижик» (Стеклозаводское шоссе) и магазина «Продукты» (микрорайон Красногорка).</w:t>
      </w:r>
    </w:p>
    <w:p w:rsidR="002E7B9F" w:rsidRPr="00537E53" w:rsidRDefault="002E7B9F" w:rsidP="002E7B9F">
      <w:pPr>
        <w:spacing w:line="288" w:lineRule="auto"/>
        <w:ind w:firstLine="720"/>
        <w:jc w:val="both"/>
        <w:rPr>
          <w:sz w:val="28"/>
          <w:szCs w:val="28"/>
        </w:rPr>
      </w:pPr>
      <w:r w:rsidRPr="00537E53">
        <w:rPr>
          <w:sz w:val="28"/>
          <w:szCs w:val="28"/>
        </w:rPr>
        <w:t>Основные мероприятия по развитию потребительского рынка в среднесрочной перспективе (на 2024 год и плановый период 2025 и 2026 годов) будут реализованы в рамках муниципальной программы «Развитие торговли на территории городского округа г. Бор».</w:t>
      </w:r>
    </w:p>
    <w:p w:rsidR="002E7B9F" w:rsidRPr="00537E53" w:rsidRDefault="002E7B9F" w:rsidP="002E7B9F">
      <w:pPr>
        <w:autoSpaceDE w:val="0"/>
        <w:autoSpaceDN w:val="0"/>
        <w:adjustRightInd w:val="0"/>
        <w:spacing w:line="288" w:lineRule="auto"/>
        <w:ind w:firstLine="720"/>
        <w:jc w:val="both"/>
        <w:rPr>
          <w:sz w:val="28"/>
          <w:szCs w:val="28"/>
        </w:rPr>
      </w:pPr>
      <w:r w:rsidRPr="00537E53">
        <w:rPr>
          <w:sz w:val="28"/>
          <w:szCs w:val="28"/>
        </w:rPr>
        <w:t>Основные цели программы:</w:t>
      </w:r>
    </w:p>
    <w:p w:rsidR="002E7B9F" w:rsidRPr="002C6430" w:rsidRDefault="002E7B9F" w:rsidP="002E7B9F">
      <w:pPr>
        <w:autoSpaceDE w:val="0"/>
        <w:autoSpaceDN w:val="0"/>
        <w:adjustRightInd w:val="0"/>
        <w:spacing w:line="288" w:lineRule="auto"/>
        <w:ind w:firstLine="720"/>
        <w:jc w:val="both"/>
        <w:rPr>
          <w:sz w:val="28"/>
          <w:szCs w:val="28"/>
        </w:rPr>
      </w:pPr>
      <w:r w:rsidRPr="002C6430">
        <w:rPr>
          <w:sz w:val="28"/>
          <w:szCs w:val="28"/>
        </w:rPr>
        <w:t>- осуществление мероприятий, способствующих продвижению продукции местных товаропризводителей;</w:t>
      </w:r>
    </w:p>
    <w:p w:rsidR="002E7B9F" w:rsidRPr="002C6430" w:rsidRDefault="002E7B9F" w:rsidP="002E7B9F">
      <w:pPr>
        <w:autoSpaceDE w:val="0"/>
        <w:autoSpaceDN w:val="0"/>
        <w:adjustRightInd w:val="0"/>
        <w:spacing w:line="288" w:lineRule="auto"/>
        <w:ind w:firstLine="720"/>
        <w:jc w:val="both"/>
        <w:rPr>
          <w:sz w:val="28"/>
          <w:szCs w:val="28"/>
        </w:rPr>
      </w:pPr>
      <w:r w:rsidRPr="002C6430">
        <w:rPr>
          <w:sz w:val="28"/>
          <w:szCs w:val="28"/>
        </w:rPr>
        <w:t>- создание условий для наиболее полного удовлетворения спроса населения городского округа г.Бор;</w:t>
      </w:r>
    </w:p>
    <w:p w:rsidR="002E7B9F" w:rsidRPr="002C6430" w:rsidRDefault="002E7B9F" w:rsidP="002E7B9F">
      <w:pPr>
        <w:autoSpaceDE w:val="0"/>
        <w:autoSpaceDN w:val="0"/>
        <w:adjustRightInd w:val="0"/>
        <w:spacing w:line="288" w:lineRule="auto"/>
        <w:ind w:firstLine="720"/>
        <w:jc w:val="both"/>
        <w:rPr>
          <w:sz w:val="28"/>
          <w:szCs w:val="28"/>
        </w:rPr>
      </w:pPr>
      <w:r w:rsidRPr="002C6430">
        <w:rPr>
          <w:sz w:val="28"/>
          <w:szCs w:val="28"/>
        </w:rPr>
        <w:t>- развитие системы защиты прав потребителей на территории округа, направленной на минимизацию рисков нарушения законных прав и интересов потребителей и обеспечение необходимых условий для их эффективной защиты.</w:t>
      </w:r>
    </w:p>
    <w:p w:rsidR="002E7B9F" w:rsidRPr="002C6430" w:rsidRDefault="002E7B9F" w:rsidP="002E7B9F">
      <w:pPr>
        <w:autoSpaceDE w:val="0"/>
        <w:autoSpaceDN w:val="0"/>
        <w:adjustRightInd w:val="0"/>
        <w:spacing w:line="288" w:lineRule="auto"/>
        <w:ind w:firstLine="720"/>
        <w:jc w:val="both"/>
        <w:rPr>
          <w:sz w:val="28"/>
          <w:szCs w:val="28"/>
        </w:rPr>
      </w:pPr>
      <w:r w:rsidRPr="002C6430">
        <w:rPr>
          <w:sz w:val="28"/>
          <w:szCs w:val="28"/>
        </w:rPr>
        <w:t xml:space="preserve">Отрасль торговли - одна из основных составляющих качества жизни населения, повышение которого является одной из главных задач органов местного самоуправления. </w:t>
      </w:r>
    </w:p>
    <w:p w:rsidR="002E7B9F" w:rsidRPr="00FB42E3" w:rsidRDefault="002E7B9F" w:rsidP="002E7B9F">
      <w:pPr>
        <w:tabs>
          <w:tab w:val="left" w:pos="2920"/>
        </w:tabs>
        <w:spacing w:line="276" w:lineRule="auto"/>
        <w:ind w:firstLine="567"/>
        <w:jc w:val="center"/>
        <w:rPr>
          <w:b/>
          <w:bCs/>
          <w:sz w:val="28"/>
          <w:szCs w:val="28"/>
          <w:u w:val="single"/>
        </w:rPr>
      </w:pPr>
      <w:r w:rsidRPr="00FB42E3">
        <w:rPr>
          <w:b/>
          <w:bCs/>
          <w:sz w:val="28"/>
          <w:szCs w:val="28"/>
          <w:u w:val="single"/>
        </w:rPr>
        <w:t>Платные услуги</w:t>
      </w:r>
      <w:bookmarkStart w:id="9" w:name="Платные"/>
      <w:bookmarkEnd w:id="9"/>
    </w:p>
    <w:p w:rsidR="002E7B9F" w:rsidRPr="00250CB8" w:rsidRDefault="002E7B9F" w:rsidP="002E7B9F">
      <w:pPr>
        <w:spacing w:line="288" w:lineRule="auto"/>
        <w:ind w:firstLine="720"/>
        <w:jc w:val="both"/>
        <w:rPr>
          <w:color w:val="548DD4"/>
          <w:sz w:val="28"/>
          <w:szCs w:val="28"/>
        </w:rPr>
      </w:pPr>
      <w:r w:rsidRPr="00FB42E3">
        <w:rPr>
          <w:sz w:val="28"/>
          <w:szCs w:val="28"/>
        </w:rPr>
        <w:t>Объем платных услуг, оказываемых крупными и средними предприятиями городского округа, в 2022 году составил 851,9 млн. руб.</w:t>
      </w:r>
      <w:r>
        <w:rPr>
          <w:sz w:val="28"/>
          <w:szCs w:val="28"/>
        </w:rPr>
        <w:t xml:space="preserve"> темп роста в</w:t>
      </w:r>
      <w:r w:rsidRPr="00250CB8">
        <w:rPr>
          <w:color w:val="548DD4"/>
          <w:sz w:val="28"/>
          <w:szCs w:val="28"/>
        </w:rPr>
        <w:t xml:space="preserve"> </w:t>
      </w:r>
      <w:r w:rsidRPr="00BE31D9">
        <w:rPr>
          <w:sz w:val="28"/>
          <w:szCs w:val="28"/>
        </w:rPr>
        <w:t>сопоставимых ценах</w:t>
      </w:r>
      <w:r>
        <w:rPr>
          <w:sz w:val="28"/>
          <w:szCs w:val="28"/>
        </w:rPr>
        <w:t xml:space="preserve"> к 2021 году – 92,6%.</w:t>
      </w:r>
    </w:p>
    <w:p w:rsidR="002E7B9F" w:rsidRPr="00250CB8" w:rsidRDefault="002E7B9F" w:rsidP="002E7B9F">
      <w:pPr>
        <w:spacing w:line="288" w:lineRule="auto"/>
        <w:ind w:firstLine="720"/>
        <w:jc w:val="both"/>
        <w:rPr>
          <w:color w:val="548DD4"/>
          <w:sz w:val="28"/>
          <w:szCs w:val="28"/>
        </w:rPr>
      </w:pPr>
      <w:r w:rsidRPr="001F2C43">
        <w:rPr>
          <w:sz w:val="28"/>
          <w:szCs w:val="28"/>
        </w:rPr>
        <w:t xml:space="preserve">За 1 полугодие 2023 года объем платных услуг составил </w:t>
      </w:r>
      <w:r>
        <w:rPr>
          <w:sz w:val="28"/>
          <w:szCs w:val="28"/>
        </w:rPr>
        <w:t>392,</w:t>
      </w:r>
      <w:r w:rsidRPr="00750496">
        <w:rPr>
          <w:sz w:val="28"/>
          <w:szCs w:val="28"/>
        </w:rPr>
        <w:t>0 млн. руб., или</w:t>
      </w:r>
      <w:r w:rsidRPr="00250CB8">
        <w:rPr>
          <w:color w:val="548DD4"/>
          <w:sz w:val="28"/>
          <w:szCs w:val="28"/>
        </w:rPr>
        <w:t xml:space="preserve"> </w:t>
      </w:r>
      <w:r w:rsidRPr="00BE31D9">
        <w:rPr>
          <w:sz w:val="28"/>
          <w:szCs w:val="28"/>
        </w:rPr>
        <w:t>98,1% в сопоставимых ценах к аналогичному периоду прошлого года.</w:t>
      </w:r>
      <w:r w:rsidRPr="00250CB8">
        <w:rPr>
          <w:color w:val="548DD4"/>
          <w:sz w:val="28"/>
          <w:szCs w:val="28"/>
        </w:rPr>
        <w:t xml:space="preserve">                        </w:t>
      </w:r>
    </w:p>
    <w:p w:rsidR="002E7B9F" w:rsidRPr="004A670A" w:rsidRDefault="002E7B9F" w:rsidP="002E7B9F">
      <w:pPr>
        <w:pStyle w:val="af0"/>
        <w:spacing w:line="288" w:lineRule="auto"/>
        <w:jc w:val="both"/>
        <w:rPr>
          <w:b/>
          <w:bCs/>
        </w:rPr>
      </w:pPr>
      <w:r w:rsidRPr="004A670A">
        <w:rPr>
          <w:b/>
          <w:bCs/>
        </w:rPr>
        <w:t xml:space="preserve">          По оценке 2023 года объем платных услуг ожидается в сумме 814,0 млн. руб., темп роста в сопоставимых ценах 106,8 %. </w:t>
      </w:r>
    </w:p>
    <w:p w:rsidR="002E7B9F" w:rsidRPr="004A670A" w:rsidRDefault="002E7B9F" w:rsidP="002E7B9F">
      <w:pPr>
        <w:spacing w:line="288" w:lineRule="auto"/>
        <w:ind w:firstLine="720"/>
        <w:jc w:val="both"/>
        <w:rPr>
          <w:sz w:val="28"/>
          <w:szCs w:val="28"/>
        </w:rPr>
      </w:pPr>
      <w:r w:rsidRPr="004A670A">
        <w:rPr>
          <w:sz w:val="28"/>
          <w:szCs w:val="28"/>
        </w:rPr>
        <w:t>В 2024 году объем платных услуг прогнозируется в сумме 875,8 млн. руб., темп роста в сопоставимых ценах составит 102,</w:t>
      </w:r>
      <w:r>
        <w:rPr>
          <w:sz w:val="28"/>
          <w:szCs w:val="28"/>
        </w:rPr>
        <w:t>5</w:t>
      </w:r>
      <w:r w:rsidRPr="004A670A">
        <w:rPr>
          <w:sz w:val="28"/>
          <w:szCs w:val="28"/>
        </w:rPr>
        <w:t>%, в 2025 году – 933,6 млн. руб. (темп роста 102,5%), в 2026 году – 996,2 млн. руб. (темп роста 102,6%).</w:t>
      </w:r>
    </w:p>
    <w:p w:rsidR="002E7B9F" w:rsidRPr="00F942E8" w:rsidRDefault="002E7B9F" w:rsidP="002E7B9F">
      <w:pPr>
        <w:spacing w:line="288" w:lineRule="auto"/>
        <w:ind w:firstLine="720"/>
        <w:jc w:val="both"/>
        <w:rPr>
          <w:b/>
          <w:bCs/>
          <w:sz w:val="16"/>
          <w:szCs w:val="16"/>
          <w:u w:val="single"/>
        </w:rPr>
      </w:pPr>
      <w:r w:rsidRPr="00F942E8">
        <w:rPr>
          <w:sz w:val="28"/>
          <w:szCs w:val="28"/>
        </w:rPr>
        <w:t>В структуре платных услуг будут преобладать коммунальные услуги (3</w:t>
      </w:r>
      <w:r>
        <w:rPr>
          <w:sz w:val="28"/>
          <w:szCs w:val="28"/>
        </w:rPr>
        <w:t>8</w:t>
      </w:r>
      <w:r w:rsidRPr="00F942E8">
        <w:rPr>
          <w:sz w:val="28"/>
          <w:szCs w:val="28"/>
        </w:rPr>
        <w:t>,</w:t>
      </w:r>
      <w:r>
        <w:rPr>
          <w:sz w:val="28"/>
          <w:szCs w:val="28"/>
        </w:rPr>
        <w:t>2</w:t>
      </w:r>
      <w:r w:rsidRPr="00F942E8">
        <w:rPr>
          <w:sz w:val="28"/>
          <w:szCs w:val="28"/>
        </w:rPr>
        <w:t>% от общего объема платных услуг), услуги транспорта (19,</w:t>
      </w:r>
      <w:r>
        <w:rPr>
          <w:sz w:val="28"/>
          <w:szCs w:val="28"/>
        </w:rPr>
        <w:t>0</w:t>
      </w:r>
      <w:r w:rsidRPr="00F942E8">
        <w:rPr>
          <w:sz w:val="28"/>
          <w:szCs w:val="28"/>
        </w:rPr>
        <w:t>%), услуги образования (19,</w:t>
      </w:r>
      <w:r>
        <w:rPr>
          <w:sz w:val="28"/>
          <w:szCs w:val="28"/>
        </w:rPr>
        <w:t>1</w:t>
      </w:r>
      <w:r w:rsidRPr="00F942E8">
        <w:rPr>
          <w:sz w:val="28"/>
          <w:szCs w:val="28"/>
        </w:rPr>
        <w:t>%).</w:t>
      </w:r>
    </w:p>
    <w:p w:rsidR="002E7B9F" w:rsidRPr="00D4384B" w:rsidRDefault="002E7B9F" w:rsidP="002E7B9F">
      <w:pPr>
        <w:spacing w:line="276" w:lineRule="auto"/>
        <w:ind w:firstLine="567"/>
        <w:jc w:val="center"/>
        <w:rPr>
          <w:b/>
          <w:bCs/>
          <w:sz w:val="28"/>
          <w:szCs w:val="28"/>
          <w:u w:val="single"/>
        </w:rPr>
      </w:pPr>
      <w:r w:rsidRPr="00D4384B">
        <w:rPr>
          <w:b/>
          <w:bCs/>
          <w:sz w:val="28"/>
          <w:szCs w:val="28"/>
          <w:u w:val="single"/>
        </w:rPr>
        <w:t>Транспорт</w:t>
      </w:r>
      <w:bookmarkStart w:id="10" w:name="Транспорт"/>
      <w:bookmarkEnd w:id="10"/>
    </w:p>
    <w:p w:rsidR="002E7B9F" w:rsidRPr="00D4384B" w:rsidRDefault="002E7B9F" w:rsidP="002E7B9F">
      <w:pPr>
        <w:spacing w:line="276" w:lineRule="auto"/>
        <w:ind w:firstLine="720"/>
        <w:jc w:val="both"/>
        <w:rPr>
          <w:b/>
          <w:bCs/>
          <w:sz w:val="16"/>
          <w:szCs w:val="16"/>
        </w:rPr>
      </w:pPr>
    </w:p>
    <w:p w:rsidR="002E7B9F" w:rsidRPr="00D4384B" w:rsidRDefault="002E7B9F" w:rsidP="002E7B9F">
      <w:pPr>
        <w:autoSpaceDE w:val="0"/>
        <w:autoSpaceDN w:val="0"/>
        <w:adjustRightInd w:val="0"/>
        <w:spacing w:line="288" w:lineRule="auto"/>
        <w:ind w:firstLine="720"/>
        <w:jc w:val="both"/>
        <w:rPr>
          <w:sz w:val="28"/>
          <w:szCs w:val="28"/>
        </w:rPr>
      </w:pPr>
      <w:r w:rsidRPr="00D4384B">
        <w:rPr>
          <w:sz w:val="28"/>
          <w:szCs w:val="28"/>
        </w:rPr>
        <w:lastRenderedPageBreak/>
        <w:t>Одним из перспективных направлений развития пассажирского транспорта округа в охваченный прогнозом период будет являться поддержка инвестиционных проектов по расширению инфраструктуры заправочных станций на природном газе и поэтапное внедрение экономичного и экологичного газомоторного топлива, приобретение автобусов на газомоторном топливе.</w:t>
      </w:r>
    </w:p>
    <w:p w:rsidR="002E7B9F" w:rsidRPr="00D4384B" w:rsidRDefault="002E7B9F" w:rsidP="002E7B9F">
      <w:pPr>
        <w:autoSpaceDE w:val="0"/>
        <w:autoSpaceDN w:val="0"/>
        <w:adjustRightInd w:val="0"/>
        <w:spacing w:line="288" w:lineRule="auto"/>
        <w:ind w:firstLine="540"/>
        <w:jc w:val="both"/>
        <w:rPr>
          <w:sz w:val="28"/>
          <w:szCs w:val="28"/>
        </w:rPr>
      </w:pPr>
      <w:r w:rsidRPr="00D4384B">
        <w:rPr>
          <w:sz w:val="28"/>
          <w:szCs w:val="28"/>
        </w:rPr>
        <w:t xml:space="preserve">  Продолжится работа по созданию условий для развития иных видов транспорта, регулирование которых не входит в полномочия ОМСУ (водного, в</w:t>
      </w:r>
      <w:r>
        <w:rPr>
          <w:sz w:val="28"/>
          <w:szCs w:val="28"/>
        </w:rPr>
        <w:t>неулич</w:t>
      </w:r>
      <w:r w:rsidRPr="00D4384B">
        <w:rPr>
          <w:sz w:val="28"/>
          <w:szCs w:val="28"/>
        </w:rPr>
        <w:t xml:space="preserve">ного). </w:t>
      </w:r>
    </w:p>
    <w:p w:rsidR="002E7B9F" w:rsidRPr="00D4384B" w:rsidRDefault="002E7B9F" w:rsidP="002E7B9F">
      <w:pPr>
        <w:spacing w:line="288" w:lineRule="auto"/>
        <w:ind w:firstLine="522"/>
        <w:jc w:val="both"/>
        <w:rPr>
          <w:sz w:val="28"/>
          <w:szCs w:val="28"/>
          <w:shd w:val="clear" w:color="auto" w:fill="FFFFFF"/>
        </w:rPr>
      </w:pPr>
      <w:r w:rsidRPr="00D4384B">
        <w:rPr>
          <w:sz w:val="28"/>
          <w:szCs w:val="28"/>
          <w:shd w:val="clear" w:color="auto" w:fill="FFFFFF"/>
        </w:rPr>
        <w:t xml:space="preserve">Органы местного самоуправления городского округа город Бор в рамках своих полномочий продолжат работу по созданию условий для предоставления транспортных услуг и организации транспортного обслуживания населения в границах муниципального образования.  </w:t>
      </w:r>
    </w:p>
    <w:p w:rsidR="002E7B9F" w:rsidRPr="00250CB8" w:rsidRDefault="002E7B9F" w:rsidP="002E7B9F">
      <w:pPr>
        <w:spacing w:line="276" w:lineRule="auto"/>
        <w:ind w:firstLine="522"/>
        <w:jc w:val="both"/>
        <w:rPr>
          <w:color w:val="548DD4"/>
          <w:sz w:val="6"/>
          <w:szCs w:val="6"/>
        </w:rPr>
      </w:pPr>
    </w:p>
    <w:p w:rsidR="002E7B9F" w:rsidRPr="00275327" w:rsidRDefault="002E7B9F" w:rsidP="002E7B9F">
      <w:pPr>
        <w:pStyle w:val="228bf8a64b8551e1msonormal"/>
        <w:shd w:val="clear" w:color="auto" w:fill="FFFFFF"/>
        <w:spacing w:before="0" w:beforeAutospacing="0" w:after="0" w:afterAutospacing="0" w:line="276" w:lineRule="auto"/>
        <w:ind w:firstLine="539"/>
        <w:jc w:val="center"/>
        <w:rPr>
          <w:b/>
          <w:bCs/>
          <w:sz w:val="28"/>
          <w:szCs w:val="28"/>
          <w:u w:val="single"/>
        </w:rPr>
      </w:pPr>
      <w:r w:rsidRPr="00275327">
        <w:rPr>
          <w:b/>
          <w:bCs/>
          <w:sz w:val="28"/>
          <w:szCs w:val="28"/>
          <w:u w:val="single"/>
        </w:rPr>
        <w:t>Уровень жизни населения</w:t>
      </w:r>
      <w:bookmarkStart w:id="11" w:name="УровеньЖизни"/>
      <w:bookmarkEnd w:id="11"/>
    </w:p>
    <w:p w:rsidR="002E7B9F" w:rsidRPr="00250CB8" w:rsidRDefault="002E7B9F" w:rsidP="002E7B9F">
      <w:pPr>
        <w:spacing w:line="276" w:lineRule="auto"/>
        <w:ind w:firstLine="567"/>
        <w:jc w:val="center"/>
        <w:rPr>
          <w:b/>
          <w:bCs/>
          <w:color w:val="548DD4"/>
          <w:sz w:val="16"/>
          <w:szCs w:val="16"/>
        </w:rPr>
      </w:pPr>
    </w:p>
    <w:p w:rsidR="002E7B9F" w:rsidRPr="00275327" w:rsidRDefault="002E7B9F" w:rsidP="002E7B9F">
      <w:pPr>
        <w:spacing w:line="288" w:lineRule="auto"/>
        <w:ind w:firstLine="720"/>
        <w:jc w:val="both"/>
        <w:rPr>
          <w:sz w:val="28"/>
          <w:szCs w:val="28"/>
        </w:rPr>
      </w:pPr>
      <w:r w:rsidRPr="00275327">
        <w:rPr>
          <w:sz w:val="28"/>
          <w:szCs w:val="28"/>
        </w:rPr>
        <w:t>Денежные доходы населения представляют собой один из наиболее обобщающих показателей экономического развития территории и благосостояния населения. Наиболее точно отражают динамику уровня жизни населения показатели баланса денежных доходов и расходов населения, которые структурно включают в себя:</w:t>
      </w:r>
    </w:p>
    <w:p w:rsidR="002E7B9F" w:rsidRPr="00275327" w:rsidRDefault="002E7B9F" w:rsidP="002E7B9F">
      <w:pPr>
        <w:spacing w:line="288" w:lineRule="auto"/>
        <w:jc w:val="both"/>
        <w:rPr>
          <w:sz w:val="28"/>
          <w:szCs w:val="28"/>
        </w:rPr>
      </w:pPr>
      <w:r w:rsidRPr="00275327">
        <w:rPr>
          <w:sz w:val="28"/>
          <w:szCs w:val="28"/>
        </w:rPr>
        <w:t xml:space="preserve">   - в доходной части - доходы по заработной плате, пенсиям, пособиям, а также доходы от продажи недвижимости, от личных подсобных хозяйств, предпринимательской деятельности и др.;</w:t>
      </w:r>
    </w:p>
    <w:p w:rsidR="002E7B9F" w:rsidRPr="00275327" w:rsidRDefault="002E7B9F" w:rsidP="002E7B9F">
      <w:pPr>
        <w:spacing w:line="288" w:lineRule="auto"/>
        <w:jc w:val="both"/>
        <w:rPr>
          <w:sz w:val="28"/>
          <w:szCs w:val="28"/>
          <w:u w:val="single"/>
        </w:rPr>
      </w:pPr>
      <w:r w:rsidRPr="00275327">
        <w:rPr>
          <w:sz w:val="28"/>
          <w:szCs w:val="28"/>
        </w:rPr>
        <w:t xml:space="preserve">   - в расходной части - покупка товаров и оплата услуг, обязательные платежи и взносы, расходы на приобретение недвижимости и др.</w:t>
      </w:r>
    </w:p>
    <w:p w:rsidR="002E7B9F" w:rsidRPr="00BA1310" w:rsidRDefault="002E7B9F" w:rsidP="002E7B9F">
      <w:pPr>
        <w:spacing w:line="288" w:lineRule="auto"/>
        <w:jc w:val="both"/>
        <w:rPr>
          <w:sz w:val="28"/>
          <w:szCs w:val="28"/>
        </w:rPr>
      </w:pPr>
      <w:r w:rsidRPr="00BA1310">
        <w:rPr>
          <w:sz w:val="28"/>
          <w:szCs w:val="28"/>
        </w:rPr>
        <w:t xml:space="preserve">В 2022 году реальная заработная плата в округе снизилась, темп роста 98,1%.  </w:t>
      </w:r>
    </w:p>
    <w:p w:rsidR="002E7B9F" w:rsidRPr="00BA1310" w:rsidRDefault="002E7B9F" w:rsidP="002E7B9F">
      <w:pPr>
        <w:spacing w:line="288" w:lineRule="auto"/>
        <w:ind w:firstLine="567"/>
        <w:jc w:val="both"/>
        <w:rPr>
          <w:sz w:val="28"/>
          <w:szCs w:val="28"/>
        </w:rPr>
      </w:pPr>
      <w:r w:rsidRPr="00BA1310">
        <w:rPr>
          <w:sz w:val="28"/>
          <w:szCs w:val="28"/>
        </w:rPr>
        <w:t xml:space="preserve">Мероприятия по увеличению заработной платы в основных отраслях реального сектора экономики, социальных трансфертов (пенсии, пособия, субсидии), а также легализация доходов занятых в малом и среднем бизнесе, позволят повысить уровень денежных доходов населения. </w:t>
      </w:r>
    </w:p>
    <w:p w:rsidR="002E7B9F" w:rsidRPr="00250CB8" w:rsidRDefault="002E7B9F" w:rsidP="002E7B9F">
      <w:pPr>
        <w:spacing w:line="288" w:lineRule="auto"/>
        <w:ind w:firstLine="720"/>
        <w:jc w:val="both"/>
        <w:rPr>
          <w:color w:val="548DD4"/>
          <w:sz w:val="28"/>
          <w:szCs w:val="28"/>
        </w:rPr>
      </w:pPr>
      <w:r w:rsidRPr="00BA1310">
        <w:rPr>
          <w:sz w:val="28"/>
          <w:szCs w:val="28"/>
        </w:rPr>
        <w:t xml:space="preserve">Фонд оплаты труда (ФОТ), главный структурный элемент денежных доходов населения, определяющий ресурс для последующего перераспределения </w:t>
      </w:r>
      <w:r w:rsidRPr="00B46C3B">
        <w:rPr>
          <w:sz w:val="28"/>
          <w:szCs w:val="28"/>
        </w:rPr>
        <w:t xml:space="preserve">доходов, по полному кругу предприятий городского округа г.Бор за 2 полугодие 2023 года составил 9 066,1 млн. руб., темп роста к аналогичному периоду прошлого года – 112,7 %. По оценке 2023 года ФОТ составит 18 808,7 млн. руб., темп роста к 2022 году составит 110,2% в действующих ценах. Фонд оплаты труда на 2024 год прогнозируется в объеме 20 551,2 млн. руб. с увеличением к 2023 году на 109,3%, на 2025 год ФОТ прогнозируется в объеме 21 989,7 млн. руб., темп роста составит 107,0 %, на 2026 год ФОТ прогнозируется в объеме 23 441,1 млн. руб., темп роста к </w:t>
      </w:r>
      <w:r w:rsidRPr="00B46C3B">
        <w:rPr>
          <w:sz w:val="28"/>
          <w:szCs w:val="28"/>
        </w:rPr>
        <w:lastRenderedPageBreak/>
        <w:t>предыдущему году составит 106,6 %.</w:t>
      </w:r>
      <w:r w:rsidRPr="00250CB8">
        <w:rPr>
          <w:color w:val="548DD4"/>
          <w:sz w:val="28"/>
          <w:szCs w:val="28"/>
        </w:rPr>
        <w:t xml:space="preserve"> </w:t>
      </w:r>
    </w:p>
    <w:p w:rsidR="002E7B9F" w:rsidRPr="004E7D9B" w:rsidRDefault="002E7B9F" w:rsidP="002E7B9F">
      <w:pPr>
        <w:spacing w:line="288" w:lineRule="auto"/>
        <w:ind w:firstLine="720"/>
        <w:jc w:val="both"/>
        <w:rPr>
          <w:sz w:val="28"/>
          <w:szCs w:val="28"/>
        </w:rPr>
      </w:pPr>
      <w:r w:rsidRPr="004E7D9B">
        <w:rPr>
          <w:sz w:val="28"/>
          <w:szCs w:val="28"/>
        </w:rPr>
        <w:t>Численность занятых в экономике в 2023 году составит 38,61 тыс. человек. На 2024– 2026 годы численность занятых в экономике округа прогнозируется на уровне 2023 года.</w:t>
      </w:r>
    </w:p>
    <w:p w:rsidR="002E7B9F" w:rsidRPr="00100FEF" w:rsidRDefault="002E7B9F" w:rsidP="002E7B9F">
      <w:pPr>
        <w:spacing w:line="288" w:lineRule="auto"/>
        <w:ind w:firstLine="720"/>
        <w:jc w:val="both"/>
        <w:rPr>
          <w:sz w:val="28"/>
          <w:szCs w:val="28"/>
        </w:rPr>
      </w:pPr>
      <w:r w:rsidRPr="00100FEF">
        <w:rPr>
          <w:sz w:val="28"/>
          <w:szCs w:val="28"/>
        </w:rPr>
        <w:t xml:space="preserve">Среднемесячная заработная плата по полному кругу предприятий (все юридические лица и наемные работники индивидуальных предпринимателей) за 2022 год составила 36 515,28 руб., темп роста составил 109,2 %. </w:t>
      </w:r>
    </w:p>
    <w:p w:rsidR="002E7B9F" w:rsidRPr="00250CB8" w:rsidRDefault="002E7B9F" w:rsidP="002E7B9F">
      <w:pPr>
        <w:spacing w:line="288" w:lineRule="auto"/>
        <w:ind w:firstLine="720"/>
        <w:jc w:val="both"/>
        <w:rPr>
          <w:color w:val="548DD4"/>
          <w:sz w:val="28"/>
          <w:szCs w:val="28"/>
        </w:rPr>
      </w:pPr>
      <w:r w:rsidRPr="00C318A4">
        <w:rPr>
          <w:sz w:val="28"/>
          <w:szCs w:val="28"/>
        </w:rPr>
        <w:t>В 2023 году среднемесячная заработная плата ожидается в размере 40 595,48 руб., темп роста реальной заработной платы к 2022 году (с учетом инфляции) составит 105,7%. В 2024 году среднемесячная заработная плата прогнозируется на уровне 43 933,1 Реальная заработная плата в 2024 году составит 103,2% к уровню 2023 года. В 2025 году заработная плата прогнозируется в размере 47 008,23 руб., темп роста реальной заработной платы прогнозируется – 102,9% к 2024 году, в 2026 году – 50 593,76 руб.; темп роста реальной заработной платы – 102,5% к уровню 2025 года.</w:t>
      </w:r>
    </w:p>
    <w:p w:rsidR="002E7B9F" w:rsidRPr="0057233E" w:rsidRDefault="002E7B9F" w:rsidP="002E7B9F">
      <w:pPr>
        <w:spacing w:line="276" w:lineRule="auto"/>
        <w:ind w:firstLine="567"/>
        <w:jc w:val="center"/>
        <w:rPr>
          <w:b/>
          <w:bCs/>
          <w:sz w:val="28"/>
          <w:szCs w:val="28"/>
          <w:u w:val="single"/>
        </w:rPr>
      </w:pPr>
      <w:r w:rsidRPr="0057233E">
        <w:rPr>
          <w:b/>
          <w:bCs/>
          <w:sz w:val="28"/>
          <w:szCs w:val="28"/>
          <w:u w:val="single"/>
        </w:rPr>
        <w:t>Демография, трудовые ресурсы</w:t>
      </w:r>
      <w:bookmarkStart w:id="12" w:name="Демография"/>
      <w:bookmarkEnd w:id="12"/>
    </w:p>
    <w:p w:rsidR="002E7B9F" w:rsidRPr="00250CB8" w:rsidRDefault="002E7B9F" w:rsidP="002E7B9F">
      <w:pPr>
        <w:spacing w:line="276" w:lineRule="auto"/>
        <w:ind w:firstLine="567"/>
        <w:jc w:val="center"/>
        <w:rPr>
          <w:b/>
          <w:bCs/>
          <w:color w:val="548DD4"/>
          <w:sz w:val="16"/>
          <w:szCs w:val="16"/>
          <w:u w:val="single"/>
        </w:rPr>
      </w:pPr>
    </w:p>
    <w:p w:rsidR="002E7B9F" w:rsidRPr="00250CB8" w:rsidRDefault="002E7B9F" w:rsidP="002E7B9F">
      <w:pPr>
        <w:spacing w:line="288" w:lineRule="auto"/>
        <w:rPr>
          <w:color w:val="548DD4"/>
          <w:sz w:val="28"/>
          <w:szCs w:val="28"/>
        </w:rPr>
      </w:pPr>
      <w:r w:rsidRPr="0057233E">
        <w:rPr>
          <w:sz w:val="28"/>
          <w:szCs w:val="28"/>
        </w:rPr>
        <w:t xml:space="preserve">Естественная убыль населения в 2022 году в округе составила 1 069 чел. (2021 год – 1 501 чел.), миграционный прирост составил 233 чел. (в 2021 году </w:t>
      </w:r>
      <w:r>
        <w:rPr>
          <w:sz w:val="28"/>
          <w:szCs w:val="28"/>
        </w:rPr>
        <w:t>м</w:t>
      </w:r>
      <w:r w:rsidRPr="0057233E">
        <w:rPr>
          <w:sz w:val="28"/>
          <w:szCs w:val="28"/>
        </w:rPr>
        <w:t>играционный прирост - 301 чел.)</w:t>
      </w:r>
    </w:p>
    <w:p w:rsidR="002E7B9F" w:rsidRPr="007B5BDE" w:rsidRDefault="002E7B9F" w:rsidP="002E7B9F">
      <w:pPr>
        <w:spacing w:line="288" w:lineRule="auto"/>
        <w:jc w:val="both"/>
        <w:rPr>
          <w:sz w:val="28"/>
          <w:szCs w:val="28"/>
        </w:rPr>
      </w:pPr>
      <w:r w:rsidRPr="007B5BDE">
        <w:rPr>
          <w:sz w:val="28"/>
          <w:szCs w:val="28"/>
        </w:rPr>
        <w:t xml:space="preserve">     Общая убыль населения за 2022 год составила 836 чел., в 2021 году общая убыль населения - 1200 чел.</w:t>
      </w:r>
    </w:p>
    <w:p w:rsidR="002E7B9F" w:rsidRPr="007B5BDE" w:rsidRDefault="002E7B9F" w:rsidP="002E7B9F">
      <w:pPr>
        <w:spacing w:line="288" w:lineRule="auto"/>
        <w:jc w:val="both"/>
        <w:rPr>
          <w:sz w:val="28"/>
          <w:szCs w:val="28"/>
        </w:rPr>
      </w:pPr>
      <w:r w:rsidRPr="007B5BDE">
        <w:rPr>
          <w:sz w:val="28"/>
          <w:szCs w:val="28"/>
        </w:rPr>
        <w:t xml:space="preserve">     Численность населения округа на 01.01.2023 года составила 117 831 чел.</w:t>
      </w:r>
    </w:p>
    <w:p w:rsidR="002E7B9F" w:rsidRPr="007B5BDE" w:rsidRDefault="002E7B9F" w:rsidP="002E7B9F">
      <w:pPr>
        <w:spacing w:line="276" w:lineRule="auto"/>
        <w:jc w:val="center"/>
        <w:rPr>
          <w:sz w:val="28"/>
          <w:szCs w:val="28"/>
        </w:rPr>
      </w:pPr>
    </w:p>
    <w:p w:rsidR="002E7B9F" w:rsidRPr="007B5BDE" w:rsidRDefault="002E7B9F" w:rsidP="002E7B9F">
      <w:pPr>
        <w:spacing w:line="276" w:lineRule="auto"/>
        <w:jc w:val="center"/>
        <w:rPr>
          <w:sz w:val="28"/>
          <w:szCs w:val="28"/>
        </w:rPr>
      </w:pPr>
      <w:r w:rsidRPr="007B5BDE">
        <w:rPr>
          <w:sz w:val="28"/>
          <w:szCs w:val="28"/>
        </w:rPr>
        <w:t>Динамика рождаемости</w:t>
      </w:r>
    </w:p>
    <w:p w:rsidR="002E7B9F" w:rsidRPr="00250CB8" w:rsidRDefault="002E7B9F" w:rsidP="002E7B9F">
      <w:pPr>
        <w:spacing w:line="276" w:lineRule="auto"/>
        <w:jc w:val="center"/>
        <w:rPr>
          <w:color w:val="548DD4"/>
          <w:sz w:val="28"/>
          <w:szCs w:val="28"/>
        </w:rPr>
      </w:pPr>
      <w:r w:rsidRPr="00250CB8">
        <w:rPr>
          <w:color w:val="548DD4"/>
          <w:sz w:val="28"/>
          <w:szCs w:val="28"/>
        </w:rPr>
        <w:object w:dxaOrig="9924" w:dyaOrig="2616">
          <v:shape id="_x0000_i1026" type="#_x0000_t75" style="width:496pt;height:131pt" o:ole="">
            <v:imagedata r:id="rId18" o:title=""/>
          </v:shape>
          <o:OLEObject Type="Embed" ProgID="MSGraph.Chart.8" ShapeID="_x0000_i1026" DrawAspect="Content" ObjectID="_1761546868" r:id="rId19">
            <o:FieldCodes>\s</o:FieldCodes>
          </o:OLEObject>
        </w:object>
      </w:r>
    </w:p>
    <w:p w:rsidR="002E7B9F" w:rsidRPr="007B5BDE" w:rsidRDefault="002E7B9F" w:rsidP="002E7B9F">
      <w:pPr>
        <w:spacing w:line="276" w:lineRule="auto"/>
        <w:jc w:val="center"/>
        <w:rPr>
          <w:sz w:val="28"/>
          <w:szCs w:val="28"/>
        </w:rPr>
      </w:pPr>
      <w:r w:rsidRPr="007B5BDE">
        <w:rPr>
          <w:sz w:val="28"/>
          <w:szCs w:val="28"/>
        </w:rPr>
        <w:t>Динамика смертности</w:t>
      </w:r>
    </w:p>
    <w:p w:rsidR="002E7B9F" w:rsidRDefault="002E7B9F" w:rsidP="002E7B9F">
      <w:pPr>
        <w:spacing w:line="288" w:lineRule="auto"/>
        <w:jc w:val="both"/>
        <w:rPr>
          <w:sz w:val="28"/>
          <w:szCs w:val="28"/>
        </w:rPr>
      </w:pPr>
      <w:r w:rsidRPr="007B5BDE">
        <w:rPr>
          <w:sz w:val="28"/>
          <w:szCs w:val="28"/>
        </w:rPr>
        <w:object w:dxaOrig="10092" w:dyaOrig="3036">
          <v:shape id="_x0000_i1027" type="#_x0000_t75" style="width:505pt;height:152pt" o:ole="">
            <v:imagedata r:id="rId20" o:title=""/>
          </v:shape>
          <o:OLEObject Type="Embed" ProgID="MSGraph.Chart.8" ShapeID="_x0000_i1027" DrawAspect="Content" ObjectID="_1761546869" r:id="rId21">
            <o:FieldCodes>\s</o:FieldCodes>
          </o:OLEObject>
        </w:object>
      </w:r>
      <w:r w:rsidRPr="007B5BDE">
        <w:rPr>
          <w:sz w:val="28"/>
          <w:szCs w:val="28"/>
        </w:rPr>
        <w:t xml:space="preserve">              </w:t>
      </w:r>
    </w:p>
    <w:p w:rsidR="002E7B9F" w:rsidRPr="00147244" w:rsidRDefault="002E7B9F" w:rsidP="002E7B9F">
      <w:pPr>
        <w:spacing w:line="288" w:lineRule="auto"/>
        <w:jc w:val="both"/>
        <w:rPr>
          <w:sz w:val="28"/>
          <w:szCs w:val="28"/>
        </w:rPr>
      </w:pPr>
      <w:r w:rsidRPr="002E15C9">
        <w:rPr>
          <w:sz w:val="28"/>
          <w:szCs w:val="28"/>
        </w:rPr>
        <w:t xml:space="preserve">       За </w:t>
      </w:r>
      <w:r w:rsidRPr="002E15C9">
        <w:rPr>
          <w:sz w:val="28"/>
          <w:szCs w:val="28"/>
          <w:lang w:val="en-US"/>
        </w:rPr>
        <w:t>I</w:t>
      </w:r>
      <w:r w:rsidRPr="002E15C9">
        <w:rPr>
          <w:sz w:val="28"/>
          <w:szCs w:val="28"/>
        </w:rPr>
        <w:t xml:space="preserve"> полугодие 202</w:t>
      </w:r>
      <w:r>
        <w:rPr>
          <w:sz w:val="28"/>
          <w:szCs w:val="28"/>
        </w:rPr>
        <w:t>3</w:t>
      </w:r>
      <w:r w:rsidRPr="002E15C9">
        <w:rPr>
          <w:sz w:val="28"/>
          <w:szCs w:val="28"/>
        </w:rPr>
        <w:t xml:space="preserve"> года в округе зарегистрировано 482 чел. родившихся (за </w:t>
      </w:r>
      <w:r w:rsidRPr="002E15C9">
        <w:rPr>
          <w:sz w:val="28"/>
          <w:szCs w:val="28"/>
          <w:lang w:val="en-US"/>
        </w:rPr>
        <w:t>I</w:t>
      </w:r>
      <w:r w:rsidRPr="002E15C9">
        <w:rPr>
          <w:sz w:val="28"/>
          <w:szCs w:val="28"/>
        </w:rPr>
        <w:t xml:space="preserve"> полугодие 2022 года – 487 чел.)  и 916 чел. умерших (за </w:t>
      </w:r>
      <w:r w:rsidRPr="002E15C9">
        <w:rPr>
          <w:sz w:val="28"/>
          <w:szCs w:val="28"/>
          <w:lang w:val="en-US"/>
        </w:rPr>
        <w:t>I</w:t>
      </w:r>
      <w:r w:rsidRPr="002E15C9">
        <w:rPr>
          <w:sz w:val="28"/>
          <w:szCs w:val="28"/>
        </w:rPr>
        <w:t xml:space="preserve"> полугодие прошлого </w:t>
      </w:r>
      <w:r w:rsidRPr="00E35504">
        <w:rPr>
          <w:sz w:val="28"/>
          <w:szCs w:val="28"/>
        </w:rPr>
        <w:t xml:space="preserve">года – 1 144 чел.). Количество родившихся снизилось по сравнению с аналогичным периодом прошлого года на 1,0%, количество умерших снизилось </w:t>
      </w:r>
      <w:r w:rsidRPr="00147244">
        <w:rPr>
          <w:sz w:val="28"/>
          <w:szCs w:val="28"/>
        </w:rPr>
        <w:t xml:space="preserve">на 19,9%. Естественная убыль составила 434 чел. (за </w:t>
      </w:r>
      <w:r w:rsidRPr="00147244">
        <w:rPr>
          <w:sz w:val="28"/>
          <w:szCs w:val="28"/>
          <w:lang w:val="en-US"/>
        </w:rPr>
        <w:t>I</w:t>
      </w:r>
      <w:r w:rsidRPr="00147244">
        <w:rPr>
          <w:sz w:val="28"/>
          <w:szCs w:val="28"/>
        </w:rPr>
        <w:t xml:space="preserve"> полугодие 2022 года – 637 чел.). </w:t>
      </w:r>
    </w:p>
    <w:p w:rsidR="002E7B9F" w:rsidRPr="00466250" w:rsidRDefault="002E7B9F" w:rsidP="002E7B9F">
      <w:pPr>
        <w:spacing w:line="288" w:lineRule="auto"/>
        <w:ind w:firstLine="720"/>
        <w:jc w:val="both"/>
        <w:rPr>
          <w:sz w:val="28"/>
          <w:szCs w:val="28"/>
        </w:rPr>
      </w:pPr>
      <w:r w:rsidRPr="00466250">
        <w:rPr>
          <w:sz w:val="28"/>
          <w:szCs w:val="28"/>
        </w:rPr>
        <w:t xml:space="preserve">Уровень смертности населения городского округа превысил уровень рождаемости в 1,9 раза (за </w:t>
      </w:r>
      <w:r w:rsidRPr="00466250">
        <w:rPr>
          <w:sz w:val="28"/>
          <w:szCs w:val="28"/>
          <w:lang w:val="en-US"/>
        </w:rPr>
        <w:t>I</w:t>
      </w:r>
      <w:r w:rsidRPr="00466250">
        <w:rPr>
          <w:sz w:val="28"/>
          <w:szCs w:val="28"/>
        </w:rPr>
        <w:t xml:space="preserve"> полугодие 2022 года – в 2,3 раза). </w:t>
      </w:r>
    </w:p>
    <w:p w:rsidR="002E7B9F" w:rsidRPr="009F0DAD" w:rsidRDefault="002E7B9F" w:rsidP="002E7B9F">
      <w:pPr>
        <w:spacing w:line="288" w:lineRule="auto"/>
        <w:ind w:firstLine="720"/>
        <w:jc w:val="both"/>
        <w:rPr>
          <w:sz w:val="28"/>
          <w:szCs w:val="28"/>
        </w:rPr>
      </w:pPr>
      <w:r w:rsidRPr="000405F2">
        <w:rPr>
          <w:sz w:val="28"/>
          <w:szCs w:val="28"/>
        </w:rPr>
        <w:t xml:space="preserve">За </w:t>
      </w:r>
      <w:r w:rsidRPr="000405F2">
        <w:rPr>
          <w:sz w:val="28"/>
          <w:szCs w:val="28"/>
          <w:lang w:val="en-US"/>
        </w:rPr>
        <w:t>I</w:t>
      </w:r>
      <w:r w:rsidRPr="000405F2">
        <w:rPr>
          <w:sz w:val="28"/>
          <w:szCs w:val="28"/>
        </w:rPr>
        <w:t xml:space="preserve"> полугодие 2023 года в округ прибыло 1 238 чел., выбыло 944 чел., миграцио</w:t>
      </w:r>
      <w:r>
        <w:rPr>
          <w:sz w:val="28"/>
          <w:szCs w:val="28"/>
        </w:rPr>
        <w:t>н</w:t>
      </w:r>
      <w:r w:rsidRPr="000405F2">
        <w:rPr>
          <w:sz w:val="28"/>
          <w:szCs w:val="28"/>
        </w:rPr>
        <w:t>н</w:t>
      </w:r>
      <w:r>
        <w:rPr>
          <w:sz w:val="28"/>
          <w:szCs w:val="28"/>
        </w:rPr>
        <w:t>ый</w:t>
      </w:r>
      <w:r w:rsidRPr="000405F2">
        <w:rPr>
          <w:sz w:val="28"/>
          <w:szCs w:val="28"/>
        </w:rPr>
        <w:t xml:space="preserve"> </w:t>
      </w:r>
      <w:r>
        <w:rPr>
          <w:sz w:val="28"/>
          <w:szCs w:val="28"/>
        </w:rPr>
        <w:t>прирост</w:t>
      </w:r>
      <w:r w:rsidRPr="000405F2">
        <w:rPr>
          <w:sz w:val="28"/>
          <w:szCs w:val="28"/>
        </w:rPr>
        <w:t xml:space="preserve"> состави</w:t>
      </w:r>
      <w:r>
        <w:rPr>
          <w:sz w:val="28"/>
          <w:szCs w:val="28"/>
        </w:rPr>
        <w:t>л</w:t>
      </w:r>
      <w:r w:rsidRPr="000405F2">
        <w:rPr>
          <w:sz w:val="28"/>
          <w:szCs w:val="28"/>
        </w:rPr>
        <w:t xml:space="preserve"> </w:t>
      </w:r>
      <w:r>
        <w:rPr>
          <w:sz w:val="28"/>
          <w:szCs w:val="28"/>
        </w:rPr>
        <w:t>294</w:t>
      </w:r>
      <w:r w:rsidRPr="000405F2">
        <w:rPr>
          <w:sz w:val="28"/>
          <w:szCs w:val="28"/>
        </w:rPr>
        <w:t xml:space="preserve"> чел. (за 1 полугодие 2022 года миграционн</w:t>
      </w:r>
      <w:r>
        <w:rPr>
          <w:sz w:val="28"/>
          <w:szCs w:val="28"/>
        </w:rPr>
        <w:t>ая</w:t>
      </w:r>
      <w:r w:rsidRPr="009F0DAD">
        <w:rPr>
          <w:sz w:val="28"/>
          <w:szCs w:val="28"/>
        </w:rPr>
        <w:t xml:space="preserve"> </w:t>
      </w:r>
      <w:r>
        <w:rPr>
          <w:sz w:val="28"/>
          <w:szCs w:val="28"/>
        </w:rPr>
        <w:t>убыль</w:t>
      </w:r>
      <w:r w:rsidRPr="009F0DAD">
        <w:rPr>
          <w:sz w:val="28"/>
          <w:szCs w:val="28"/>
        </w:rPr>
        <w:t xml:space="preserve"> составил</w:t>
      </w:r>
      <w:r>
        <w:rPr>
          <w:sz w:val="28"/>
          <w:szCs w:val="28"/>
        </w:rPr>
        <w:t>а</w:t>
      </w:r>
      <w:r w:rsidRPr="009F0DAD">
        <w:rPr>
          <w:sz w:val="28"/>
          <w:szCs w:val="28"/>
        </w:rPr>
        <w:t xml:space="preserve"> 1 чел.).</w:t>
      </w:r>
    </w:p>
    <w:p w:rsidR="002E7B9F" w:rsidRPr="007D79F2" w:rsidRDefault="002E7B9F" w:rsidP="002E7B9F">
      <w:pPr>
        <w:spacing w:line="288" w:lineRule="auto"/>
        <w:ind w:firstLine="720"/>
        <w:jc w:val="both"/>
        <w:rPr>
          <w:sz w:val="28"/>
          <w:szCs w:val="28"/>
        </w:rPr>
      </w:pPr>
      <w:r w:rsidRPr="007D79F2">
        <w:rPr>
          <w:sz w:val="28"/>
          <w:szCs w:val="28"/>
        </w:rPr>
        <w:t>На 2024 год прогнозируются незначительные рост рождаемости и сокращение смертности по сравнению с предыдущим годом, на 202</w:t>
      </w:r>
      <w:r>
        <w:rPr>
          <w:sz w:val="28"/>
          <w:szCs w:val="28"/>
        </w:rPr>
        <w:t>5</w:t>
      </w:r>
      <w:r w:rsidRPr="007D79F2">
        <w:rPr>
          <w:sz w:val="28"/>
          <w:szCs w:val="28"/>
        </w:rPr>
        <w:t xml:space="preserve"> и 202</w:t>
      </w:r>
      <w:r>
        <w:rPr>
          <w:sz w:val="28"/>
          <w:szCs w:val="28"/>
        </w:rPr>
        <w:t>6</w:t>
      </w:r>
      <w:r w:rsidRPr="007D79F2">
        <w:rPr>
          <w:sz w:val="28"/>
          <w:szCs w:val="28"/>
        </w:rPr>
        <w:t xml:space="preserve"> годы также прогнозируется небольшой рост рождаемости и снижение смертности. </w:t>
      </w:r>
    </w:p>
    <w:p w:rsidR="002E7B9F" w:rsidRPr="00DB0287" w:rsidRDefault="002E7B9F" w:rsidP="002E7B9F">
      <w:pPr>
        <w:spacing w:line="288" w:lineRule="auto"/>
        <w:ind w:firstLine="720"/>
        <w:jc w:val="both"/>
        <w:rPr>
          <w:sz w:val="28"/>
          <w:szCs w:val="28"/>
        </w:rPr>
      </w:pPr>
      <w:r w:rsidRPr="00DB0287">
        <w:rPr>
          <w:sz w:val="28"/>
          <w:szCs w:val="28"/>
        </w:rPr>
        <w:t xml:space="preserve">В 2024 году и на плановый период 2025 и 2026 годов численность трудовых ресурсов прогнозируется на </w:t>
      </w:r>
      <w:r w:rsidRPr="002D1E4E">
        <w:rPr>
          <w:sz w:val="28"/>
          <w:szCs w:val="28"/>
        </w:rPr>
        <w:t>уровне 66,3 тыс.чел.,</w:t>
      </w:r>
      <w:r w:rsidRPr="00250CB8">
        <w:rPr>
          <w:color w:val="548DD4"/>
          <w:sz w:val="28"/>
          <w:szCs w:val="28"/>
        </w:rPr>
        <w:t xml:space="preserve"> </w:t>
      </w:r>
      <w:r w:rsidRPr="00DB0287">
        <w:rPr>
          <w:sz w:val="28"/>
          <w:szCs w:val="28"/>
        </w:rPr>
        <w:t>в том числе численность занятых в экономике прогнозируется на уровне 2023 года – 38,9 тыс. чел.</w:t>
      </w:r>
    </w:p>
    <w:p w:rsidR="002E7B9F" w:rsidRPr="00250CB8" w:rsidRDefault="002E7B9F" w:rsidP="002E7B9F">
      <w:pPr>
        <w:spacing w:line="276" w:lineRule="auto"/>
        <w:ind w:firstLine="720"/>
        <w:jc w:val="both"/>
        <w:rPr>
          <w:color w:val="548DD4"/>
          <w:sz w:val="16"/>
          <w:szCs w:val="16"/>
        </w:rPr>
      </w:pPr>
    </w:p>
    <w:p w:rsidR="002E7B9F" w:rsidRPr="00166083" w:rsidRDefault="002E7B9F" w:rsidP="002E7B9F">
      <w:pPr>
        <w:pStyle w:val="9"/>
        <w:spacing w:before="0" w:after="0" w:line="276" w:lineRule="auto"/>
        <w:rPr>
          <w:rFonts w:ascii="Times New Roman" w:hAnsi="Times New Roman"/>
          <w:b/>
          <w:iCs/>
          <w:sz w:val="28"/>
          <w:szCs w:val="28"/>
          <w:u w:val="single"/>
        </w:rPr>
      </w:pPr>
      <w:r w:rsidRPr="00166083">
        <w:rPr>
          <w:rFonts w:ascii="Times New Roman" w:hAnsi="Times New Roman"/>
          <w:b/>
          <w:iCs/>
          <w:sz w:val="28"/>
          <w:szCs w:val="28"/>
          <w:u w:val="single"/>
        </w:rPr>
        <w:t>Занятость и рынок труда</w:t>
      </w:r>
      <w:bookmarkStart w:id="13" w:name="Занятость"/>
      <w:bookmarkEnd w:id="13"/>
    </w:p>
    <w:p w:rsidR="002E7B9F" w:rsidRPr="000D7FD6" w:rsidRDefault="002E7B9F" w:rsidP="002E7B9F">
      <w:pPr>
        <w:spacing w:line="276" w:lineRule="auto"/>
        <w:rPr>
          <w:sz w:val="16"/>
          <w:szCs w:val="16"/>
        </w:rPr>
      </w:pPr>
    </w:p>
    <w:p w:rsidR="002E7B9F" w:rsidRPr="000D7FD6" w:rsidRDefault="002E7B9F" w:rsidP="002E7B9F">
      <w:pPr>
        <w:spacing w:line="288" w:lineRule="auto"/>
        <w:ind w:firstLine="709"/>
        <w:jc w:val="both"/>
        <w:rPr>
          <w:sz w:val="28"/>
          <w:szCs w:val="28"/>
        </w:rPr>
      </w:pPr>
      <w:r w:rsidRPr="000D7FD6">
        <w:rPr>
          <w:sz w:val="28"/>
          <w:szCs w:val="28"/>
        </w:rPr>
        <w:t>В 202</w:t>
      </w:r>
      <w:r>
        <w:rPr>
          <w:sz w:val="28"/>
          <w:szCs w:val="28"/>
        </w:rPr>
        <w:t>4</w:t>
      </w:r>
      <w:r w:rsidRPr="000D7FD6">
        <w:rPr>
          <w:sz w:val="28"/>
          <w:szCs w:val="28"/>
        </w:rPr>
        <w:t xml:space="preserve"> году и на плановый период 202</w:t>
      </w:r>
      <w:r>
        <w:rPr>
          <w:sz w:val="28"/>
          <w:szCs w:val="28"/>
        </w:rPr>
        <w:t>5</w:t>
      </w:r>
      <w:r w:rsidRPr="000D7FD6">
        <w:rPr>
          <w:sz w:val="28"/>
          <w:szCs w:val="28"/>
        </w:rPr>
        <w:t xml:space="preserve"> и 2026 годов с</w:t>
      </w:r>
      <w:r w:rsidRPr="000D7FD6">
        <w:rPr>
          <w:spacing w:val="3"/>
          <w:sz w:val="28"/>
          <w:szCs w:val="28"/>
        </w:rPr>
        <w:t xml:space="preserve">итуация на рынке труда будет определяться состоянием </w:t>
      </w:r>
      <w:r w:rsidRPr="000D7FD6">
        <w:rPr>
          <w:spacing w:val="-8"/>
          <w:sz w:val="28"/>
          <w:szCs w:val="28"/>
        </w:rPr>
        <w:t>отраслей экономики.</w:t>
      </w:r>
      <w:r w:rsidRPr="000D7FD6">
        <w:rPr>
          <w:sz w:val="28"/>
          <w:szCs w:val="28"/>
        </w:rPr>
        <w:t xml:space="preserve"> </w:t>
      </w:r>
    </w:p>
    <w:p w:rsidR="002E7B9F" w:rsidRPr="000D7FD6" w:rsidRDefault="002E7B9F" w:rsidP="002E7B9F">
      <w:pPr>
        <w:spacing w:line="288" w:lineRule="auto"/>
        <w:ind w:firstLine="540"/>
        <w:jc w:val="both"/>
        <w:rPr>
          <w:sz w:val="28"/>
          <w:szCs w:val="28"/>
        </w:rPr>
      </w:pPr>
      <w:r w:rsidRPr="000D7FD6">
        <w:rPr>
          <w:sz w:val="28"/>
          <w:szCs w:val="28"/>
        </w:rPr>
        <w:t>Эффективная политика занятости населения в округе осуществляется в рамках действия государственной программы «Содействие занятости населения Нижегородской области», утвержденной постановлением Правительства Нижегородской области от 28.04.2014 № 273 (с последующими изменениями).</w:t>
      </w:r>
    </w:p>
    <w:p w:rsidR="002E7B9F" w:rsidRPr="000D7FD6" w:rsidRDefault="002E7B9F" w:rsidP="002E7B9F">
      <w:pPr>
        <w:spacing w:line="288" w:lineRule="auto"/>
        <w:ind w:firstLine="540"/>
        <w:jc w:val="both"/>
        <w:rPr>
          <w:sz w:val="28"/>
          <w:szCs w:val="28"/>
        </w:rPr>
      </w:pPr>
      <w:r w:rsidRPr="000D7FD6">
        <w:rPr>
          <w:sz w:val="28"/>
          <w:szCs w:val="28"/>
        </w:rPr>
        <w:t xml:space="preserve">В плановом периоде продолжится реализация мероприятий, направленных на совершенствование государственных услуг, оказываемых гражданам и работодателям в соответствии с законодательством о занятости населения, и </w:t>
      </w:r>
      <w:r w:rsidRPr="000D7FD6">
        <w:rPr>
          <w:sz w:val="28"/>
          <w:szCs w:val="28"/>
        </w:rPr>
        <w:lastRenderedPageBreak/>
        <w:t>обеспечение прав граждан на защиту от безработицы.</w:t>
      </w:r>
    </w:p>
    <w:p w:rsidR="002E7B9F" w:rsidRPr="000D7FD6" w:rsidRDefault="002E7B9F" w:rsidP="002E7B9F">
      <w:pPr>
        <w:spacing w:line="288" w:lineRule="auto"/>
        <w:ind w:firstLine="540"/>
        <w:jc w:val="both"/>
        <w:rPr>
          <w:sz w:val="28"/>
          <w:szCs w:val="28"/>
        </w:rPr>
      </w:pPr>
      <w:r w:rsidRPr="000D7FD6">
        <w:rPr>
          <w:sz w:val="28"/>
          <w:szCs w:val="28"/>
        </w:rPr>
        <w:t>По результатам работы за 2022 год и прогнозным оценкам на 2023 и 2024-202</w:t>
      </w:r>
      <w:r>
        <w:rPr>
          <w:sz w:val="28"/>
          <w:szCs w:val="28"/>
        </w:rPr>
        <w:t xml:space="preserve">6 </w:t>
      </w:r>
      <w:r w:rsidRPr="000D7FD6">
        <w:rPr>
          <w:sz w:val="28"/>
          <w:szCs w:val="28"/>
        </w:rPr>
        <w:t>года имеются следующие показатели.</w:t>
      </w:r>
    </w:p>
    <w:p w:rsidR="002E7B9F" w:rsidRPr="004F5716" w:rsidRDefault="002E7B9F" w:rsidP="002E7B9F">
      <w:pPr>
        <w:spacing w:line="276" w:lineRule="auto"/>
        <w:ind w:firstLine="540"/>
        <w:jc w:val="both"/>
        <w:rPr>
          <w:color w:val="2F5496"/>
        </w:rPr>
      </w:pPr>
    </w:p>
    <w:tbl>
      <w:tblP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04"/>
        <w:gridCol w:w="917"/>
        <w:gridCol w:w="1134"/>
        <w:gridCol w:w="1255"/>
        <w:gridCol w:w="1255"/>
        <w:gridCol w:w="1255"/>
      </w:tblGrid>
      <w:tr w:rsidR="002E7B9F" w:rsidRPr="001C6BB4">
        <w:tblPrEx>
          <w:tblCellMar>
            <w:top w:w="0" w:type="dxa"/>
            <w:bottom w:w="0" w:type="dxa"/>
          </w:tblCellMar>
        </w:tblPrEx>
        <w:trPr>
          <w:trHeight w:val="1655"/>
        </w:trPr>
        <w:tc>
          <w:tcPr>
            <w:tcW w:w="2127" w:type="pct"/>
            <w:vAlign w:val="center"/>
          </w:tcPr>
          <w:p w:rsidR="002E7B9F" w:rsidRPr="001C6BB4" w:rsidRDefault="002E7B9F" w:rsidP="002E7B9F">
            <w:pPr>
              <w:spacing w:line="276" w:lineRule="auto"/>
              <w:ind w:firstLine="540"/>
              <w:jc w:val="center"/>
              <w:rPr>
                <w:sz w:val="28"/>
                <w:szCs w:val="28"/>
              </w:rPr>
            </w:pPr>
            <w:r w:rsidRPr="001C6BB4">
              <w:rPr>
                <w:sz w:val="28"/>
                <w:szCs w:val="28"/>
              </w:rPr>
              <w:t>Наименование показателя</w:t>
            </w:r>
          </w:p>
          <w:p w:rsidR="002E7B9F" w:rsidRPr="001C6BB4" w:rsidRDefault="002E7B9F" w:rsidP="002E7B9F">
            <w:pPr>
              <w:spacing w:line="276" w:lineRule="auto"/>
              <w:ind w:firstLine="540"/>
              <w:jc w:val="center"/>
              <w:rPr>
                <w:sz w:val="28"/>
                <w:szCs w:val="28"/>
              </w:rPr>
            </w:pPr>
          </w:p>
        </w:tc>
        <w:tc>
          <w:tcPr>
            <w:tcW w:w="453" w:type="pct"/>
          </w:tcPr>
          <w:p w:rsidR="002E7B9F" w:rsidRPr="001C6BB4" w:rsidRDefault="002E7B9F" w:rsidP="002E7B9F">
            <w:pPr>
              <w:spacing w:line="276" w:lineRule="auto"/>
              <w:jc w:val="center"/>
              <w:rPr>
                <w:sz w:val="28"/>
                <w:szCs w:val="28"/>
              </w:rPr>
            </w:pPr>
            <w:r w:rsidRPr="001C6BB4">
              <w:rPr>
                <w:sz w:val="28"/>
                <w:szCs w:val="28"/>
              </w:rPr>
              <w:t>2022</w:t>
            </w:r>
          </w:p>
          <w:p w:rsidR="002E7B9F" w:rsidRPr="001C6BB4" w:rsidRDefault="002E7B9F" w:rsidP="002E7B9F">
            <w:pPr>
              <w:spacing w:line="276" w:lineRule="auto"/>
              <w:jc w:val="center"/>
              <w:rPr>
                <w:sz w:val="28"/>
                <w:szCs w:val="28"/>
              </w:rPr>
            </w:pPr>
            <w:r w:rsidRPr="001C6BB4">
              <w:rPr>
                <w:sz w:val="28"/>
                <w:szCs w:val="28"/>
              </w:rPr>
              <w:t>(факт на конец года)</w:t>
            </w:r>
          </w:p>
        </w:tc>
        <w:tc>
          <w:tcPr>
            <w:tcW w:w="560" w:type="pct"/>
          </w:tcPr>
          <w:p w:rsidR="002E7B9F" w:rsidRPr="001C6BB4" w:rsidRDefault="002E7B9F" w:rsidP="002E7B9F">
            <w:pPr>
              <w:spacing w:line="276" w:lineRule="auto"/>
              <w:ind w:firstLine="31"/>
              <w:jc w:val="center"/>
              <w:rPr>
                <w:sz w:val="28"/>
                <w:szCs w:val="28"/>
              </w:rPr>
            </w:pPr>
            <w:r w:rsidRPr="001C6BB4">
              <w:rPr>
                <w:sz w:val="28"/>
                <w:szCs w:val="28"/>
              </w:rPr>
              <w:t>2023</w:t>
            </w:r>
          </w:p>
          <w:p w:rsidR="002E7B9F" w:rsidRPr="001C6BB4" w:rsidRDefault="002E7B9F" w:rsidP="002E7B9F">
            <w:pPr>
              <w:spacing w:line="276" w:lineRule="auto"/>
              <w:ind w:firstLine="31"/>
              <w:jc w:val="center"/>
              <w:rPr>
                <w:sz w:val="28"/>
                <w:szCs w:val="28"/>
              </w:rPr>
            </w:pPr>
            <w:r w:rsidRPr="001C6BB4">
              <w:rPr>
                <w:sz w:val="28"/>
                <w:szCs w:val="28"/>
              </w:rPr>
              <w:t>(оценка на конец года)</w:t>
            </w:r>
          </w:p>
        </w:tc>
        <w:tc>
          <w:tcPr>
            <w:tcW w:w="620" w:type="pct"/>
          </w:tcPr>
          <w:p w:rsidR="002E7B9F" w:rsidRPr="001C6BB4" w:rsidRDefault="002E7B9F" w:rsidP="002E7B9F">
            <w:pPr>
              <w:spacing w:line="276" w:lineRule="auto"/>
              <w:jc w:val="center"/>
              <w:rPr>
                <w:sz w:val="28"/>
                <w:szCs w:val="28"/>
              </w:rPr>
            </w:pPr>
            <w:r w:rsidRPr="001C6BB4">
              <w:rPr>
                <w:sz w:val="28"/>
                <w:szCs w:val="28"/>
              </w:rPr>
              <w:t>202</w:t>
            </w:r>
            <w:r>
              <w:rPr>
                <w:sz w:val="28"/>
                <w:szCs w:val="28"/>
              </w:rPr>
              <w:t>4</w:t>
            </w:r>
          </w:p>
          <w:p w:rsidR="002E7B9F" w:rsidRPr="001C6BB4" w:rsidRDefault="002E7B9F" w:rsidP="002E7B9F">
            <w:pPr>
              <w:spacing w:line="276" w:lineRule="auto"/>
              <w:jc w:val="center"/>
              <w:rPr>
                <w:sz w:val="28"/>
                <w:szCs w:val="28"/>
              </w:rPr>
            </w:pPr>
            <w:r w:rsidRPr="001C6BB4">
              <w:rPr>
                <w:sz w:val="28"/>
                <w:szCs w:val="28"/>
              </w:rPr>
              <w:t>(прогноз на конец года)</w:t>
            </w:r>
          </w:p>
        </w:tc>
        <w:tc>
          <w:tcPr>
            <w:tcW w:w="620" w:type="pct"/>
          </w:tcPr>
          <w:p w:rsidR="002E7B9F" w:rsidRPr="001C6BB4" w:rsidRDefault="002E7B9F" w:rsidP="002E7B9F">
            <w:pPr>
              <w:spacing w:line="276" w:lineRule="auto"/>
              <w:jc w:val="center"/>
              <w:rPr>
                <w:sz w:val="28"/>
                <w:szCs w:val="28"/>
              </w:rPr>
            </w:pPr>
            <w:r w:rsidRPr="001C6BB4">
              <w:rPr>
                <w:sz w:val="28"/>
                <w:szCs w:val="28"/>
              </w:rPr>
              <w:t>202</w:t>
            </w:r>
            <w:r>
              <w:rPr>
                <w:sz w:val="28"/>
                <w:szCs w:val="28"/>
              </w:rPr>
              <w:t>5</w:t>
            </w:r>
          </w:p>
          <w:p w:rsidR="002E7B9F" w:rsidRPr="001C6BB4" w:rsidRDefault="002E7B9F" w:rsidP="002E7B9F">
            <w:pPr>
              <w:spacing w:line="276" w:lineRule="auto"/>
              <w:jc w:val="center"/>
              <w:rPr>
                <w:sz w:val="28"/>
                <w:szCs w:val="28"/>
              </w:rPr>
            </w:pPr>
            <w:r w:rsidRPr="001C6BB4">
              <w:rPr>
                <w:sz w:val="28"/>
                <w:szCs w:val="28"/>
              </w:rPr>
              <w:t>(прогноз на конец года)</w:t>
            </w:r>
          </w:p>
        </w:tc>
        <w:tc>
          <w:tcPr>
            <w:tcW w:w="620" w:type="pct"/>
          </w:tcPr>
          <w:p w:rsidR="002E7B9F" w:rsidRPr="001C6BB4" w:rsidRDefault="002E7B9F" w:rsidP="002E7B9F">
            <w:pPr>
              <w:spacing w:line="276" w:lineRule="auto"/>
              <w:jc w:val="center"/>
              <w:rPr>
                <w:sz w:val="28"/>
                <w:szCs w:val="28"/>
              </w:rPr>
            </w:pPr>
            <w:r w:rsidRPr="001C6BB4">
              <w:rPr>
                <w:sz w:val="28"/>
                <w:szCs w:val="28"/>
              </w:rPr>
              <w:t>202</w:t>
            </w:r>
            <w:r>
              <w:rPr>
                <w:sz w:val="28"/>
                <w:szCs w:val="28"/>
              </w:rPr>
              <w:t>6</w:t>
            </w:r>
          </w:p>
          <w:p w:rsidR="002E7B9F" w:rsidRPr="001C6BB4" w:rsidRDefault="002E7B9F" w:rsidP="002E7B9F">
            <w:pPr>
              <w:spacing w:line="276" w:lineRule="auto"/>
              <w:jc w:val="center"/>
              <w:rPr>
                <w:sz w:val="28"/>
                <w:szCs w:val="28"/>
              </w:rPr>
            </w:pPr>
            <w:r w:rsidRPr="001C6BB4">
              <w:rPr>
                <w:sz w:val="28"/>
                <w:szCs w:val="28"/>
              </w:rPr>
              <w:t>(прогноз на конец года)</w:t>
            </w:r>
          </w:p>
        </w:tc>
      </w:tr>
      <w:tr w:rsidR="002E7B9F" w:rsidRPr="001C6BB4">
        <w:tblPrEx>
          <w:tblCellMar>
            <w:top w:w="0" w:type="dxa"/>
            <w:bottom w:w="0" w:type="dxa"/>
          </w:tblCellMar>
        </w:tblPrEx>
        <w:trPr>
          <w:trHeight w:val="255"/>
        </w:trPr>
        <w:tc>
          <w:tcPr>
            <w:tcW w:w="2127" w:type="pct"/>
            <w:vAlign w:val="center"/>
          </w:tcPr>
          <w:p w:rsidR="002E7B9F" w:rsidRPr="001C6BB4" w:rsidRDefault="002E7B9F" w:rsidP="002E7B9F">
            <w:pPr>
              <w:spacing w:line="276" w:lineRule="auto"/>
              <w:rPr>
                <w:sz w:val="28"/>
                <w:szCs w:val="28"/>
              </w:rPr>
            </w:pPr>
            <w:r w:rsidRPr="001C6BB4">
              <w:rPr>
                <w:sz w:val="28"/>
                <w:szCs w:val="28"/>
              </w:rPr>
              <w:t>уровень безработицы (% от численности рабочей силы)</w:t>
            </w:r>
          </w:p>
        </w:tc>
        <w:tc>
          <w:tcPr>
            <w:tcW w:w="453" w:type="pct"/>
            <w:vAlign w:val="center"/>
          </w:tcPr>
          <w:p w:rsidR="002E7B9F" w:rsidRPr="001C6BB4" w:rsidRDefault="002E7B9F" w:rsidP="002E7B9F">
            <w:pPr>
              <w:spacing w:line="276" w:lineRule="auto"/>
              <w:jc w:val="center"/>
              <w:rPr>
                <w:sz w:val="28"/>
                <w:szCs w:val="28"/>
              </w:rPr>
            </w:pPr>
            <w:r w:rsidRPr="001C6BB4">
              <w:rPr>
                <w:sz w:val="28"/>
                <w:szCs w:val="28"/>
              </w:rPr>
              <w:t>0,52</w:t>
            </w:r>
          </w:p>
        </w:tc>
        <w:tc>
          <w:tcPr>
            <w:tcW w:w="560" w:type="pct"/>
            <w:vAlign w:val="center"/>
          </w:tcPr>
          <w:p w:rsidR="002E7B9F" w:rsidRPr="001C6BB4" w:rsidRDefault="002E7B9F" w:rsidP="002E7B9F">
            <w:pPr>
              <w:spacing w:line="276" w:lineRule="auto"/>
              <w:ind w:firstLine="31"/>
              <w:jc w:val="center"/>
              <w:rPr>
                <w:sz w:val="28"/>
                <w:szCs w:val="28"/>
              </w:rPr>
            </w:pPr>
            <w:r w:rsidRPr="001C6BB4">
              <w:rPr>
                <w:sz w:val="28"/>
                <w:szCs w:val="28"/>
              </w:rPr>
              <w:t>0,32</w:t>
            </w:r>
          </w:p>
        </w:tc>
        <w:tc>
          <w:tcPr>
            <w:tcW w:w="620" w:type="pct"/>
            <w:vAlign w:val="center"/>
          </w:tcPr>
          <w:p w:rsidR="002E7B9F" w:rsidRPr="001C6BB4" w:rsidRDefault="002E7B9F" w:rsidP="002E7B9F">
            <w:pPr>
              <w:spacing w:line="276" w:lineRule="auto"/>
              <w:jc w:val="center"/>
              <w:rPr>
                <w:sz w:val="28"/>
                <w:szCs w:val="28"/>
              </w:rPr>
            </w:pPr>
            <w:r w:rsidRPr="001C6BB4">
              <w:rPr>
                <w:sz w:val="28"/>
                <w:szCs w:val="28"/>
              </w:rPr>
              <w:t>030</w:t>
            </w:r>
          </w:p>
        </w:tc>
        <w:tc>
          <w:tcPr>
            <w:tcW w:w="620" w:type="pct"/>
            <w:vAlign w:val="center"/>
          </w:tcPr>
          <w:p w:rsidR="002E7B9F" w:rsidRPr="001C6BB4" w:rsidRDefault="002E7B9F" w:rsidP="002E7B9F">
            <w:pPr>
              <w:spacing w:line="276" w:lineRule="auto"/>
              <w:jc w:val="center"/>
              <w:rPr>
                <w:sz w:val="28"/>
                <w:szCs w:val="28"/>
              </w:rPr>
            </w:pPr>
            <w:r w:rsidRPr="001C6BB4">
              <w:rPr>
                <w:sz w:val="28"/>
                <w:szCs w:val="28"/>
              </w:rPr>
              <w:t>0,30</w:t>
            </w:r>
          </w:p>
        </w:tc>
        <w:tc>
          <w:tcPr>
            <w:tcW w:w="620" w:type="pct"/>
            <w:vAlign w:val="center"/>
          </w:tcPr>
          <w:p w:rsidR="002E7B9F" w:rsidRPr="001C6BB4" w:rsidRDefault="002E7B9F" w:rsidP="002E7B9F">
            <w:pPr>
              <w:spacing w:line="276" w:lineRule="auto"/>
              <w:jc w:val="center"/>
              <w:rPr>
                <w:sz w:val="28"/>
                <w:szCs w:val="28"/>
              </w:rPr>
            </w:pPr>
            <w:r w:rsidRPr="001C6BB4">
              <w:rPr>
                <w:sz w:val="28"/>
                <w:szCs w:val="28"/>
              </w:rPr>
              <w:t>0,30</w:t>
            </w:r>
          </w:p>
        </w:tc>
      </w:tr>
      <w:tr w:rsidR="002E7B9F" w:rsidRPr="001C6BB4">
        <w:tblPrEx>
          <w:tblCellMar>
            <w:top w:w="0" w:type="dxa"/>
            <w:bottom w:w="0" w:type="dxa"/>
          </w:tblCellMar>
        </w:tblPrEx>
        <w:trPr>
          <w:trHeight w:val="376"/>
        </w:trPr>
        <w:tc>
          <w:tcPr>
            <w:tcW w:w="2127" w:type="pct"/>
            <w:vAlign w:val="center"/>
          </w:tcPr>
          <w:p w:rsidR="002E7B9F" w:rsidRPr="001C6BB4" w:rsidRDefault="002E7B9F" w:rsidP="002E7B9F">
            <w:pPr>
              <w:spacing w:line="276" w:lineRule="auto"/>
              <w:rPr>
                <w:sz w:val="28"/>
                <w:szCs w:val="28"/>
              </w:rPr>
            </w:pPr>
            <w:r w:rsidRPr="001C6BB4">
              <w:rPr>
                <w:sz w:val="28"/>
                <w:szCs w:val="28"/>
              </w:rPr>
              <w:t>численность официально зарегистрированных безработных</w:t>
            </w:r>
          </w:p>
        </w:tc>
        <w:tc>
          <w:tcPr>
            <w:tcW w:w="453" w:type="pct"/>
            <w:vAlign w:val="center"/>
          </w:tcPr>
          <w:p w:rsidR="002E7B9F" w:rsidRPr="001C6BB4" w:rsidRDefault="002E7B9F" w:rsidP="002E7B9F">
            <w:pPr>
              <w:spacing w:line="276" w:lineRule="auto"/>
              <w:jc w:val="center"/>
              <w:rPr>
                <w:sz w:val="28"/>
                <w:szCs w:val="28"/>
              </w:rPr>
            </w:pPr>
            <w:r w:rsidRPr="001C6BB4">
              <w:rPr>
                <w:sz w:val="28"/>
                <w:szCs w:val="28"/>
              </w:rPr>
              <w:t>291</w:t>
            </w:r>
          </w:p>
        </w:tc>
        <w:tc>
          <w:tcPr>
            <w:tcW w:w="560" w:type="pct"/>
            <w:vAlign w:val="center"/>
          </w:tcPr>
          <w:p w:rsidR="002E7B9F" w:rsidRPr="001C6BB4" w:rsidRDefault="002E7B9F" w:rsidP="002E7B9F">
            <w:pPr>
              <w:spacing w:line="276" w:lineRule="auto"/>
              <w:ind w:firstLine="31"/>
              <w:jc w:val="center"/>
              <w:rPr>
                <w:sz w:val="28"/>
                <w:szCs w:val="28"/>
              </w:rPr>
            </w:pPr>
            <w:r w:rsidRPr="001C6BB4">
              <w:rPr>
                <w:sz w:val="28"/>
                <w:szCs w:val="28"/>
              </w:rPr>
              <w:t>250</w:t>
            </w:r>
          </w:p>
        </w:tc>
        <w:tc>
          <w:tcPr>
            <w:tcW w:w="620" w:type="pct"/>
            <w:vAlign w:val="center"/>
          </w:tcPr>
          <w:p w:rsidR="002E7B9F" w:rsidRPr="001C6BB4" w:rsidRDefault="002E7B9F" w:rsidP="002E7B9F">
            <w:pPr>
              <w:spacing w:line="276" w:lineRule="auto"/>
              <w:jc w:val="center"/>
              <w:rPr>
                <w:sz w:val="28"/>
                <w:szCs w:val="28"/>
              </w:rPr>
            </w:pPr>
            <w:r w:rsidRPr="001C6BB4">
              <w:rPr>
                <w:sz w:val="28"/>
                <w:szCs w:val="28"/>
              </w:rPr>
              <w:t>200</w:t>
            </w:r>
          </w:p>
        </w:tc>
        <w:tc>
          <w:tcPr>
            <w:tcW w:w="620" w:type="pct"/>
            <w:vAlign w:val="center"/>
          </w:tcPr>
          <w:p w:rsidR="002E7B9F" w:rsidRPr="001C6BB4" w:rsidRDefault="002E7B9F" w:rsidP="002E7B9F">
            <w:pPr>
              <w:spacing w:line="276" w:lineRule="auto"/>
              <w:jc w:val="center"/>
              <w:rPr>
                <w:sz w:val="28"/>
                <w:szCs w:val="28"/>
              </w:rPr>
            </w:pPr>
            <w:r w:rsidRPr="001C6BB4">
              <w:rPr>
                <w:sz w:val="28"/>
                <w:szCs w:val="28"/>
              </w:rPr>
              <w:t>200</w:t>
            </w:r>
          </w:p>
        </w:tc>
        <w:tc>
          <w:tcPr>
            <w:tcW w:w="620" w:type="pct"/>
            <w:vAlign w:val="center"/>
          </w:tcPr>
          <w:p w:rsidR="002E7B9F" w:rsidRPr="001C6BB4" w:rsidRDefault="002E7B9F" w:rsidP="002E7B9F">
            <w:pPr>
              <w:spacing w:line="276" w:lineRule="auto"/>
              <w:jc w:val="center"/>
              <w:rPr>
                <w:sz w:val="28"/>
                <w:szCs w:val="28"/>
              </w:rPr>
            </w:pPr>
            <w:r w:rsidRPr="001C6BB4">
              <w:rPr>
                <w:sz w:val="28"/>
                <w:szCs w:val="28"/>
              </w:rPr>
              <w:t>200</w:t>
            </w:r>
          </w:p>
        </w:tc>
      </w:tr>
      <w:tr w:rsidR="002E7B9F" w:rsidRPr="001C6BB4">
        <w:tblPrEx>
          <w:tblCellMar>
            <w:top w:w="0" w:type="dxa"/>
            <w:bottom w:w="0" w:type="dxa"/>
          </w:tblCellMar>
        </w:tblPrEx>
        <w:trPr>
          <w:trHeight w:val="325"/>
        </w:trPr>
        <w:tc>
          <w:tcPr>
            <w:tcW w:w="2127" w:type="pct"/>
            <w:vAlign w:val="center"/>
          </w:tcPr>
          <w:p w:rsidR="002E7B9F" w:rsidRPr="001C6BB4" w:rsidRDefault="002E7B9F" w:rsidP="002E7B9F">
            <w:pPr>
              <w:spacing w:line="276" w:lineRule="auto"/>
              <w:rPr>
                <w:sz w:val="28"/>
                <w:szCs w:val="28"/>
              </w:rPr>
            </w:pPr>
            <w:r w:rsidRPr="001C6BB4">
              <w:rPr>
                <w:sz w:val="28"/>
                <w:szCs w:val="28"/>
              </w:rPr>
              <w:t>среднемесячная численность безработных, состоящих на учете в Центре занятости населения (ЦЗН) г. Бор (приблизительно, с учетом сезонных колебаний параметров рынка труда)</w:t>
            </w:r>
          </w:p>
        </w:tc>
        <w:tc>
          <w:tcPr>
            <w:tcW w:w="453" w:type="pct"/>
            <w:vAlign w:val="center"/>
          </w:tcPr>
          <w:p w:rsidR="002E7B9F" w:rsidRPr="001C6BB4" w:rsidRDefault="002E7B9F" w:rsidP="002E7B9F">
            <w:pPr>
              <w:spacing w:line="276" w:lineRule="auto"/>
              <w:jc w:val="center"/>
              <w:rPr>
                <w:sz w:val="28"/>
                <w:szCs w:val="28"/>
              </w:rPr>
            </w:pPr>
            <w:r w:rsidRPr="001C6BB4">
              <w:rPr>
                <w:sz w:val="28"/>
                <w:szCs w:val="28"/>
              </w:rPr>
              <w:t>250</w:t>
            </w:r>
          </w:p>
        </w:tc>
        <w:tc>
          <w:tcPr>
            <w:tcW w:w="560" w:type="pct"/>
            <w:vAlign w:val="center"/>
          </w:tcPr>
          <w:p w:rsidR="002E7B9F" w:rsidRPr="001C6BB4" w:rsidRDefault="002E7B9F" w:rsidP="002E7B9F">
            <w:pPr>
              <w:spacing w:line="276" w:lineRule="auto"/>
              <w:ind w:firstLine="31"/>
              <w:jc w:val="center"/>
              <w:rPr>
                <w:sz w:val="28"/>
                <w:szCs w:val="28"/>
              </w:rPr>
            </w:pPr>
            <w:r w:rsidRPr="001C6BB4">
              <w:rPr>
                <w:sz w:val="28"/>
                <w:szCs w:val="28"/>
              </w:rPr>
              <w:t>200</w:t>
            </w:r>
          </w:p>
        </w:tc>
        <w:tc>
          <w:tcPr>
            <w:tcW w:w="620" w:type="pct"/>
            <w:vAlign w:val="center"/>
          </w:tcPr>
          <w:p w:rsidR="002E7B9F" w:rsidRPr="001C6BB4" w:rsidRDefault="002E7B9F" w:rsidP="002E7B9F">
            <w:pPr>
              <w:spacing w:line="276" w:lineRule="auto"/>
              <w:jc w:val="center"/>
              <w:rPr>
                <w:sz w:val="28"/>
                <w:szCs w:val="28"/>
              </w:rPr>
            </w:pPr>
            <w:r w:rsidRPr="001C6BB4">
              <w:rPr>
                <w:sz w:val="28"/>
                <w:szCs w:val="28"/>
              </w:rPr>
              <w:t>200</w:t>
            </w:r>
          </w:p>
        </w:tc>
        <w:tc>
          <w:tcPr>
            <w:tcW w:w="620" w:type="pct"/>
            <w:vAlign w:val="center"/>
          </w:tcPr>
          <w:p w:rsidR="002E7B9F" w:rsidRPr="001C6BB4" w:rsidRDefault="002E7B9F" w:rsidP="002E7B9F">
            <w:pPr>
              <w:spacing w:line="276" w:lineRule="auto"/>
              <w:jc w:val="center"/>
              <w:rPr>
                <w:sz w:val="28"/>
                <w:szCs w:val="28"/>
              </w:rPr>
            </w:pPr>
            <w:r w:rsidRPr="001C6BB4">
              <w:rPr>
                <w:sz w:val="28"/>
                <w:szCs w:val="28"/>
              </w:rPr>
              <w:t>200</w:t>
            </w:r>
          </w:p>
        </w:tc>
        <w:tc>
          <w:tcPr>
            <w:tcW w:w="620" w:type="pct"/>
            <w:vAlign w:val="center"/>
          </w:tcPr>
          <w:p w:rsidR="002E7B9F" w:rsidRPr="001C6BB4" w:rsidRDefault="002E7B9F" w:rsidP="002E7B9F">
            <w:pPr>
              <w:spacing w:line="276" w:lineRule="auto"/>
              <w:jc w:val="center"/>
              <w:rPr>
                <w:sz w:val="28"/>
                <w:szCs w:val="28"/>
              </w:rPr>
            </w:pPr>
            <w:r w:rsidRPr="001C6BB4">
              <w:rPr>
                <w:sz w:val="28"/>
                <w:szCs w:val="28"/>
              </w:rPr>
              <w:t>200</w:t>
            </w:r>
          </w:p>
        </w:tc>
      </w:tr>
      <w:tr w:rsidR="002E7B9F" w:rsidRPr="001C6BB4">
        <w:tblPrEx>
          <w:tblCellMar>
            <w:top w:w="0" w:type="dxa"/>
            <w:bottom w:w="0" w:type="dxa"/>
          </w:tblCellMar>
        </w:tblPrEx>
        <w:trPr>
          <w:trHeight w:val="306"/>
        </w:trPr>
        <w:tc>
          <w:tcPr>
            <w:tcW w:w="2127" w:type="pct"/>
            <w:vAlign w:val="center"/>
          </w:tcPr>
          <w:p w:rsidR="002E7B9F" w:rsidRPr="001C6BB4" w:rsidRDefault="002E7B9F" w:rsidP="002E7B9F">
            <w:pPr>
              <w:spacing w:line="276" w:lineRule="auto"/>
              <w:rPr>
                <w:sz w:val="28"/>
                <w:szCs w:val="28"/>
              </w:rPr>
            </w:pPr>
            <w:r w:rsidRPr="001C6BB4">
              <w:rPr>
                <w:sz w:val="28"/>
                <w:szCs w:val="28"/>
              </w:rPr>
              <w:t>потребность в рабочей силе на заявленные вакансии (чел.)</w:t>
            </w:r>
          </w:p>
        </w:tc>
        <w:tc>
          <w:tcPr>
            <w:tcW w:w="453" w:type="pct"/>
            <w:vAlign w:val="center"/>
          </w:tcPr>
          <w:p w:rsidR="002E7B9F" w:rsidRPr="001C6BB4" w:rsidRDefault="002E7B9F" w:rsidP="002E7B9F">
            <w:pPr>
              <w:spacing w:line="276" w:lineRule="auto"/>
              <w:jc w:val="center"/>
              <w:rPr>
                <w:sz w:val="28"/>
                <w:szCs w:val="28"/>
              </w:rPr>
            </w:pPr>
            <w:r w:rsidRPr="001C6BB4">
              <w:rPr>
                <w:sz w:val="28"/>
                <w:szCs w:val="28"/>
              </w:rPr>
              <w:t>2 575</w:t>
            </w:r>
          </w:p>
        </w:tc>
        <w:tc>
          <w:tcPr>
            <w:tcW w:w="560" w:type="pct"/>
            <w:vAlign w:val="center"/>
          </w:tcPr>
          <w:p w:rsidR="002E7B9F" w:rsidRPr="001C6BB4" w:rsidRDefault="002E7B9F" w:rsidP="002E7B9F">
            <w:pPr>
              <w:spacing w:line="276" w:lineRule="auto"/>
              <w:ind w:firstLine="31"/>
              <w:jc w:val="center"/>
              <w:rPr>
                <w:sz w:val="28"/>
                <w:szCs w:val="28"/>
              </w:rPr>
            </w:pPr>
            <w:r w:rsidRPr="001C6BB4">
              <w:rPr>
                <w:sz w:val="28"/>
                <w:szCs w:val="28"/>
              </w:rPr>
              <w:t>7 000</w:t>
            </w:r>
          </w:p>
        </w:tc>
        <w:tc>
          <w:tcPr>
            <w:tcW w:w="620" w:type="pct"/>
            <w:vAlign w:val="center"/>
          </w:tcPr>
          <w:p w:rsidR="002E7B9F" w:rsidRPr="001C6BB4" w:rsidRDefault="002E7B9F" w:rsidP="002E7B9F">
            <w:pPr>
              <w:spacing w:line="276" w:lineRule="auto"/>
              <w:jc w:val="center"/>
              <w:rPr>
                <w:sz w:val="28"/>
                <w:szCs w:val="28"/>
              </w:rPr>
            </w:pPr>
            <w:r w:rsidRPr="001C6BB4">
              <w:rPr>
                <w:sz w:val="28"/>
                <w:szCs w:val="28"/>
              </w:rPr>
              <w:t>7 000</w:t>
            </w:r>
          </w:p>
        </w:tc>
        <w:tc>
          <w:tcPr>
            <w:tcW w:w="620" w:type="pct"/>
            <w:vAlign w:val="center"/>
          </w:tcPr>
          <w:p w:rsidR="002E7B9F" w:rsidRPr="001C6BB4" w:rsidRDefault="002E7B9F" w:rsidP="002E7B9F">
            <w:pPr>
              <w:spacing w:line="276" w:lineRule="auto"/>
              <w:jc w:val="center"/>
              <w:rPr>
                <w:sz w:val="28"/>
                <w:szCs w:val="28"/>
              </w:rPr>
            </w:pPr>
            <w:r w:rsidRPr="001C6BB4">
              <w:rPr>
                <w:sz w:val="28"/>
                <w:szCs w:val="28"/>
              </w:rPr>
              <w:t>7 000</w:t>
            </w:r>
          </w:p>
        </w:tc>
        <w:tc>
          <w:tcPr>
            <w:tcW w:w="620" w:type="pct"/>
            <w:vAlign w:val="center"/>
          </w:tcPr>
          <w:p w:rsidR="002E7B9F" w:rsidRPr="001C6BB4" w:rsidRDefault="002E7B9F" w:rsidP="002E7B9F">
            <w:pPr>
              <w:spacing w:line="276" w:lineRule="auto"/>
              <w:jc w:val="center"/>
              <w:rPr>
                <w:sz w:val="28"/>
                <w:szCs w:val="28"/>
              </w:rPr>
            </w:pPr>
            <w:r w:rsidRPr="001C6BB4">
              <w:rPr>
                <w:sz w:val="28"/>
                <w:szCs w:val="28"/>
              </w:rPr>
              <w:t>7 000</w:t>
            </w:r>
          </w:p>
        </w:tc>
      </w:tr>
      <w:tr w:rsidR="002E7B9F" w:rsidRPr="001C6BB4">
        <w:tblPrEx>
          <w:tblCellMar>
            <w:top w:w="0" w:type="dxa"/>
            <w:bottom w:w="0" w:type="dxa"/>
          </w:tblCellMar>
        </w:tblPrEx>
        <w:trPr>
          <w:trHeight w:val="237"/>
        </w:trPr>
        <w:tc>
          <w:tcPr>
            <w:tcW w:w="2127" w:type="pct"/>
            <w:vAlign w:val="center"/>
          </w:tcPr>
          <w:p w:rsidR="002E7B9F" w:rsidRPr="001C6BB4" w:rsidRDefault="002E7B9F" w:rsidP="002E7B9F">
            <w:pPr>
              <w:spacing w:line="276" w:lineRule="auto"/>
              <w:rPr>
                <w:sz w:val="28"/>
                <w:szCs w:val="28"/>
              </w:rPr>
            </w:pPr>
            <w:r w:rsidRPr="001C6BB4">
              <w:rPr>
                <w:sz w:val="28"/>
                <w:szCs w:val="28"/>
              </w:rPr>
              <w:t>среднемесячное кол-во вакансий в банке вакансий (шт.)</w:t>
            </w:r>
          </w:p>
        </w:tc>
        <w:tc>
          <w:tcPr>
            <w:tcW w:w="453" w:type="pct"/>
            <w:vAlign w:val="center"/>
          </w:tcPr>
          <w:p w:rsidR="002E7B9F" w:rsidRPr="001C6BB4" w:rsidRDefault="002E7B9F" w:rsidP="002E7B9F">
            <w:pPr>
              <w:spacing w:line="276" w:lineRule="auto"/>
              <w:jc w:val="center"/>
              <w:rPr>
                <w:sz w:val="28"/>
                <w:szCs w:val="28"/>
              </w:rPr>
            </w:pPr>
            <w:r w:rsidRPr="001C6BB4">
              <w:rPr>
                <w:sz w:val="28"/>
                <w:szCs w:val="28"/>
              </w:rPr>
              <w:t>1 548</w:t>
            </w:r>
          </w:p>
        </w:tc>
        <w:tc>
          <w:tcPr>
            <w:tcW w:w="560" w:type="pct"/>
            <w:vAlign w:val="center"/>
          </w:tcPr>
          <w:p w:rsidR="002E7B9F" w:rsidRPr="001C6BB4" w:rsidRDefault="002E7B9F" w:rsidP="002E7B9F">
            <w:pPr>
              <w:spacing w:line="276" w:lineRule="auto"/>
              <w:ind w:firstLine="31"/>
              <w:jc w:val="center"/>
              <w:rPr>
                <w:sz w:val="28"/>
                <w:szCs w:val="28"/>
              </w:rPr>
            </w:pPr>
            <w:r w:rsidRPr="001C6BB4">
              <w:rPr>
                <w:sz w:val="28"/>
                <w:szCs w:val="28"/>
              </w:rPr>
              <w:t>1 700</w:t>
            </w:r>
          </w:p>
        </w:tc>
        <w:tc>
          <w:tcPr>
            <w:tcW w:w="620" w:type="pct"/>
            <w:vAlign w:val="center"/>
          </w:tcPr>
          <w:p w:rsidR="002E7B9F" w:rsidRPr="001C6BB4" w:rsidRDefault="002E7B9F" w:rsidP="002E7B9F">
            <w:pPr>
              <w:spacing w:line="276" w:lineRule="auto"/>
              <w:jc w:val="center"/>
              <w:rPr>
                <w:sz w:val="28"/>
                <w:szCs w:val="28"/>
              </w:rPr>
            </w:pPr>
            <w:r w:rsidRPr="001C6BB4">
              <w:rPr>
                <w:sz w:val="28"/>
                <w:szCs w:val="28"/>
              </w:rPr>
              <w:t>1 700</w:t>
            </w:r>
          </w:p>
        </w:tc>
        <w:tc>
          <w:tcPr>
            <w:tcW w:w="620" w:type="pct"/>
            <w:vAlign w:val="center"/>
          </w:tcPr>
          <w:p w:rsidR="002E7B9F" w:rsidRPr="001C6BB4" w:rsidRDefault="002E7B9F" w:rsidP="002E7B9F">
            <w:pPr>
              <w:spacing w:line="276" w:lineRule="auto"/>
              <w:jc w:val="center"/>
              <w:rPr>
                <w:sz w:val="28"/>
                <w:szCs w:val="28"/>
              </w:rPr>
            </w:pPr>
            <w:r w:rsidRPr="001C6BB4">
              <w:rPr>
                <w:sz w:val="28"/>
                <w:szCs w:val="28"/>
              </w:rPr>
              <w:t>1 700</w:t>
            </w:r>
          </w:p>
        </w:tc>
        <w:tc>
          <w:tcPr>
            <w:tcW w:w="620" w:type="pct"/>
            <w:vAlign w:val="center"/>
          </w:tcPr>
          <w:p w:rsidR="002E7B9F" w:rsidRPr="001C6BB4" w:rsidRDefault="002E7B9F" w:rsidP="002E7B9F">
            <w:pPr>
              <w:spacing w:line="276" w:lineRule="auto"/>
              <w:jc w:val="center"/>
              <w:rPr>
                <w:sz w:val="28"/>
                <w:szCs w:val="28"/>
              </w:rPr>
            </w:pPr>
            <w:r w:rsidRPr="001C6BB4">
              <w:rPr>
                <w:sz w:val="28"/>
                <w:szCs w:val="28"/>
              </w:rPr>
              <w:t>1 700</w:t>
            </w:r>
          </w:p>
        </w:tc>
      </w:tr>
      <w:tr w:rsidR="002E7B9F" w:rsidRPr="001C6BB4">
        <w:tblPrEx>
          <w:tblCellMar>
            <w:top w:w="0" w:type="dxa"/>
            <w:bottom w:w="0" w:type="dxa"/>
          </w:tblCellMar>
        </w:tblPrEx>
        <w:trPr>
          <w:trHeight w:val="237"/>
        </w:trPr>
        <w:tc>
          <w:tcPr>
            <w:tcW w:w="2127" w:type="pct"/>
            <w:vAlign w:val="center"/>
          </w:tcPr>
          <w:p w:rsidR="002E7B9F" w:rsidRPr="001C6BB4" w:rsidRDefault="002E7B9F" w:rsidP="002E7B9F">
            <w:pPr>
              <w:spacing w:line="276" w:lineRule="auto"/>
              <w:rPr>
                <w:sz w:val="28"/>
                <w:szCs w:val="28"/>
              </w:rPr>
            </w:pPr>
            <w:r w:rsidRPr="001C6BB4">
              <w:rPr>
                <w:sz w:val="28"/>
                <w:szCs w:val="28"/>
              </w:rPr>
              <w:t>кол-во обратившихся в ЦЗН за государственной услугой по содействию в поиске подходящей работы (чел.)</w:t>
            </w:r>
          </w:p>
        </w:tc>
        <w:tc>
          <w:tcPr>
            <w:tcW w:w="453" w:type="pct"/>
            <w:vAlign w:val="center"/>
          </w:tcPr>
          <w:p w:rsidR="002E7B9F" w:rsidRPr="001C6BB4" w:rsidRDefault="002E7B9F" w:rsidP="002E7B9F">
            <w:pPr>
              <w:spacing w:line="276" w:lineRule="auto"/>
              <w:jc w:val="center"/>
              <w:rPr>
                <w:sz w:val="28"/>
                <w:szCs w:val="28"/>
              </w:rPr>
            </w:pPr>
            <w:r w:rsidRPr="001C6BB4">
              <w:rPr>
                <w:sz w:val="28"/>
                <w:szCs w:val="28"/>
              </w:rPr>
              <w:t>2 150</w:t>
            </w:r>
          </w:p>
        </w:tc>
        <w:tc>
          <w:tcPr>
            <w:tcW w:w="560" w:type="pct"/>
            <w:vAlign w:val="center"/>
          </w:tcPr>
          <w:p w:rsidR="002E7B9F" w:rsidRPr="001C6BB4" w:rsidRDefault="002E7B9F" w:rsidP="002E7B9F">
            <w:pPr>
              <w:spacing w:line="276" w:lineRule="auto"/>
              <w:ind w:firstLine="31"/>
              <w:jc w:val="center"/>
              <w:rPr>
                <w:sz w:val="28"/>
                <w:szCs w:val="28"/>
              </w:rPr>
            </w:pPr>
            <w:r w:rsidRPr="001C6BB4">
              <w:rPr>
                <w:sz w:val="28"/>
                <w:szCs w:val="28"/>
              </w:rPr>
              <w:t>2 500</w:t>
            </w:r>
          </w:p>
        </w:tc>
        <w:tc>
          <w:tcPr>
            <w:tcW w:w="620" w:type="pct"/>
            <w:vAlign w:val="center"/>
          </w:tcPr>
          <w:p w:rsidR="002E7B9F" w:rsidRPr="001C6BB4" w:rsidRDefault="002E7B9F" w:rsidP="002E7B9F">
            <w:pPr>
              <w:spacing w:line="276" w:lineRule="auto"/>
              <w:jc w:val="center"/>
              <w:rPr>
                <w:sz w:val="28"/>
                <w:szCs w:val="28"/>
              </w:rPr>
            </w:pPr>
            <w:r w:rsidRPr="001C6BB4">
              <w:rPr>
                <w:sz w:val="28"/>
                <w:szCs w:val="28"/>
              </w:rPr>
              <w:t>2 500</w:t>
            </w:r>
          </w:p>
        </w:tc>
        <w:tc>
          <w:tcPr>
            <w:tcW w:w="620" w:type="pct"/>
            <w:vAlign w:val="center"/>
          </w:tcPr>
          <w:p w:rsidR="002E7B9F" w:rsidRPr="001C6BB4" w:rsidRDefault="002E7B9F" w:rsidP="002E7B9F">
            <w:pPr>
              <w:spacing w:line="276" w:lineRule="auto"/>
              <w:jc w:val="center"/>
              <w:rPr>
                <w:sz w:val="28"/>
                <w:szCs w:val="28"/>
              </w:rPr>
            </w:pPr>
            <w:r w:rsidRPr="001C6BB4">
              <w:rPr>
                <w:sz w:val="28"/>
                <w:szCs w:val="28"/>
              </w:rPr>
              <w:t>2 500</w:t>
            </w:r>
          </w:p>
        </w:tc>
        <w:tc>
          <w:tcPr>
            <w:tcW w:w="620" w:type="pct"/>
            <w:vAlign w:val="center"/>
          </w:tcPr>
          <w:p w:rsidR="002E7B9F" w:rsidRPr="001C6BB4" w:rsidRDefault="002E7B9F" w:rsidP="002E7B9F">
            <w:pPr>
              <w:spacing w:line="276" w:lineRule="auto"/>
              <w:jc w:val="center"/>
              <w:rPr>
                <w:sz w:val="28"/>
                <w:szCs w:val="28"/>
              </w:rPr>
            </w:pPr>
            <w:r w:rsidRPr="001C6BB4">
              <w:rPr>
                <w:sz w:val="28"/>
                <w:szCs w:val="28"/>
              </w:rPr>
              <w:t>2 500</w:t>
            </w:r>
          </w:p>
        </w:tc>
      </w:tr>
      <w:tr w:rsidR="002E7B9F" w:rsidRPr="001C6BB4">
        <w:tblPrEx>
          <w:tblCellMar>
            <w:top w:w="0" w:type="dxa"/>
            <w:bottom w:w="0" w:type="dxa"/>
          </w:tblCellMar>
        </w:tblPrEx>
        <w:trPr>
          <w:trHeight w:val="251"/>
        </w:trPr>
        <w:tc>
          <w:tcPr>
            <w:tcW w:w="2127" w:type="pct"/>
            <w:vAlign w:val="center"/>
          </w:tcPr>
          <w:p w:rsidR="002E7B9F" w:rsidRPr="001C6BB4" w:rsidRDefault="002E7B9F" w:rsidP="002E7B9F">
            <w:pPr>
              <w:spacing w:line="276" w:lineRule="auto"/>
              <w:rPr>
                <w:sz w:val="28"/>
                <w:szCs w:val="28"/>
              </w:rPr>
            </w:pPr>
            <w:r w:rsidRPr="001C6BB4">
              <w:rPr>
                <w:sz w:val="28"/>
                <w:szCs w:val="28"/>
              </w:rPr>
              <w:t>кол-во обратившихся в ЦЗН г. Бор граждан, проинформированных о положении на рынке труда (чел.)</w:t>
            </w:r>
          </w:p>
        </w:tc>
        <w:tc>
          <w:tcPr>
            <w:tcW w:w="453" w:type="pct"/>
            <w:vAlign w:val="center"/>
          </w:tcPr>
          <w:p w:rsidR="002E7B9F" w:rsidRPr="001C6BB4" w:rsidRDefault="002E7B9F" w:rsidP="002E7B9F">
            <w:pPr>
              <w:spacing w:line="276" w:lineRule="auto"/>
              <w:jc w:val="center"/>
              <w:rPr>
                <w:sz w:val="28"/>
                <w:szCs w:val="28"/>
              </w:rPr>
            </w:pPr>
            <w:r w:rsidRPr="001C6BB4">
              <w:rPr>
                <w:sz w:val="28"/>
                <w:szCs w:val="28"/>
              </w:rPr>
              <w:t>2 967</w:t>
            </w:r>
          </w:p>
        </w:tc>
        <w:tc>
          <w:tcPr>
            <w:tcW w:w="560" w:type="pct"/>
            <w:vAlign w:val="center"/>
          </w:tcPr>
          <w:p w:rsidR="002E7B9F" w:rsidRPr="001C6BB4" w:rsidRDefault="002E7B9F" w:rsidP="002E7B9F">
            <w:pPr>
              <w:spacing w:line="276" w:lineRule="auto"/>
              <w:ind w:firstLine="31"/>
              <w:jc w:val="center"/>
              <w:rPr>
                <w:sz w:val="28"/>
                <w:szCs w:val="28"/>
              </w:rPr>
            </w:pPr>
            <w:r w:rsidRPr="001C6BB4">
              <w:rPr>
                <w:sz w:val="28"/>
                <w:szCs w:val="28"/>
              </w:rPr>
              <w:t>2 500</w:t>
            </w:r>
          </w:p>
        </w:tc>
        <w:tc>
          <w:tcPr>
            <w:tcW w:w="620" w:type="pct"/>
            <w:vAlign w:val="center"/>
          </w:tcPr>
          <w:p w:rsidR="002E7B9F" w:rsidRPr="001C6BB4" w:rsidRDefault="002E7B9F" w:rsidP="002E7B9F">
            <w:pPr>
              <w:spacing w:line="276" w:lineRule="auto"/>
              <w:jc w:val="center"/>
              <w:rPr>
                <w:sz w:val="28"/>
                <w:szCs w:val="28"/>
              </w:rPr>
            </w:pPr>
            <w:r w:rsidRPr="001C6BB4">
              <w:rPr>
                <w:sz w:val="28"/>
                <w:szCs w:val="28"/>
              </w:rPr>
              <w:t>2 500</w:t>
            </w:r>
          </w:p>
        </w:tc>
        <w:tc>
          <w:tcPr>
            <w:tcW w:w="620" w:type="pct"/>
            <w:vAlign w:val="center"/>
          </w:tcPr>
          <w:p w:rsidR="002E7B9F" w:rsidRPr="001C6BB4" w:rsidRDefault="002E7B9F" w:rsidP="002E7B9F">
            <w:pPr>
              <w:spacing w:line="276" w:lineRule="auto"/>
              <w:jc w:val="center"/>
              <w:rPr>
                <w:sz w:val="28"/>
                <w:szCs w:val="28"/>
              </w:rPr>
            </w:pPr>
            <w:r w:rsidRPr="001C6BB4">
              <w:rPr>
                <w:sz w:val="28"/>
                <w:szCs w:val="28"/>
              </w:rPr>
              <w:t>2 500</w:t>
            </w:r>
          </w:p>
        </w:tc>
        <w:tc>
          <w:tcPr>
            <w:tcW w:w="620" w:type="pct"/>
            <w:vAlign w:val="center"/>
          </w:tcPr>
          <w:p w:rsidR="002E7B9F" w:rsidRPr="001C6BB4" w:rsidRDefault="002E7B9F" w:rsidP="002E7B9F">
            <w:pPr>
              <w:spacing w:line="276" w:lineRule="auto"/>
              <w:jc w:val="center"/>
              <w:rPr>
                <w:sz w:val="28"/>
                <w:szCs w:val="28"/>
              </w:rPr>
            </w:pPr>
            <w:r w:rsidRPr="001C6BB4">
              <w:rPr>
                <w:sz w:val="28"/>
                <w:szCs w:val="28"/>
              </w:rPr>
              <w:t>2 500</w:t>
            </w:r>
          </w:p>
        </w:tc>
      </w:tr>
      <w:tr w:rsidR="002E7B9F" w:rsidRPr="001C6BB4">
        <w:tblPrEx>
          <w:tblCellMar>
            <w:top w:w="0" w:type="dxa"/>
            <w:bottom w:w="0" w:type="dxa"/>
          </w:tblCellMar>
        </w:tblPrEx>
        <w:trPr>
          <w:trHeight w:val="633"/>
        </w:trPr>
        <w:tc>
          <w:tcPr>
            <w:tcW w:w="2127" w:type="pct"/>
            <w:vAlign w:val="center"/>
          </w:tcPr>
          <w:p w:rsidR="002E7B9F" w:rsidRPr="001C6BB4" w:rsidRDefault="002E7B9F" w:rsidP="002E7B9F">
            <w:pPr>
              <w:spacing w:line="276" w:lineRule="auto"/>
              <w:rPr>
                <w:sz w:val="28"/>
                <w:szCs w:val="28"/>
              </w:rPr>
            </w:pPr>
            <w:r w:rsidRPr="001C6BB4">
              <w:rPr>
                <w:sz w:val="28"/>
                <w:szCs w:val="28"/>
              </w:rPr>
              <w:t>оплачиваемые общественные работы (чел.)</w:t>
            </w:r>
          </w:p>
        </w:tc>
        <w:tc>
          <w:tcPr>
            <w:tcW w:w="453" w:type="pct"/>
            <w:vAlign w:val="center"/>
          </w:tcPr>
          <w:p w:rsidR="002E7B9F" w:rsidRPr="001C6BB4" w:rsidRDefault="002E7B9F" w:rsidP="002E7B9F">
            <w:pPr>
              <w:spacing w:line="276" w:lineRule="auto"/>
              <w:jc w:val="center"/>
              <w:rPr>
                <w:sz w:val="28"/>
                <w:szCs w:val="28"/>
              </w:rPr>
            </w:pPr>
            <w:r w:rsidRPr="001C6BB4">
              <w:rPr>
                <w:sz w:val="28"/>
                <w:szCs w:val="28"/>
              </w:rPr>
              <w:t>73</w:t>
            </w:r>
          </w:p>
        </w:tc>
        <w:tc>
          <w:tcPr>
            <w:tcW w:w="560" w:type="pct"/>
            <w:vAlign w:val="center"/>
          </w:tcPr>
          <w:p w:rsidR="002E7B9F" w:rsidRPr="001C6BB4" w:rsidRDefault="002E7B9F" w:rsidP="002E7B9F">
            <w:pPr>
              <w:spacing w:line="276" w:lineRule="auto"/>
              <w:ind w:firstLine="31"/>
              <w:jc w:val="center"/>
              <w:rPr>
                <w:sz w:val="28"/>
                <w:szCs w:val="28"/>
              </w:rPr>
            </w:pPr>
            <w:r w:rsidRPr="001C6BB4">
              <w:rPr>
                <w:sz w:val="28"/>
                <w:szCs w:val="28"/>
              </w:rPr>
              <w:t>55</w:t>
            </w:r>
          </w:p>
        </w:tc>
        <w:tc>
          <w:tcPr>
            <w:tcW w:w="620" w:type="pct"/>
            <w:vAlign w:val="center"/>
          </w:tcPr>
          <w:p w:rsidR="002E7B9F" w:rsidRPr="001C6BB4" w:rsidRDefault="002E7B9F" w:rsidP="002E7B9F">
            <w:pPr>
              <w:spacing w:line="276" w:lineRule="auto"/>
              <w:jc w:val="center"/>
              <w:rPr>
                <w:sz w:val="28"/>
                <w:szCs w:val="28"/>
              </w:rPr>
            </w:pPr>
            <w:r w:rsidRPr="001C6BB4">
              <w:rPr>
                <w:sz w:val="28"/>
                <w:szCs w:val="28"/>
              </w:rPr>
              <w:t>50</w:t>
            </w:r>
          </w:p>
        </w:tc>
        <w:tc>
          <w:tcPr>
            <w:tcW w:w="620" w:type="pct"/>
            <w:vAlign w:val="center"/>
          </w:tcPr>
          <w:p w:rsidR="002E7B9F" w:rsidRPr="001C6BB4" w:rsidRDefault="002E7B9F" w:rsidP="002E7B9F">
            <w:pPr>
              <w:spacing w:line="276" w:lineRule="auto"/>
              <w:jc w:val="center"/>
              <w:rPr>
                <w:sz w:val="28"/>
                <w:szCs w:val="28"/>
              </w:rPr>
            </w:pPr>
            <w:r w:rsidRPr="001C6BB4">
              <w:rPr>
                <w:sz w:val="28"/>
                <w:szCs w:val="28"/>
              </w:rPr>
              <w:t>50</w:t>
            </w:r>
          </w:p>
        </w:tc>
        <w:tc>
          <w:tcPr>
            <w:tcW w:w="620" w:type="pct"/>
            <w:vAlign w:val="center"/>
          </w:tcPr>
          <w:p w:rsidR="002E7B9F" w:rsidRPr="001C6BB4" w:rsidRDefault="002E7B9F" w:rsidP="002E7B9F">
            <w:pPr>
              <w:spacing w:line="276" w:lineRule="auto"/>
              <w:jc w:val="center"/>
              <w:rPr>
                <w:sz w:val="28"/>
                <w:szCs w:val="28"/>
              </w:rPr>
            </w:pPr>
            <w:r w:rsidRPr="001C6BB4">
              <w:rPr>
                <w:sz w:val="28"/>
                <w:szCs w:val="28"/>
              </w:rPr>
              <w:t>50</w:t>
            </w:r>
          </w:p>
        </w:tc>
      </w:tr>
      <w:tr w:rsidR="002E7B9F" w:rsidRPr="001C6BB4">
        <w:tblPrEx>
          <w:tblCellMar>
            <w:top w:w="0" w:type="dxa"/>
            <w:bottom w:w="0" w:type="dxa"/>
          </w:tblCellMar>
        </w:tblPrEx>
        <w:trPr>
          <w:trHeight w:val="251"/>
        </w:trPr>
        <w:tc>
          <w:tcPr>
            <w:tcW w:w="2127" w:type="pct"/>
            <w:vAlign w:val="center"/>
          </w:tcPr>
          <w:p w:rsidR="002E7B9F" w:rsidRPr="001C6BB4" w:rsidRDefault="002E7B9F" w:rsidP="002E7B9F">
            <w:pPr>
              <w:spacing w:line="276" w:lineRule="auto"/>
              <w:rPr>
                <w:sz w:val="28"/>
                <w:szCs w:val="28"/>
              </w:rPr>
            </w:pPr>
            <w:r w:rsidRPr="001C6BB4">
              <w:rPr>
                <w:sz w:val="28"/>
                <w:szCs w:val="28"/>
              </w:rPr>
              <w:t>временное трудоустройство несовершеннолетних граждан в возрасте от 14 до 18 лет в свободное от учебы время (чел.)</w:t>
            </w:r>
          </w:p>
        </w:tc>
        <w:tc>
          <w:tcPr>
            <w:tcW w:w="453" w:type="pct"/>
            <w:vAlign w:val="center"/>
          </w:tcPr>
          <w:p w:rsidR="002E7B9F" w:rsidRPr="001C6BB4" w:rsidRDefault="002E7B9F" w:rsidP="002E7B9F">
            <w:pPr>
              <w:spacing w:line="276" w:lineRule="auto"/>
              <w:jc w:val="center"/>
              <w:rPr>
                <w:sz w:val="28"/>
                <w:szCs w:val="28"/>
              </w:rPr>
            </w:pPr>
            <w:r w:rsidRPr="001C6BB4">
              <w:rPr>
                <w:sz w:val="28"/>
                <w:szCs w:val="28"/>
              </w:rPr>
              <w:t>453</w:t>
            </w:r>
          </w:p>
        </w:tc>
        <w:tc>
          <w:tcPr>
            <w:tcW w:w="560" w:type="pct"/>
            <w:vAlign w:val="center"/>
          </w:tcPr>
          <w:p w:rsidR="002E7B9F" w:rsidRPr="001C6BB4" w:rsidRDefault="002E7B9F" w:rsidP="002E7B9F">
            <w:pPr>
              <w:spacing w:line="276" w:lineRule="auto"/>
              <w:ind w:firstLine="31"/>
              <w:jc w:val="center"/>
              <w:rPr>
                <w:sz w:val="28"/>
                <w:szCs w:val="28"/>
              </w:rPr>
            </w:pPr>
            <w:r w:rsidRPr="001C6BB4">
              <w:rPr>
                <w:sz w:val="28"/>
                <w:szCs w:val="28"/>
              </w:rPr>
              <w:t>447</w:t>
            </w:r>
          </w:p>
        </w:tc>
        <w:tc>
          <w:tcPr>
            <w:tcW w:w="620" w:type="pct"/>
            <w:vAlign w:val="center"/>
          </w:tcPr>
          <w:p w:rsidR="002E7B9F" w:rsidRPr="001C6BB4" w:rsidRDefault="002E7B9F" w:rsidP="002E7B9F">
            <w:pPr>
              <w:spacing w:line="276" w:lineRule="auto"/>
              <w:jc w:val="center"/>
              <w:rPr>
                <w:sz w:val="28"/>
                <w:szCs w:val="28"/>
              </w:rPr>
            </w:pPr>
            <w:r w:rsidRPr="001C6BB4">
              <w:rPr>
                <w:sz w:val="28"/>
                <w:szCs w:val="28"/>
              </w:rPr>
              <w:t>447</w:t>
            </w:r>
          </w:p>
        </w:tc>
        <w:tc>
          <w:tcPr>
            <w:tcW w:w="620" w:type="pct"/>
            <w:vAlign w:val="center"/>
          </w:tcPr>
          <w:p w:rsidR="002E7B9F" w:rsidRPr="001C6BB4" w:rsidRDefault="002E7B9F" w:rsidP="002E7B9F">
            <w:pPr>
              <w:spacing w:line="276" w:lineRule="auto"/>
              <w:jc w:val="center"/>
              <w:rPr>
                <w:sz w:val="28"/>
                <w:szCs w:val="28"/>
              </w:rPr>
            </w:pPr>
            <w:r w:rsidRPr="001C6BB4">
              <w:rPr>
                <w:sz w:val="28"/>
                <w:szCs w:val="28"/>
              </w:rPr>
              <w:t>447</w:t>
            </w:r>
          </w:p>
        </w:tc>
        <w:tc>
          <w:tcPr>
            <w:tcW w:w="620" w:type="pct"/>
            <w:vAlign w:val="center"/>
          </w:tcPr>
          <w:p w:rsidR="002E7B9F" w:rsidRPr="001C6BB4" w:rsidRDefault="002E7B9F" w:rsidP="002E7B9F">
            <w:pPr>
              <w:spacing w:line="276" w:lineRule="auto"/>
              <w:jc w:val="center"/>
              <w:rPr>
                <w:sz w:val="28"/>
                <w:szCs w:val="28"/>
              </w:rPr>
            </w:pPr>
            <w:r w:rsidRPr="001C6BB4">
              <w:rPr>
                <w:sz w:val="28"/>
                <w:szCs w:val="28"/>
              </w:rPr>
              <w:t>447</w:t>
            </w:r>
          </w:p>
        </w:tc>
      </w:tr>
      <w:tr w:rsidR="002E7B9F" w:rsidRPr="001C6BB4">
        <w:tblPrEx>
          <w:tblCellMar>
            <w:top w:w="0" w:type="dxa"/>
            <w:bottom w:w="0" w:type="dxa"/>
          </w:tblCellMar>
        </w:tblPrEx>
        <w:trPr>
          <w:trHeight w:val="251"/>
        </w:trPr>
        <w:tc>
          <w:tcPr>
            <w:tcW w:w="2127" w:type="pct"/>
            <w:vAlign w:val="center"/>
          </w:tcPr>
          <w:p w:rsidR="002E7B9F" w:rsidRPr="001C6BB4" w:rsidRDefault="002E7B9F" w:rsidP="002E7B9F">
            <w:pPr>
              <w:spacing w:line="276" w:lineRule="auto"/>
              <w:rPr>
                <w:sz w:val="28"/>
                <w:szCs w:val="28"/>
              </w:rPr>
            </w:pPr>
            <w:r w:rsidRPr="001C6BB4">
              <w:rPr>
                <w:sz w:val="28"/>
                <w:szCs w:val="28"/>
              </w:rPr>
              <w:t>профессиональное обучение</w:t>
            </w:r>
          </w:p>
        </w:tc>
        <w:tc>
          <w:tcPr>
            <w:tcW w:w="453" w:type="pct"/>
            <w:vAlign w:val="center"/>
          </w:tcPr>
          <w:p w:rsidR="002E7B9F" w:rsidRPr="001C6BB4" w:rsidRDefault="002E7B9F" w:rsidP="002E7B9F">
            <w:pPr>
              <w:spacing w:line="276" w:lineRule="auto"/>
              <w:jc w:val="center"/>
              <w:rPr>
                <w:sz w:val="28"/>
                <w:szCs w:val="28"/>
              </w:rPr>
            </w:pPr>
            <w:r w:rsidRPr="001C6BB4">
              <w:rPr>
                <w:sz w:val="28"/>
                <w:szCs w:val="28"/>
              </w:rPr>
              <w:t>70</w:t>
            </w:r>
          </w:p>
        </w:tc>
        <w:tc>
          <w:tcPr>
            <w:tcW w:w="560" w:type="pct"/>
            <w:vAlign w:val="center"/>
          </w:tcPr>
          <w:p w:rsidR="002E7B9F" w:rsidRPr="001C6BB4" w:rsidRDefault="002E7B9F" w:rsidP="002E7B9F">
            <w:pPr>
              <w:spacing w:line="276" w:lineRule="auto"/>
              <w:ind w:firstLine="31"/>
              <w:jc w:val="center"/>
              <w:rPr>
                <w:sz w:val="28"/>
                <w:szCs w:val="28"/>
              </w:rPr>
            </w:pPr>
            <w:r w:rsidRPr="001C6BB4">
              <w:rPr>
                <w:sz w:val="28"/>
                <w:szCs w:val="28"/>
              </w:rPr>
              <w:t>90</w:t>
            </w:r>
          </w:p>
        </w:tc>
        <w:tc>
          <w:tcPr>
            <w:tcW w:w="620" w:type="pct"/>
            <w:vAlign w:val="center"/>
          </w:tcPr>
          <w:p w:rsidR="002E7B9F" w:rsidRPr="001C6BB4" w:rsidRDefault="002E7B9F" w:rsidP="002E7B9F">
            <w:pPr>
              <w:spacing w:line="276" w:lineRule="auto"/>
              <w:jc w:val="center"/>
              <w:rPr>
                <w:sz w:val="28"/>
                <w:szCs w:val="28"/>
              </w:rPr>
            </w:pPr>
            <w:r w:rsidRPr="001C6BB4">
              <w:rPr>
                <w:sz w:val="28"/>
                <w:szCs w:val="28"/>
              </w:rPr>
              <w:t>90</w:t>
            </w:r>
          </w:p>
        </w:tc>
        <w:tc>
          <w:tcPr>
            <w:tcW w:w="620" w:type="pct"/>
            <w:vAlign w:val="center"/>
          </w:tcPr>
          <w:p w:rsidR="002E7B9F" w:rsidRPr="001C6BB4" w:rsidRDefault="002E7B9F" w:rsidP="002E7B9F">
            <w:pPr>
              <w:spacing w:line="276" w:lineRule="auto"/>
              <w:jc w:val="center"/>
              <w:rPr>
                <w:sz w:val="28"/>
                <w:szCs w:val="28"/>
              </w:rPr>
            </w:pPr>
            <w:r w:rsidRPr="001C6BB4">
              <w:rPr>
                <w:sz w:val="28"/>
                <w:szCs w:val="28"/>
              </w:rPr>
              <w:t>90</w:t>
            </w:r>
          </w:p>
        </w:tc>
        <w:tc>
          <w:tcPr>
            <w:tcW w:w="620" w:type="pct"/>
            <w:vAlign w:val="center"/>
          </w:tcPr>
          <w:p w:rsidR="002E7B9F" w:rsidRPr="001C6BB4" w:rsidRDefault="002E7B9F" w:rsidP="002E7B9F">
            <w:pPr>
              <w:spacing w:line="276" w:lineRule="auto"/>
              <w:jc w:val="center"/>
              <w:rPr>
                <w:sz w:val="28"/>
                <w:szCs w:val="28"/>
              </w:rPr>
            </w:pPr>
            <w:r w:rsidRPr="001C6BB4">
              <w:rPr>
                <w:sz w:val="28"/>
                <w:szCs w:val="28"/>
              </w:rPr>
              <w:t>90</w:t>
            </w:r>
          </w:p>
        </w:tc>
      </w:tr>
      <w:tr w:rsidR="002E7B9F" w:rsidRPr="001C6BB4">
        <w:tblPrEx>
          <w:tblCellMar>
            <w:top w:w="0" w:type="dxa"/>
            <w:bottom w:w="0" w:type="dxa"/>
          </w:tblCellMar>
        </w:tblPrEx>
        <w:trPr>
          <w:trHeight w:val="251"/>
        </w:trPr>
        <w:tc>
          <w:tcPr>
            <w:tcW w:w="2127" w:type="pct"/>
            <w:vAlign w:val="center"/>
          </w:tcPr>
          <w:p w:rsidR="002E7B9F" w:rsidRPr="001C6BB4" w:rsidRDefault="002E7B9F" w:rsidP="002E7B9F">
            <w:pPr>
              <w:spacing w:line="276" w:lineRule="auto"/>
              <w:rPr>
                <w:sz w:val="28"/>
                <w:szCs w:val="28"/>
              </w:rPr>
            </w:pPr>
            <w:r w:rsidRPr="001C6BB4">
              <w:rPr>
                <w:sz w:val="28"/>
                <w:szCs w:val="28"/>
              </w:rPr>
              <w:lastRenderedPageBreak/>
              <w:t>охвачено услугами по профориентации, психологической поддержке и социальной адаптации (чел.)</w:t>
            </w:r>
          </w:p>
        </w:tc>
        <w:tc>
          <w:tcPr>
            <w:tcW w:w="453" w:type="pct"/>
            <w:vAlign w:val="center"/>
          </w:tcPr>
          <w:p w:rsidR="002E7B9F" w:rsidRPr="001C6BB4" w:rsidRDefault="002E7B9F" w:rsidP="002E7B9F">
            <w:pPr>
              <w:spacing w:line="276" w:lineRule="auto"/>
              <w:jc w:val="center"/>
              <w:rPr>
                <w:sz w:val="28"/>
                <w:szCs w:val="28"/>
              </w:rPr>
            </w:pPr>
            <w:r w:rsidRPr="001C6BB4">
              <w:rPr>
                <w:sz w:val="28"/>
                <w:szCs w:val="28"/>
              </w:rPr>
              <w:t>2 100</w:t>
            </w:r>
          </w:p>
        </w:tc>
        <w:tc>
          <w:tcPr>
            <w:tcW w:w="560" w:type="pct"/>
            <w:vAlign w:val="center"/>
          </w:tcPr>
          <w:p w:rsidR="002E7B9F" w:rsidRPr="001C6BB4" w:rsidRDefault="002E7B9F" w:rsidP="002E7B9F">
            <w:pPr>
              <w:spacing w:line="276" w:lineRule="auto"/>
              <w:ind w:firstLine="31"/>
              <w:jc w:val="center"/>
              <w:rPr>
                <w:sz w:val="28"/>
                <w:szCs w:val="28"/>
              </w:rPr>
            </w:pPr>
            <w:r w:rsidRPr="001C6BB4">
              <w:rPr>
                <w:sz w:val="28"/>
                <w:szCs w:val="28"/>
              </w:rPr>
              <w:t>1 922</w:t>
            </w:r>
          </w:p>
        </w:tc>
        <w:tc>
          <w:tcPr>
            <w:tcW w:w="620" w:type="pct"/>
            <w:vAlign w:val="center"/>
          </w:tcPr>
          <w:p w:rsidR="002E7B9F" w:rsidRPr="001C6BB4" w:rsidRDefault="002E7B9F" w:rsidP="002E7B9F">
            <w:pPr>
              <w:spacing w:line="276" w:lineRule="auto"/>
              <w:jc w:val="center"/>
              <w:rPr>
                <w:sz w:val="28"/>
                <w:szCs w:val="28"/>
              </w:rPr>
            </w:pPr>
            <w:r w:rsidRPr="001C6BB4">
              <w:rPr>
                <w:sz w:val="28"/>
                <w:szCs w:val="28"/>
              </w:rPr>
              <w:t>2 000</w:t>
            </w:r>
          </w:p>
        </w:tc>
        <w:tc>
          <w:tcPr>
            <w:tcW w:w="620" w:type="pct"/>
            <w:vAlign w:val="center"/>
          </w:tcPr>
          <w:p w:rsidR="002E7B9F" w:rsidRPr="001C6BB4" w:rsidRDefault="002E7B9F" w:rsidP="002E7B9F">
            <w:pPr>
              <w:spacing w:line="276" w:lineRule="auto"/>
              <w:jc w:val="center"/>
              <w:rPr>
                <w:sz w:val="28"/>
                <w:szCs w:val="28"/>
              </w:rPr>
            </w:pPr>
            <w:r w:rsidRPr="001C6BB4">
              <w:rPr>
                <w:sz w:val="28"/>
                <w:szCs w:val="28"/>
              </w:rPr>
              <w:t>2 000</w:t>
            </w:r>
          </w:p>
        </w:tc>
        <w:tc>
          <w:tcPr>
            <w:tcW w:w="620" w:type="pct"/>
            <w:vAlign w:val="center"/>
          </w:tcPr>
          <w:p w:rsidR="002E7B9F" w:rsidRPr="001C6BB4" w:rsidRDefault="002E7B9F" w:rsidP="002E7B9F">
            <w:pPr>
              <w:spacing w:line="276" w:lineRule="auto"/>
              <w:jc w:val="center"/>
              <w:rPr>
                <w:sz w:val="28"/>
                <w:szCs w:val="28"/>
              </w:rPr>
            </w:pPr>
            <w:r w:rsidRPr="001C6BB4">
              <w:rPr>
                <w:sz w:val="28"/>
                <w:szCs w:val="28"/>
              </w:rPr>
              <w:t>2 000</w:t>
            </w:r>
          </w:p>
        </w:tc>
      </w:tr>
      <w:tr w:rsidR="002E7B9F" w:rsidRPr="001C6BB4">
        <w:tblPrEx>
          <w:tblCellMar>
            <w:top w:w="0" w:type="dxa"/>
            <w:bottom w:w="0" w:type="dxa"/>
          </w:tblCellMar>
        </w:tblPrEx>
        <w:trPr>
          <w:trHeight w:val="251"/>
        </w:trPr>
        <w:tc>
          <w:tcPr>
            <w:tcW w:w="2127" w:type="pct"/>
            <w:vAlign w:val="center"/>
          </w:tcPr>
          <w:p w:rsidR="002E7B9F" w:rsidRPr="001C6BB4" w:rsidRDefault="002E7B9F" w:rsidP="002E7B9F">
            <w:pPr>
              <w:spacing w:line="276" w:lineRule="auto"/>
              <w:rPr>
                <w:sz w:val="28"/>
                <w:szCs w:val="28"/>
              </w:rPr>
            </w:pPr>
            <w:r w:rsidRPr="001C6BB4">
              <w:rPr>
                <w:sz w:val="28"/>
                <w:szCs w:val="28"/>
              </w:rPr>
              <w:t>кол-во безработных - получателей социальных выплат ежемесячно (в среднем) чел.)</w:t>
            </w:r>
          </w:p>
        </w:tc>
        <w:tc>
          <w:tcPr>
            <w:tcW w:w="453" w:type="pct"/>
            <w:vAlign w:val="center"/>
          </w:tcPr>
          <w:p w:rsidR="002E7B9F" w:rsidRPr="001C6BB4" w:rsidRDefault="002E7B9F" w:rsidP="002E7B9F">
            <w:pPr>
              <w:spacing w:line="276" w:lineRule="auto"/>
              <w:jc w:val="center"/>
              <w:rPr>
                <w:sz w:val="28"/>
                <w:szCs w:val="28"/>
              </w:rPr>
            </w:pPr>
            <w:r w:rsidRPr="001C6BB4">
              <w:rPr>
                <w:sz w:val="28"/>
                <w:szCs w:val="28"/>
              </w:rPr>
              <w:t>200</w:t>
            </w:r>
          </w:p>
        </w:tc>
        <w:tc>
          <w:tcPr>
            <w:tcW w:w="560" w:type="pct"/>
            <w:vAlign w:val="center"/>
          </w:tcPr>
          <w:p w:rsidR="002E7B9F" w:rsidRPr="001C6BB4" w:rsidRDefault="002E7B9F" w:rsidP="002E7B9F">
            <w:pPr>
              <w:spacing w:line="276" w:lineRule="auto"/>
              <w:ind w:firstLine="31"/>
              <w:jc w:val="center"/>
              <w:rPr>
                <w:sz w:val="28"/>
                <w:szCs w:val="28"/>
              </w:rPr>
            </w:pPr>
            <w:r w:rsidRPr="001C6BB4">
              <w:rPr>
                <w:sz w:val="28"/>
                <w:szCs w:val="28"/>
              </w:rPr>
              <w:t>151</w:t>
            </w:r>
          </w:p>
        </w:tc>
        <w:tc>
          <w:tcPr>
            <w:tcW w:w="620" w:type="pct"/>
            <w:vAlign w:val="center"/>
          </w:tcPr>
          <w:p w:rsidR="002E7B9F" w:rsidRPr="001C6BB4" w:rsidRDefault="002E7B9F" w:rsidP="002E7B9F">
            <w:pPr>
              <w:spacing w:line="276" w:lineRule="auto"/>
              <w:jc w:val="center"/>
              <w:rPr>
                <w:sz w:val="28"/>
                <w:szCs w:val="28"/>
              </w:rPr>
            </w:pPr>
            <w:r w:rsidRPr="001C6BB4">
              <w:rPr>
                <w:sz w:val="28"/>
                <w:szCs w:val="28"/>
              </w:rPr>
              <w:t>151</w:t>
            </w:r>
          </w:p>
        </w:tc>
        <w:tc>
          <w:tcPr>
            <w:tcW w:w="620" w:type="pct"/>
            <w:vAlign w:val="center"/>
          </w:tcPr>
          <w:p w:rsidR="002E7B9F" w:rsidRPr="001C6BB4" w:rsidRDefault="002E7B9F" w:rsidP="002E7B9F">
            <w:pPr>
              <w:spacing w:line="276" w:lineRule="auto"/>
              <w:jc w:val="center"/>
              <w:rPr>
                <w:sz w:val="28"/>
                <w:szCs w:val="28"/>
              </w:rPr>
            </w:pPr>
            <w:r w:rsidRPr="001C6BB4">
              <w:rPr>
                <w:sz w:val="28"/>
                <w:szCs w:val="28"/>
              </w:rPr>
              <w:t>151</w:t>
            </w:r>
          </w:p>
        </w:tc>
        <w:tc>
          <w:tcPr>
            <w:tcW w:w="620" w:type="pct"/>
            <w:vAlign w:val="center"/>
          </w:tcPr>
          <w:p w:rsidR="002E7B9F" w:rsidRPr="001C6BB4" w:rsidRDefault="002E7B9F" w:rsidP="002E7B9F">
            <w:pPr>
              <w:spacing w:line="276" w:lineRule="auto"/>
              <w:jc w:val="center"/>
              <w:rPr>
                <w:sz w:val="28"/>
                <w:szCs w:val="28"/>
              </w:rPr>
            </w:pPr>
            <w:r w:rsidRPr="001C6BB4">
              <w:rPr>
                <w:sz w:val="28"/>
                <w:szCs w:val="28"/>
              </w:rPr>
              <w:t>151</w:t>
            </w:r>
          </w:p>
        </w:tc>
      </w:tr>
      <w:tr w:rsidR="002E7B9F" w:rsidRPr="001C6BB4">
        <w:tblPrEx>
          <w:tblCellMar>
            <w:top w:w="0" w:type="dxa"/>
            <w:bottom w:w="0" w:type="dxa"/>
          </w:tblCellMar>
        </w:tblPrEx>
        <w:trPr>
          <w:trHeight w:val="908"/>
        </w:trPr>
        <w:tc>
          <w:tcPr>
            <w:tcW w:w="2127" w:type="pct"/>
            <w:vAlign w:val="center"/>
          </w:tcPr>
          <w:p w:rsidR="002E7B9F" w:rsidRPr="001C6BB4" w:rsidRDefault="002E7B9F" w:rsidP="002E7B9F">
            <w:pPr>
              <w:spacing w:line="276" w:lineRule="auto"/>
              <w:rPr>
                <w:sz w:val="28"/>
                <w:szCs w:val="28"/>
              </w:rPr>
            </w:pPr>
            <w:r w:rsidRPr="001C6BB4">
              <w:rPr>
                <w:sz w:val="28"/>
                <w:szCs w:val="28"/>
              </w:rPr>
              <w:t>проведение мероприятий, направленных на содействие занятости граждан (шт.)</w:t>
            </w:r>
          </w:p>
        </w:tc>
        <w:tc>
          <w:tcPr>
            <w:tcW w:w="453" w:type="pct"/>
            <w:vAlign w:val="center"/>
          </w:tcPr>
          <w:p w:rsidR="002E7B9F" w:rsidRPr="001C6BB4" w:rsidRDefault="002E7B9F" w:rsidP="002E7B9F">
            <w:pPr>
              <w:spacing w:line="276" w:lineRule="auto"/>
              <w:jc w:val="center"/>
              <w:rPr>
                <w:sz w:val="28"/>
                <w:szCs w:val="28"/>
              </w:rPr>
            </w:pPr>
            <w:r w:rsidRPr="001C6BB4">
              <w:rPr>
                <w:sz w:val="28"/>
                <w:szCs w:val="28"/>
              </w:rPr>
              <w:t>50</w:t>
            </w:r>
          </w:p>
        </w:tc>
        <w:tc>
          <w:tcPr>
            <w:tcW w:w="560" w:type="pct"/>
            <w:vAlign w:val="center"/>
          </w:tcPr>
          <w:p w:rsidR="002E7B9F" w:rsidRPr="001C6BB4" w:rsidRDefault="002E7B9F" w:rsidP="002E7B9F">
            <w:pPr>
              <w:spacing w:line="276" w:lineRule="auto"/>
              <w:ind w:firstLine="31"/>
              <w:jc w:val="center"/>
              <w:rPr>
                <w:sz w:val="28"/>
                <w:szCs w:val="28"/>
              </w:rPr>
            </w:pPr>
            <w:r w:rsidRPr="001C6BB4">
              <w:rPr>
                <w:sz w:val="28"/>
                <w:szCs w:val="28"/>
              </w:rPr>
              <w:t>60</w:t>
            </w:r>
          </w:p>
        </w:tc>
        <w:tc>
          <w:tcPr>
            <w:tcW w:w="620" w:type="pct"/>
            <w:vAlign w:val="center"/>
          </w:tcPr>
          <w:p w:rsidR="002E7B9F" w:rsidRPr="001C6BB4" w:rsidRDefault="002E7B9F" w:rsidP="002E7B9F">
            <w:pPr>
              <w:spacing w:line="276" w:lineRule="auto"/>
              <w:jc w:val="center"/>
              <w:rPr>
                <w:sz w:val="28"/>
                <w:szCs w:val="28"/>
              </w:rPr>
            </w:pPr>
            <w:r w:rsidRPr="001C6BB4">
              <w:rPr>
                <w:sz w:val="28"/>
                <w:szCs w:val="28"/>
              </w:rPr>
              <w:t>60</w:t>
            </w:r>
          </w:p>
        </w:tc>
        <w:tc>
          <w:tcPr>
            <w:tcW w:w="620" w:type="pct"/>
            <w:vAlign w:val="center"/>
          </w:tcPr>
          <w:p w:rsidR="002E7B9F" w:rsidRPr="001C6BB4" w:rsidRDefault="002E7B9F" w:rsidP="002E7B9F">
            <w:pPr>
              <w:spacing w:line="276" w:lineRule="auto"/>
              <w:jc w:val="center"/>
              <w:rPr>
                <w:sz w:val="28"/>
                <w:szCs w:val="28"/>
              </w:rPr>
            </w:pPr>
            <w:r w:rsidRPr="001C6BB4">
              <w:rPr>
                <w:sz w:val="28"/>
                <w:szCs w:val="28"/>
              </w:rPr>
              <w:t>60</w:t>
            </w:r>
          </w:p>
        </w:tc>
        <w:tc>
          <w:tcPr>
            <w:tcW w:w="620" w:type="pct"/>
            <w:vAlign w:val="center"/>
          </w:tcPr>
          <w:p w:rsidR="002E7B9F" w:rsidRPr="001C6BB4" w:rsidRDefault="002E7B9F" w:rsidP="002E7B9F">
            <w:pPr>
              <w:spacing w:line="276" w:lineRule="auto"/>
              <w:jc w:val="center"/>
              <w:rPr>
                <w:sz w:val="28"/>
                <w:szCs w:val="28"/>
              </w:rPr>
            </w:pPr>
            <w:r w:rsidRPr="001C6BB4">
              <w:rPr>
                <w:sz w:val="28"/>
                <w:szCs w:val="28"/>
              </w:rPr>
              <w:t>60</w:t>
            </w:r>
          </w:p>
        </w:tc>
      </w:tr>
      <w:tr w:rsidR="002E7B9F" w:rsidRPr="001C6BB4">
        <w:tblPrEx>
          <w:tblCellMar>
            <w:top w:w="0" w:type="dxa"/>
            <w:bottom w:w="0" w:type="dxa"/>
          </w:tblCellMar>
        </w:tblPrEx>
        <w:trPr>
          <w:trHeight w:val="251"/>
        </w:trPr>
        <w:tc>
          <w:tcPr>
            <w:tcW w:w="2127" w:type="pct"/>
            <w:vAlign w:val="center"/>
          </w:tcPr>
          <w:p w:rsidR="002E7B9F" w:rsidRPr="001C6BB4" w:rsidRDefault="002E7B9F" w:rsidP="002E7B9F">
            <w:pPr>
              <w:spacing w:line="276" w:lineRule="auto"/>
              <w:rPr>
                <w:sz w:val="28"/>
                <w:szCs w:val="28"/>
              </w:rPr>
            </w:pPr>
            <w:r w:rsidRPr="001C6BB4">
              <w:rPr>
                <w:sz w:val="28"/>
                <w:szCs w:val="28"/>
              </w:rPr>
              <w:t xml:space="preserve">   - в том числе ярмарок вакансий (шт.)</w:t>
            </w:r>
          </w:p>
        </w:tc>
        <w:tc>
          <w:tcPr>
            <w:tcW w:w="453" w:type="pct"/>
            <w:vAlign w:val="center"/>
          </w:tcPr>
          <w:p w:rsidR="002E7B9F" w:rsidRPr="001C6BB4" w:rsidRDefault="002E7B9F" w:rsidP="002E7B9F">
            <w:pPr>
              <w:spacing w:line="276" w:lineRule="auto"/>
              <w:jc w:val="center"/>
              <w:rPr>
                <w:sz w:val="28"/>
                <w:szCs w:val="28"/>
              </w:rPr>
            </w:pPr>
            <w:r w:rsidRPr="001C6BB4">
              <w:rPr>
                <w:sz w:val="28"/>
                <w:szCs w:val="28"/>
              </w:rPr>
              <w:t>6</w:t>
            </w:r>
          </w:p>
        </w:tc>
        <w:tc>
          <w:tcPr>
            <w:tcW w:w="560" w:type="pct"/>
            <w:vAlign w:val="center"/>
          </w:tcPr>
          <w:p w:rsidR="002E7B9F" w:rsidRPr="001C6BB4" w:rsidRDefault="002E7B9F" w:rsidP="002E7B9F">
            <w:pPr>
              <w:spacing w:line="276" w:lineRule="auto"/>
              <w:ind w:firstLine="31"/>
              <w:jc w:val="center"/>
              <w:rPr>
                <w:sz w:val="28"/>
                <w:szCs w:val="28"/>
              </w:rPr>
            </w:pPr>
            <w:r w:rsidRPr="001C6BB4">
              <w:rPr>
                <w:sz w:val="28"/>
                <w:szCs w:val="28"/>
              </w:rPr>
              <w:t>6</w:t>
            </w:r>
          </w:p>
        </w:tc>
        <w:tc>
          <w:tcPr>
            <w:tcW w:w="620" w:type="pct"/>
            <w:vAlign w:val="center"/>
          </w:tcPr>
          <w:p w:rsidR="002E7B9F" w:rsidRPr="001C6BB4" w:rsidRDefault="002E7B9F" w:rsidP="002E7B9F">
            <w:pPr>
              <w:spacing w:line="276" w:lineRule="auto"/>
              <w:jc w:val="center"/>
              <w:rPr>
                <w:sz w:val="28"/>
                <w:szCs w:val="28"/>
              </w:rPr>
            </w:pPr>
            <w:r w:rsidRPr="001C6BB4">
              <w:rPr>
                <w:sz w:val="28"/>
                <w:szCs w:val="28"/>
              </w:rPr>
              <w:t>6</w:t>
            </w:r>
          </w:p>
        </w:tc>
        <w:tc>
          <w:tcPr>
            <w:tcW w:w="620" w:type="pct"/>
            <w:vAlign w:val="center"/>
          </w:tcPr>
          <w:p w:rsidR="002E7B9F" w:rsidRPr="001C6BB4" w:rsidRDefault="002E7B9F" w:rsidP="002E7B9F">
            <w:pPr>
              <w:spacing w:line="276" w:lineRule="auto"/>
              <w:jc w:val="center"/>
              <w:rPr>
                <w:sz w:val="28"/>
                <w:szCs w:val="28"/>
              </w:rPr>
            </w:pPr>
            <w:r w:rsidRPr="001C6BB4">
              <w:rPr>
                <w:sz w:val="28"/>
                <w:szCs w:val="28"/>
              </w:rPr>
              <w:t>6</w:t>
            </w:r>
          </w:p>
        </w:tc>
        <w:tc>
          <w:tcPr>
            <w:tcW w:w="620" w:type="pct"/>
            <w:vAlign w:val="center"/>
          </w:tcPr>
          <w:p w:rsidR="002E7B9F" w:rsidRPr="001C6BB4" w:rsidRDefault="002E7B9F" w:rsidP="002E7B9F">
            <w:pPr>
              <w:spacing w:line="276" w:lineRule="auto"/>
              <w:jc w:val="center"/>
              <w:rPr>
                <w:sz w:val="28"/>
                <w:szCs w:val="28"/>
              </w:rPr>
            </w:pPr>
            <w:r w:rsidRPr="001C6BB4">
              <w:rPr>
                <w:sz w:val="28"/>
                <w:szCs w:val="28"/>
              </w:rPr>
              <w:t>6</w:t>
            </w:r>
          </w:p>
        </w:tc>
      </w:tr>
    </w:tbl>
    <w:p w:rsidR="002E7B9F" w:rsidRPr="00C252C2" w:rsidRDefault="002E7B9F" w:rsidP="002E7B9F">
      <w:pPr>
        <w:spacing w:line="276" w:lineRule="auto"/>
        <w:ind w:firstLine="540"/>
        <w:jc w:val="both"/>
      </w:pPr>
    </w:p>
    <w:p w:rsidR="002E7B9F" w:rsidRPr="00C252C2" w:rsidRDefault="002E7B9F" w:rsidP="002E7B9F">
      <w:pPr>
        <w:spacing w:line="288" w:lineRule="auto"/>
        <w:ind w:firstLine="851"/>
        <w:jc w:val="both"/>
        <w:rPr>
          <w:sz w:val="28"/>
          <w:szCs w:val="28"/>
        </w:rPr>
      </w:pPr>
      <w:r w:rsidRPr="00C252C2">
        <w:rPr>
          <w:sz w:val="28"/>
          <w:szCs w:val="28"/>
        </w:rPr>
        <w:t xml:space="preserve">В период, охваченный прогнозом, снижению напряженности на рынке труда также будут способствовать: реализация программ для различных категорий граждан с целью обеспечения дополнительной социальной поддержки граждан, ищущих работу, организация оплачиваемых общественных работ для безработных граждан и граждан, ищущих работу, а также создание дополнительных рабочих мест. </w:t>
      </w:r>
    </w:p>
    <w:p w:rsidR="002E7B9F" w:rsidRPr="00C252C2" w:rsidRDefault="002E7B9F" w:rsidP="002E7B9F">
      <w:pPr>
        <w:spacing w:line="288" w:lineRule="auto"/>
        <w:ind w:firstLine="851"/>
        <w:jc w:val="both"/>
        <w:rPr>
          <w:sz w:val="28"/>
          <w:szCs w:val="28"/>
        </w:rPr>
      </w:pPr>
      <w:r w:rsidRPr="00C252C2">
        <w:rPr>
          <w:sz w:val="28"/>
          <w:szCs w:val="28"/>
        </w:rPr>
        <w:t>Приоритетные направления деятельности в 2024 году и на плановый период 2025 и 2026 годов:</w:t>
      </w:r>
    </w:p>
    <w:p w:rsidR="002E7B9F" w:rsidRPr="00C252C2" w:rsidRDefault="002E7B9F" w:rsidP="002E7B9F">
      <w:pPr>
        <w:spacing w:line="288" w:lineRule="auto"/>
        <w:ind w:firstLine="851"/>
        <w:jc w:val="both"/>
        <w:rPr>
          <w:sz w:val="28"/>
          <w:szCs w:val="28"/>
        </w:rPr>
      </w:pPr>
      <w:r w:rsidRPr="00C252C2">
        <w:rPr>
          <w:sz w:val="28"/>
          <w:szCs w:val="28"/>
        </w:rPr>
        <w:t>- реализация национального проекта «Демография»;</w:t>
      </w:r>
    </w:p>
    <w:p w:rsidR="002E7B9F" w:rsidRPr="00C252C2" w:rsidRDefault="002E7B9F" w:rsidP="002E7B9F">
      <w:pPr>
        <w:spacing w:line="288" w:lineRule="auto"/>
        <w:ind w:firstLine="851"/>
        <w:jc w:val="both"/>
        <w:rPr>
          <w:sz w:val="28"/>
          <w:szCs w:val="28"/>
        </w:rPr>
      </w:pPr>
      <w:r w:rsidRPr="00C252C2">
        <w:rPr>
          <w:sz w:val="28"/>
          <w:szCs w:val="28"/>
        </w:rPr>
        <w:t>- проведение профориентационных мероприятий в образовательных учреждениях городского округа г. Бор;</w:t>
      </w:r>
    </w:p>
    <w:p w:rsidR="002E7B9F" w:rsidRPr="00C252C2" w:rsidRDefault="002E7B9F" w:rsidP="002E7B9F">
      <w:pPr>
        <w:spacing w:line="288" w:lineRule="auto"/>
        <w:ind w:firstLine="851"/>
        <w:jc w:val="both"/>
        <w:rPr>
          <w:sz w:val="28"/>
          <w:szCs w:val="28"/>
        </w:rPr>
      </w:pPr>
      <w:r w:rsidRPr="00C252C2">
        <w:rPr>
          <w:sz w:val="28"/>
          <w:szCs w:val="28"/>
        </w:rPr>
        <w:t>- организация школы Наставничества.</w:t>
      </w:r>
    </w:p>
    <w:p w:rsidR="002E7B9F" w:rsidRPr="00250CB8" w:rsidRDefault="002E7B9F" w:rsidP="002E7B9F">
      <w:pPr>
        <w:spacing w:line="276" w:lineRule="auto"/>
        <w:rPr>
          <w:color w:val="548DD4"/>
        </w:rPr>
      </w:pPr>
    </w:p>
    <w:p w:rsidR="002E7B9F" w:rsidRPr="00B13A9B" w:rsidRDefault="002E7B9F" w:rsidP="002E7B9F">
      <w:pPr>
        <w:pStyle w:val="ConsPlusNormal"/>
        <w:spacing w:line="276" w:lineRule="auto"/>
        <w:jc w:val="center"/>
        <w:rPr>
          <w:rFonts w:ascii="Times New Roman" w:hAnsi="Times New Roman"/>
          <w:b/>
          <w:bCs/>
          <w:sz w:val="28"/>
          <w:szCs w:val="28"/>
          <w:u w:val="single"/>
        </w:rPr>
      </w:pPr>
      <w:r w:rsidRPr="00B13A9B">
        <w:rPr>
          <w:rFonts w:ascii="Times New Roman" w:hAnsi="Times New Roman"/>
          <w:b/>
          <w:bCs/>
          <w:sz w:val="28"/>
          <w:szCs w:val="28"/>
          <w:u w:val="single"/>
        </w:rPr>
        <w:t>Социальная политика</w:t>
      </w:r>
      <w:bookmarkStart w:id="14" w:name="СоцПол"/>
      <w:bookmarkEnd w:id="14"/>
    </w:p>
    <w:p w:rsidR="002E7B9F" w:rsidRPr="00B13A9B" w:rsidRDefault="002E7B9F" w:rsidP="002E7B9F">
      <w:pPr>
        <w:spacing w:line="276" w:lineRule="auto"/>
        <w:ind w:firstLine="567"/>
        <w:jc w:val="center"/>
        <w:outlineLvl w:val="0"/>
        <w:rPr>
          <w:b/>
          <w:bCs/>
          <w:sz w:val="16"/>
          <w:szCs w:val="16"/>
          <w:u w:val="single"/>
        </w:rPr>
      </w:pPr>
    </w:p>
    <w:p w:rsidR="002E7B9F" w:rsidRPr="00B13A9B" w:rsidRDefault="002E7B9F" w:rsidP="002E7B9F">
      <w:pPr>
        <w:autoSpaceDE w:val="0"/>
        <w:autoSpaceDN w:val="0"/>
        <w:adjustRightInd w:val="0"/>
        <w:spacing w:line="288" w:lineRule="auto"/>
        <w:ind w:firstLine="720"/>
        <w:jc w:val="both"/>
        <w:rPr>
          <w:sz w:val="28"/>
          <w:szCs w:val="28"/>
        </w:rPr>
      </w:pPr>
      <w:r w:rsidRPr="00B13A9B">
        <w:rPr>
          <w:sz w:val="28"/>
          <w:szCs w:val="28"/>
        </w:rPr>
        <w:t>Основными направлениями социальной политики на территории городского округа г. Бор в 2024 году и на плановый период 2025 и 2026 годов, как и в предыдущие годы, будут:</w:t>
      </w:r>
    </w:p>
    <w:p w:rsidR="002E7B9F" w:rsidRPr="00B13A9B" w:rsidRDefault="002E7B9F" w:rsidP="002E7B9F">
      <w:pPr>
        <w:autoSpaceDE w:val="0"/>
        <w:autoSpaceDN w:val="0"/>
        <w:adjustRightInd w:val="0"/>
        <w:spacing w:line="288" w:lineRule="auto"/>
        <w:ind w:firstLine="720"/>
        <w:jc w:val="both"/>
        <w:rPr>
          <w:sz w:val="28"/>
          <w:szCs w:val="28"/>
        </w:rPr>
      </w:pPr>
      <w:r w:rsidRPr="00B13A9B">
        <w:rPr>
          <w:sz w:val="28"/>
          <w:szCs w:val="28"/>
        </w:rPr>
        <w:t>- реализация дополнительных мер социальной поддержки отдельным категориям граждан с учетом адресности и нуждаемости;</w:t>
      </w:r>
    </w:p>
    <w:p w:rsidR="002E7B9F" w:rsidRPr="00B13A9B" w:rsidRDefault="002E7B9F" w:rsidP="002E7B9F">
      <w:pPr>
        <w:autoSpaceDE w:val="0"/>
        <w:autoSpaceDN w:val="0"/>
        <w:adjustRightInd w:val="0"/>
        <w:spacing w:line="288" w:lineRule="auto"/>
        <w:ind w:firstLine="720"/>
        <w:jc w:val="both"/>
        <w:rPr>
          <w:sz w:val="28"/>
          <w:szCs w:val="28"/>
        </w:rPr>
      </w:pPr>
      <w:r w:rsidRPr="00B13A9B">
        <w:rPr>
          <w:sz w:val="28"/>
          <w:szCs w:val="28"/>
        </w:rPr>
        <w:t>- создание благоприятных условий, способствующих развитию потенциала некоммерческих организаций в достижении приоритетных задач в социальной сфере;</w:t>
      </w:r>
    </w:p>
    <w:p w:rsidR="002E7B9F" w:rsidRPr="00824D24" w:rsidRDefault="002E7B9F" w:rsidP="002E7B9F">
      <w:pPr>
        <w:autoSpaceDE w:val="0"/>
        <w:autoSpaceDN w:val="0"/>
        <w:adjustRightInd w:val="0"/>
        <w:spacing w:line="288" w:lineRule="auto"/>
        <w:ind w:firstLine="720"/>
        <w:jc w:val="both"/>
        <w:rPr>
          <w:sz w:val="28"/>
          <w:szCs w:val="28"/>
        </w:rPr>
      </w:pPr>
      <w:r w:rsidRPr="00824D24">
        <w:rPr>
          <w:sz w:val="28"/>
          <w:szCs w:val="28"/>
        </w:rPr>
        <w:t>- участие в работе по обеспечению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w:t>
      </w:r>
    </w:p>
    <w:p w:rsidR="002E7B9F" w:rsidRPr="00824D24" w:rsidRDefault="002E7B9F" w:rsidP="002E7B9F">
      <w:pPr>
        <w:autoSpaceDE w:val="0"/>
        <w:autoSpaceDN w:val="0"/>
        <w:adjustRightInd w:val="0"/>
        <w:spacing w:line="288" w:lineRule="auto"/>
        <w:ind w:firstLine="720"/>
        <w:jc w:val="both"/>
        <w:rPr>
          <w:sz w:val="28"/>
          <w:szCs w:val="28"/>
        </w:rPr>
      </w:pPr>
      <w:r w:rsidRPr="00824D24">
        <w:rPr>
          <w:sz w:val="28"/>
          <w:szCs w:val="28"/>
        </w:rPr>
        <w:lastRenderedPageBreak/>
        <w:t>- укрепление социального института семьи и семейных ценностей на территории городского округа г. Бор;</w:t>
      </w:r>
    </w:p>
    <w:p w:rsidR="002E7B9F" w:rsidRPr="00426A65" w:rsidRDefault="002E7B9F" w:rsidP="002E7B9F">
      <w:pPr>
        <w:autoSpaceDE w:val="0"/>
        <w:autoSpaceDN w:val="0"/>
        <w:adjustRightInd w:val="0"/>
        <w:spacing w:line="288" w:lineRule="auto"/>
        <w:ind w:firstLine="720"/>
        <w:jc w:val="both"/>
        <w:rPr>
          <w:sz w:val="28"/>
          <w:szCs w:val="28"/>
        </w:rPr>
      </w:pPr>
      <w:r w:rsidRPr="00426A65">
        <w:rPr>
          <w:sz w:val="28"/>
          <w:szCs w:val="28"/>
        </w:rPr>
        <w:t>- профилактика социально значимых заболеваний, развитие безвозмездного донорства, реализация муниципального проекта «Оздоровление населения городского округа город Бор Нижегородской области» в рамках реализации федерального проекта «Укрепление общественного здоровья»;</w:t>
      </w:r>
    </w:p>
    <w:p w:rsidR="002E7B9F" w:rsidRPr="00426A65" w:rsidRDefault="002E7B9F" w:rsidP="002E7B9F">
      <w:pPr>
        <w:spacing w:line="288" w:lineRule="auto"/>
        <w:ind w:firstLine="720"/>
        <w:jc w:val="both"/>
        <w:rPr>
          <w:sz w:val="28"/>
          <w:szCs w:val="28"/>
        </w:rPr>
      </w:pPr>
      <w:r w:rsidRPr="00426A65">
        <w:rPr>
          <w:sz w:val="28"/>
          <w:szCs w:val="28"/>
        </w:rPr>
        <w:t>- развитие и укрепление системы патриотического и духовно-нравственного воспитания;</w:t>
      </w:r>
    </w:p>
    <w:p w:rsidR="002E7B9F" w:rsidRPr="00426A65" w:rsidRDefault="002E7B9F" w:rsidP="002E7B9F">
      <w:pPr>
        <w:spacing w:line="288" w:lineRule="auto"/>
        <w:ind w:firstLine="720"/>
        <w:jc w:val="both"/>
        <w:rPr>
          <w:sz w:val="28"/>
          <w:szCs w:val="28"/>
        </w:rPr>
      </w:pPr>
      <w:r w:rsidRPr="00426A65">
        <w:rPr>
          <w:sz w:val="28"/>
          <w:szCs w:val="28"/>
        </w:rPr>
        <w:t>- профилактика наркомании и асоциальных явлений, связанных с ней;</w:t>
      </w:r>
    </w:p>
    <w:p w:rsidR="002E7B9F" w:rsidRPr="00996B46" w:rsidRDefault="002E7B9F" w:rsidP="002E7B9F">
      <w:pPr>
        <w:spacing w:line="288" w:lineRule="auto"/>
        <w:ind w:firstLine="720"/>
        <w:jc w:val="both"/>
        <w:rPr>
          <w:sz w:val="28"/>
          <w:szCs w:val="28"/>
        </w:rPr>
      </w:pPr>
      <w:r w:rsidRPr="00996B46">
        <w:rPr>
          <w:sz w:val="28"/>
          <w:szCs w:val="28"/>
        </w:rPr>
        <w:t>- участие в работе по выявлению обстоятельств, свидетельствующих о необходимости оказания детям - сиротам, оставшимся без попечения родителей, лицам из числа детей-сирот и детей, оставшихся без попечения родителей, проживающих в помещениях специализированного жилищного фонда, содействия в преодолении трудной жизненной ситуации;</w:t>
      </w:r>
    </w:p>
    <w:p w:rsidR="002E7B9F" w:rsidRPr="006842F2" w:rsidRDefault="002E7B9F" w:rsidP="002E7B9F">
      <w:pPr>
        <w:spacing w:line="288" w:lineRule="auto"/>
        <w:ind w:firstLine="720"/>
        <w:jc w:val="both"/>
        <w:rPr>
          <w:sz w:val="28"/>
          <w:szCs w:val="28"/>
        </w:rPr>
      </w:pPr>
      <w:r w:rsidRPr="006842F2">
        <w:rPr>
          <w:sz w:val="28"/>
          <w:szCs w:val="28"/>
        </w:rPr>
        <w:t>- выполнение переданных государственных полномочий по организации и осуществлению деятельности по опеке и попечительству в отношении недееспособных (ограничению дееспособных) совершеннолетних граждан;</w:t>
      </w:r>
    </w:p>
    <w:p w:rsidR="002E7B9F" w:rsidRPr="006842F2" w:rsidRDefault="002E7B9F" w:rsidP="002E7B9F">
      <w:pPr>
        <w:spacing w:line="288" w:lineRule="auto"/>
        <w:ind w:firstLine="720"/>
        <w:jc w:val="both"/>
        <w:rPr>
          <w:sz w:val="28"/>
          <w:szCs w:val="28"/>
        </w:rPr>
      </w:pPr>
      <w:r w:rsidRPr="006842F2">
        <w:rPr>
          <w:sz w:val="28"/>
          <w:szCs w:val="28"/>
        </w:rPr>
        <w:t>- повышение эффективности реализации государственной политики в сфере профилактики безнадзорности и правонарушений несовершеннолетних, направленной на сокращение числа правонарушений, асоциальных (антиобщественных) деяний несовершеннолетних, повышение эффективности межведомственной работы с несовершеннолетними.</w:t>
      </w:r>
    </w:p>
    <w:p w:rsidR="002E7B9F" w:rsidRPr="006842F2" w:rsidRDefault="002E7B9F" w:rsidP="002E7B9F">
      <w:pPr>
        <w:spacing w:line="288" w:lineRule="auto"/>
        <w:ind w:firstLine="720"/>
        <w:jc w:val="both"/>
        <w:rPr>
          <w:sz w:val="28"/>
          <w:szCs w:val="28"/>
        </w:rPr>
      </w:pPr>
      <w:r w:rsidRPr="006842F2">
        <w:rPr>
          <w:sz w:val="28"/>
          <w:szCs w:val="28"/>
        </w:rPr>
        <w:t>Успешному выполнению основных мероприятий в области социальной политики на территории городского округа будет способствовать реализация следующих муниципальных программ:</w:t>
      </w:r>
    </w:p>
    <w:p w:rsidR="002E7B9F" w:rsidRPr="00142922" w:rsidRDefault="002E7B9F" w:rsidP="002E7B9F">
      <w:pPr>
        <w:pStyle w:val="af8"/>
        <w:spacing w:line="288" w:lineRule="auto"/>
        <w:ind w:firstLine="720"/>
        <w:jc w:val="both"/>
        <w:rPr>
          <w:color w:val="auto"/>
          <w:sz w:val="28"/>
          <w:szCs w:val="28"/>
        </w:rPr>
      </w:pPr>
      <w:r w:rsidRPr="006842F2">
        <w:rPr>
          <w:color w:val="auto"/>
          <w:sz w:val="28"/>
          <w:szCs w:val="28"/>
        </w:rPr>
        <w:t xml:space="preserve">- «Социальная поддержка населения и общественных организаций городского округа г. Бор». Целями данной программы являются: повышение уровня и качества жизни граждан </w:t>
      </w:r>
      <w:r w:rsidRPr="00142922">
        <w:rPr>
          <w:color w:val="auto"/>
          <w:sz w:val="28"/>
          <w:szCs w:val="28"/>
        </w:rPr>
        <w:t>округа, реализация семейной политики на территории округа, формирование здорового образа жизни, стабилизация ситуации по социально значимым заболеваниям в городском округе, 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w:t>
      </w:r>
    </w:p>
    <w:p w:rsidR="002E7B9F" w:rsidRPr="00142922" w:rsidRDefault="002E7B9F" w:rsidP="002E7B9F">
      <w:pPr>
        <w:spacing w:line="288" w:lineRule="auto"/>
        <w:ind w:firstLine="720"/>
        <w:jc w:val="both"/>
        <w:rPr>
          <w:sz w:val="28"/>
          <w:szCs w:val="28"/>
        </w:rPr>
      </w:pPr>
      <w:r w:rsidRPr="00142922">
        <w:rPr>
          <w:sz w:val="28"/>
          <w:szCs w:val="28"/>
        </w:rPr>
        <w:t xml:space="preserve">- «Патриотическое и духовно-нравственное воспитание граждан в городском округе г.Бор». Основные проектно-программные ориентиры сохранят сложившиеся за последние годы традиции патриотического и духовно – нравственного воспитания населения и будут содействовать обеспечению непрерывности воспитательного и социокультурного процесса формирования патриотического сознания граждан округа; </w:t>
      </w:r>
    </w:p>
    <w:p w:rsidR="002E7B9F" w:rsidRPr="00142922" w:rsidRDefault="002E7B9F" w:rsidP="002E7B9F">
      <w:pPr>
        <w:pStyle w:val="afa"/>
        <w:spacing w:line="288" w:lineRule="auto"/>
        <w:ind w:firstLine="720"/>
        <w:jc w:val="both"/>
        <w:rPr>
          <w:color w:val="auto"/>
          <w:sz w:val="28"/>
          <w:szCs w:val="28"/>
        </w:rPr>
      </w:pPr>
      <w:r w:rsidRPr="00142922">
        <w:rPr>
          <w:color w:val="auto"/>
          <w:sz w:val="28"/>
          <w:szCs w:val="28"/>
        </w:rPr>
        <w:lastRenderedPageBreak/>
        <w:t>- «Комплексные меры профилактики наркомании и асоциальных явлений, связанных с ней, на территории городского округа г. Бор». Основная цель данной программы - профилактика и противодействие незаконному обороту наркотиков (совершенствование системы мер по сокращению предложения наркотиков); совершенствование единой системы профилактики немедицинского потребления наркотиков различными категориями населения (совершенствование системы мер по сокращению спроса на наркотики), поэтапное сокращение распространения наркомании и связанных с ней негативных социальных последствий; мероприятия программы также будут направлены на привлечение несовершеннолетних, находящихся в конфликте с законом и нуждающихся в особой защите государства и общества, к здоровому образу жизни;</w:t>
      </w:r>
    </w:p>
    <w:p w:rsidR="002E7B9F" w:rsidRPr="00142922" w:rsidRDefault="002E7B9F" w:rsidP="002E7B9F">
      <w:pPr>
        <w:spacing w:line="288" w:lineRule="auto"/>
        <w:ind w:firstLine="720"/>
        <w:jc w:val="both"/>
        <w:rPr>
          <w:sz w:val="28"/>
          <w:szCs w:val="28"/>
        </w:rPr>
      </w:pPr>
      <w:r w:rsidRPr="00142922">
        <w:rPr>
          <w:sz w:val="28"/>
          <w:szCs w:val="28"/>
        </w:rPr>
        <w:t>- «Профилактика безнадзорности и правонарушений несовершеннолетних городского округа г. Бор». Основная цель данной программы - повышение результативности межведомственного взаимодействия субъектов системы профилактики безнадзорности и правонарушений несовершеннолетних, направленного на сокращение числа правонарушений, асоциальных (антиобщественных) деяний несовершеннолетних.</w:t>
      </w:r>
    </w:p>
    <w:p w:rsidR="002E7B9F" w:rsidRPr="00250CB8" w:rsidRDefault="002E7B9F" w:rsidP="002E7B9F">
      <w:pPr>
        <w:spacing w:line="276" w:lineRule="auto"/>
        <w:ind w:firstLine="720"/>
        <w:jc w:val="both"/>
        <w:rPr>
          <w:color w:val="548DD4"/>
          <w:sz w:val="16"/>
          <w:szCs w:val="16"/>
        </w:rPr>
      </w:pPr>
    </w:p>
    <w:p w:rsidR="002E7B9F" w:rsidRPr="00DC7F04" w:rsidRDefault="002E7B9F" w:rsidP="002E7B9F">
      <w:pPr>
        <w:spacing w:line="276" w:lineRule="auto"/>
        <w:ind w:firstLine="567"/>
        <w:jc w:val="center"/>
        <w:outlineLvl w:val="0"/>
        <w:rPr>
          <w:b/>
          <w:bCs/>
          <w:sz w:val="28"/>
          <w:szCs w:val="28"/>
          <w:u w:val="single"/>
        </w:rPr>
      </w:pPr>
      <w:r w:rsidRPr="00DC7F04">
        <w:rPr>
          <w:b/>
          <w:bCs/>
          <w:sz w:val="28"/>
          <w:szCs w:val="28"/>
          <w:u w:val="single"/>
        </w:rPr>
        <w:t>Здравоохранение</w:t>
      </w:r>
      <w:bookmarkStart w:id="15" w:name="Здравоохр"/>
      <w:bookmarkEnd w:id="15"/>
    </w:p>
    <w:p w:rsidR="002E7B9F" w:rsidRPr="00250CB8" w:rsidRDefault="002E7B9F" w:rsidP="002E7B9F">
      <w:pPr>
        <w:spacing w:line="276" w:lineRule="auto"/>
        <w:ind w:firstLine="567"/>
        <w:jc w:val="center"/>
        <w:outlineLvl w:val="0"/>
        <w:rPr>
          <w:b/>
          <w:bCs/>
          <w:color w:val="548DD4"/>
          <w:sz w:val="16"/>
          <w:szCs w:val="16"/>
          <w:u w:val="single"/>
        </w:rPr>
      </w:pPr>
    </w:p>
    <w:p w:rsidR="002E7B9F" w:rsidRPr="00DC7F04" w:rsidRDefault="002E7B9F" w:rsidP="002E7B9F">
      <w:pPr>
        <w:spacing w:line="288" w:lineRule="auto"/>
        <w:jc w:val="both"/>
        <w:rPr>
          <w:sz w:val="28"/>
          <w:szCs w:val="28"/>
        </w:rPr>
      </w:pPr>
      <w:r w:rsidRPr="00DC7F04">
        <w:rPr>
          <w:sz w:val="24"/>
          <w:szCs w:val="24"/>
        </w:rPr>
        <w:tab/>
      </w:r>
      <w:r w:rsidRPr="00DC7F04">
        <w:rPr>
          <w:sz w:val="28"/>
          <w:szCs w:val="28"/>
        </w:rPr>
        <w:t xml:space="preserve">Основным направлением деятельности в области здравоохранения в 2022, 2023 годах и прогнозном периоде является выполнение приоритетного национального проекта «Здоровье», территориальной программы государственных гарантий по обеспечению населения бесплатной медицинской помощью, выполнение показателей «дорожной карты», борьба с эпидемией </w:t>
      </w:r>
      <w:r w:rsidRPr="00DC7F04">
        <w:rPr>
          <w:sz w:val="28"/>
          <w:szCs w:val="28"/>
          <w:lang w:val="en-US"/>
        </w:rPr>
        <w:t>COVID</w:t>
      </w:r>
      <w:r w:rsidRPr="00DC7F04">
        <w:rPr>
          <w:sz w:val="28"/>
          <w:szCs w:val="28"/>
        </w:rPr>
        <w:t>-19.</w:t>
      </w:r>
    </w:p>
    <w:p w:rsidR="002E7B9F" w:rsidRPr="00D34150" w:rsidRDefault="002E7B9F" w:rsidP="002E7B9F">
      <w:pPr>
        <w:spacing w:line="288" w:lineRule="auto"/>
        <w:jc w:val="both"/>
        <w:rPr>
          <w:sz w:val="28"/>
          <w:szCs w:val="28"/>
        </w:rPr>
      </w:pPr>
      <w:r w:rsidRPr="00D34150">
        <w:rPr>
          <w:sz w:val="28"/>
          <w:szCs w:val="28"/>
        </w:rPr>
        <w:t xml:space="preserve">     В 202</w:t>
      </w:r>
      <w:r>
        <w:rPr>
          <w:sz w:val="28"/>
          <w:szCs w:val="28"/>
        </w:rPr>
        <w:t>3</w:t>
      </w:r>
      <w:r w:rsidRPr="00D34150">
        <w:rPr>
          <w:sz w:val="28"/>
          <w:szCs w:val="28"/>
        </w:rPr>
        <w:t xml:space="preserve"> году исполнено </w:t>
      </w:r>
      <w:r>
        <w:rPr>
          <w:sz w:val="28"/>
          <w:szCs w:val="28"/>
        </w:rPr>
        <w:t>мероприятий</w:t>
      </w:r>
      <w:r w:rsidRPr="00D34150">
        <w:rPr>
          <w:sz w:val="28"/>
          <w:szCs w:val="28"/>
        </w:rPr>
        <w:t xml:space="preserve"> реализации национальных проектов и региональных программ на сумму 124,8 млн. руб.</w:t>
      </w:r>
    </w:p>
    <w:p w:rsidR="002E7B9F" w:rsidRPr="00D34150" w:rsidRDefault="002E7B9F" w:rsidP="002E7B9F">
      <w:pPr>
        <w:spacing w:line="288" w:lineRule="auto"/>
        <w:jc w:val="both"/>
        <w:rPr>
          <w:sz w:val="28"/>
          <w:szCs w:val="28"/>
        </w:rPr>
      </w:pPr>
      <w:r w:rsidRPr="00D34150">
        <w:rPr>
          <w:sz w:val="28"/>
          <w:szCs w:val="28"/>
        </w:rPr>
        <w:tab/>
        <w:t>В 2023 году и плановом периоде продолжится:</w:t>
      </w:r>
    </w:p>
    <w:p w:rsidR="002E7B9F" w:rsidRPr="001E1302" w:rsidRDefault="002E7B9F" w:rsidP="002E7B9F">
      <w:pPr>
        <w:spacing w:line="276" w:lineRule="auto"/>
        <w:ind w:firstLine="567"/>
        <w:jc w:val="both"/>
        <w:rPr>
          <w:sz w:val="28"/>
          <w:szCs w:val="28"/>
        </w:rPr>
      </w:pPr>
      <w:r w:rsidRPr="001E1302">
        <w:rPr>
          <w:sz w:val="28"/>
          <w:szCs w:val="28"/>
        </w:rPr>
        <w:t>- внедрение принципов «бережливого производства» в амбулаторно-поликлинических подразделениях;</w:t>
      </w:r>
    </w:p>
    <w:p w:rsidR="002E7B9F" w:rsidRPr="001E1302" w:rsidRDefault="002E7B9F" w:rsidP="002E7B9F">
      <w:pPr>
        <w:spacing w:line="276" w:lineRule="auto"/>
        <w:ind w:firstLine="567"/>
        <w:jc w:val="both"/>
        <w:rPr>
          <w:sz w:val="28"/>
          <w:szCs w:val="28"/>
        </w:rPr>
      </w:pPr>
      <w:r w:rsidRPr="001E1302">
        <w:rPr>
          <w:sz w:val="28"/>
          <w:szCs w:val="28"/>
        </w:rPr>
        <w:t>- внедрение новых цифровых технологий в амбулаторно-поликлинической и стационарной службе, переход на работу в системе РМИС-2 (ЕЦП);</w:t>
      </w:r>
    </w:p>
    <w:p w:rsidR="002E7B9F" w:rsidRPr="001E1302" w:rsidRDefault="002E7B9F" w:rsidP="002E7B9F">
      <w:pPr>
        <w:spacing w:line="276" w:lineRule="auto"/>
        <w:ind w:firstLine="567"/>
        <w:jc w:val="both"/>
        <w:rPr>
          <w:sz w:val="28"/>
          <w:szCs w:val="28"/>
        </w:rPr>
      </w:pPr>
      <w:r w:rsidRPr="001E1302">
        <w:rPr>
          <w:sz w:val="28"/>
          <w:szCs w:val="28"/>
        </w:rPr>
        <w:t>- развитие паллиативной помощи населению (амбулаторной и стационарной);</w:t>
      </w:r>
    </w:p>
    <w:p w:rsidR="002E7B9F" w:rsidRPr="001E1302" w:rsidRDefault="002E7B9F" w:rsidP="002E7B9F">
      <w:pPr>
        <w:spacing w:line="276" w:lineRule="auto"/>
        <w:ind w:firstLine="567"/>
        <w:jc w:val="both"/>
        <w:rPr>
          <w:sz w:val="28"/>
          <w:szCs w:val="28"/>
        </w:rPr>
      </w:pPr>
      <w:r w:rsidRPr="001E1302">
        <w:rPr>
          <w:sz w:val="28"/>
          <w:szCs w:val="28"/>
        </w:rPr>
        <w:t>- дальнейшее развитие центра амбулаторной онкологической помощи;</w:t>
      </w:r>
    </w:p>
    <w:p w:rsidR="002E7B9F" w:rsidRPr="001E1302" w:rsidRDefault="002E7B9F" w:rsidP="002E7B9F">
      <w:pPr>
        <w:spacing w:line="276" w:lineRule="auto"/>
        <w:ind w:firstLine="567"/>
        <w:jc w:val="both"/>
        <w:rPr>
          <w:sz w:val="28"/>
          <w:szCs w:val="28"/>
        </w:rPr>
      </w:pPr>
      <w:r w:rsidRPr="001E1302">
        <w:rPr>
          <w:sz w:val="28"/>
          <w:szCs w:val="28"/>
        </w:rPr>
        <w:t>-увеличение охвата ежегодными профилактическими осмотрами и диспансеризацией взрослого и детского населения;</w:t>
      </w:r>
    </w:p>
    <w:p w:rsidR="002E7B9F" w:rsidRPr="001E1302" w:rsidRDefault="002E7B9F" w:rsidP="002E7B9F">
      <w:pPr>
        <w:spacing w:line="276" w:lineRule="auto"/>
        <w:ind w:firstLine="567"/>
        <w:jc w:val="both"/>
        <w:rPr>
          <w:sz w:val="28"/>
          <w:szCs w:val="28"/>
        </w:rPr>
      </w:pPr>
      <w:r w:rsidRPr="001E1302">
        <w:rPr>
          <w:sz w:val="28"/>
          <w:szCs w:val="28"/>
        </w:rPr>
        <w:t>- увеличение охвата обследований населения на ВИЧ и туберкулез;</w:t>
      </w:r>
    </w:p>
    <w:p w:rsidR="002E7B9F" w:rsidRPr="001E1302" w:rsidRDefault="002E7B9F" w:rsidP="002E7B9F">
      <w:pPr>
        <w:spacing w:line="276" w:lineRule="auto"/>
        <w:ind w:firstLine="567"/>
        <w:jc w:val="both"/>
        <w:rPr>
          <w:sz w:val="28"/>
          <w:szCs w:val="28"/>
        </w:rPr>
      </w:pPr>
      <w:r w:rsidRPr="001E1302">
        <w:rPr>
          <w:sz w:val="28"/>
          <w:szCs w:val="28"/>
        </w:rPr>
        <w:t xml:space="preserve">- работа по реструктуризации и оптимизации работы коечного фонда, </w:t>
      </w:r>
      <w:r w:rsidRPr="001E1302">
        <w:rPr>
          <w:sz w:val="28"/>
          <w:szCs w:val="28"/>
        </w:rPr>
        <w:lastRenderedPageBreak/>
        <w:t>приведение его в соответствие с реальной потребностью населения при оказании стационарной медицинской помощи в условиях пандемии COVID-19;</w:t>
      </w:r>
    </w:p>
    <w:p w:rsidR="002E7B9F" w:rsidRPr="001E1302" w:rsidRDefault="002E7B9F" w:rsidP="002E7B9F">
      <w:pPr>
        <w:spacing w:line="276" w:lineRule="auto"/>
        <w:ind w:firstLine="567"/>
        <w:jc w:val="both"/>
        <w:rPr>
          <w:sz w:val="28"/>
          <w:szCs w:val="28"/>
        </w:rPr>
      </w:pPr>
      <w:r w:rsidRPr="001E1302">
        <w:rPr>
          <w:sz w:val="28"/>
          <w:szCs w:val="28"/>
        </w:rPr>
        <w:t>- реорганизация сети поликлинической службы сельских участковых больниц и фельдшерско-акушерских пунктов;</w:t>
      </w:r>
    </w:p>
    <w:p w:rsidR="002E7B9F" w:rsidRPr="001E1302" w:rsidRDefault="002E7B9F" w:rsidP="002E7B9F">
      <w:pPr>
        <w:spacing w:line="276" w:lineRule="auto"/>
        <w:ind w:firstLine="567"/>
        <w:jc w:val="both"/>
        <w:rPr>
          <w:sz w:val="28"/>
          <w:szCs w:val="28"/>
        </w:rPr>
      </w:pPr>
      <w:r w:rsidRPr="001E1302">
        <w:rPr>
          <w:sz w:val="28"/>
          <w:szCs w:val="28"/>
        </w:rPr>
        <w:t>- реализация программы мероприятий по внедрению стационарзамещающих технологий;</w:t>
      </w:r>
    </w:p>
    <w:p w:rsidR="002E7B9F" w:rsidRPr="001E1302" w:rsidRDefault="002E7B9F" w:rsidP="002E7B9F">
      <w:pPr>
        <w:spacing w:line="276" w:lineRule="auto"/>
        <w:ind w:firstLine="567"/>
        <w:jc w:val="both"/>
        <w:rPr>
          <w:sz w:val="28"/>
          <w:szCs w:val="28"/>
        </w:rPr>
      </w:pPr>
      <w:r w:rsidRPr="001E1302">
        <w:rPr>
          <w:sz w:val="28"/>
          <w:szCs w:val="28"/>
        </w:rPr>
        <w:t>- работа по осуществлению ведомственного контроля качества медицинской помощи, обеспечивая постоянный анализ деятельности лечебно-профилактических учреждений на этапах оказания медицинской помощи, используя критерии оценки работы участковой службы;</w:t>
      </w:r>
    </w:p>
    <w:p w:rsidR="002E7B9F" w:rsidRPr="001E1302" w:rsidRDefault="002E7B9F" w:rsidP="002E7B9F">
      <w:pPr>
        <w:spacing w:line="276" w:lineRule="auto"/>
        <w:ind w:firstLine="567"/>
        <w:jc w:val="both"/>
        <w:rPr>
          <w:sz w:val="28"/>
          <w:szCs w:val="28"/>
        </w:rPr>
      </w:pPr>
      <w:r w:rsidRPr="001E1302">
        <w:rPr>
          <w:sz w:val="28"/>
          <w:szCs w:val="28"/>
        </w:rPr>
        <w:t>- работа по развитию системы платных услуг в объемах, не обеспеченных бюджетным финансированием;</w:t>
      </w:r>
    </w:p>
    <w:p w:rsidR="002E7B9F" w:rsidRPr="001E1302" w:rsidRDefault="002E7B9F" w:rsidP="002E7B9F">
      <w:pPr>
        <w:spacing w:line="276" w:lineRule="auto"/>
        <w:ind w:firstLine="567"/>
        <w:jc w:val="both"/>
        <w:rPr>
          <w:sz w:val="28"/>
          <w:szCs w:val="28"/>
        </w:rPr>
      </w:pPr>
      <w:r w:rsidRPr="001E1302">
        <w:rPr>
          <w:sz w:val="28"/>
          <w:szCs w:val="28"/>
        </w:rPr>
        <w:t>- работа по укреплению материально-технической и лечебной базы:</w:t>
      </w:r>
    </w:p>
    <w:p w:rsidR="002E7B9F" w:rsidRPr="001E1302" w:rsidRDefault="002E7B9F" w:rsidP="002E7B9F">
      <w:pPr>
        <w:spacing w:line="276" w:lineRule="auto"/>
        <w:ind w:firstLine="567"/>
        <w:jc w:val="both"/>
        <w:rPr>
          <w:sz w:val="28"/>
          <w:szCs w:val="28"/>
        </w:rPr>
      </w:pPr>
      <w:r w:rsidRPr="001E1302">
        <w:rPr>
          <w:sz w:val="28"/>
          <w:szCs w:val="28"/>
        </w:rPr>
        <w:t>- капитальный ремонт врачебных амбулаторий, участковых больниц в рамках программы «Модернизация первичного звена»;</w:t>
      </w:r>
    </w:p>
    <w:p w:rsidR="002E7B9F" w:rsidRPr="001E1302" w:rsidRDefault="002E7B9F" w:rsidP="002E7B9F">
      <w:pPr>
        <w:spacing w:line="276" w:lineRule="auto"/>
        <w:ind w:firstLine="567"/>
        <w:jc w:val="both"/>
        <w:rPr>
          <w:sz w:val="28"/>
          <w:szCs w:val="28"/>
        </w:rPr>
      </w:pPr>
      <w:r w:rsidRPr="001E1302">
        <w:rPr>
          <w:sz w:val="28"/>
          <w:szCs w:val="28"/>
        </w:rPr>
        <w:t>- внедрение новых методик лечения и обследования на современном оборудовании;</w:t>
      </w:r>
    </w:p>
    <w:p w:rsidR="002E7B9F" w:rsidRPr="001E1302" w:rsidRDefault="002E7B9F" w:rsidP="002E7B9F">
      <w:pPr>
        <w:spacing w:line="276" w:lineRule="auto"/>
        <w:ind w:firstLine="567"/>
        <w:jc w:val="both"/>
        <w:rPr>
          <w:sz w:val="28"/>
          <w:szCs w:val="28"/>
        </w:rPr>
      </w:pPr>
      <w:r w:rsidRPr="001E1302">
        <w:rPr>
          <w:sz w:val="28"/>
          <w:szCs w:val="28"/>
        </w:rPr>
        <w:t>- развитие работы учреждений здравоохранения округа в системе добровольного медицинского страхования;</w:t>
      </w:r>
    </w:p>
    <w:p w:rsidR="002E7B9F" w:rsidRPr="001E1302" w:rsidRDefault="002E7B9F" w:rsidP="002E7B9F">
      <w:pPr>
        <w:spacing w:line="276" w:lineRule="auto"/>
        <w:ind w:firstLine="567"/>
        <w:jc w:val="both"/>
        <w:rPr>
          <w:sz w:val="28"/>
          <w:szCs w:val="28"/>
        </w:rPr>
      </w:pPr>
      <w:r w:rsidRPr="001E1302">
        <w:rPr>
          <w:sz w:val="28"/>
          <w:szCs w:val="28"/>
        </w:rPr>
        <w:t>- привлечение врачебных кадров для работы в учреждении;</w:t>
      </w:r>
    </w:p>
    <w:p w:rsidR="002E7B9F" w:rsidRPr="001E1302" w:rsidRDefault="002E7B9F" w:rsidP="002E7B9F">
      <w:pPr>
        <w:spacing w:line="276" w:lineRule="auto"/>
        <w:ind w:firstLine="567"/>
        <w:jc w:val="both"/>
        <w:rPr>
          <w:sz w:val="28"/>
          <w:szCs w:val="28"/>
        </w:rPr>
      </w:pPr>
      <w:r w:rsidRPr="001E1302">
        <w:rPr>
          <w:sz w:val="28"/>
          <w:szCs w:val="28"/>
        </w:rPr>
        <w:t>- выполнение мероприятий программ: «Сахарный диабет», «Неотложные меры по борьбе с туберкулезом», «Профилактика ВИЧ-инфекции», «Противодействие употреблению наркотиков».</w:t>
      </w:r>
    </w:p>
    <w:p w:rsidR="002E7B9F" w:rsidRDefault="002E7B9F" w:rsidP="002E7B9F">
      <w:pPr>
        <w:spacing w:line="276" w:lineRule="auto"/>
        <w:ind w:firstLine="567"/>
        <w:jc w:val="both"/>
        <w:rPr>
          <w:sz w:val="28"/>
          <w:szCs w:val="28"/>
        </w:rPr>
      </w:pPr>
      <w:r>
        <w:rPr>
          <w:sz w:val="28"/>
          <w:szCs w:val="28"/>
        </w:rPr>
        <w:t xml:space="preserve">    Построен</w:t>
      </w:r>
      <w:r w:rsidRPr="001E1302">
        <w:rPr>
          <w:sz w:val="28"/>
          <w:szCs w:val="28"/>
        </w:rPr>
        <w:t xml:space="preserve"> фельдшерско-акушерск</w:t>
      </w:r>
      <w:r>
        <w:rPr>
          <w:sz w:val="28"/>
          <w:szCs w:val="28"/>
        </w:rPr>
        <w:t>ий</w:t>
      </w:r>
      <w:r w:rsidRPr="001E1302">
        <w:rPr>
          <w:sz w:val="28"/>
          <w:szCs w:val="28"/>
        </w:rPr>
        <w:t xml:space="preserve"> пункт в</w:t>
      </w:r>
      <w:r>
        <w:rPr>
          <w:sz w:val="28"/>
          <w:szCs w:val="28"/>
        </w:rPr>
        <w:t xml:space="preserve"> </w:t>
      </w:r>
      <w:r w:rsidRPr="001E1302">
        <w:rPr>
          <w:sz w:val="28"/>
          <w:szCs w:val="28"/>
        </w:rPr>
        <w:t>п.</w:t>
      </w:r>
      <w:r>
        <w:rPr>
          <w:sz w:val="28"/>
          <w:szCs w:val="28"/>
        </w:rPr>
        <w:t xml:space="preserve"> </w:t>
      </w:r>
      <w:r w:rsidRPr="001E1302">
        <w:rPr>
          <w:sz w:val="28"/>
          <w:szCs w:val="28"/>
        </w:rPr>
        <w:t>Большеорловское Останкинского с/с, объем инвестиций – 12,0 млн.руб.</w:t>
      </w:r>
    </w:p>
    <w:p w:rsidR="002E7B9F" w:rsidRPr="009E03E2" w:rsidRDefault="002E7B9F" w:rsidP="002E7B9F">
      <w:pPr>
        <w:spacing w:line="276" w:lineRule="auto"/>
        <w:ind w:firstLine="567"/>
        <w:jc w:val="both"/>
        <w:rPr>
          <w:sz w:val="28"/>
          <w:szCs w:val="28"/>
        </w:rPr>
      </w:pPr>
      <w:r w:rsidRPr="00E679C0">
        <w:rPr>
          <w:sz w:val="28"/>
          <w:szCs w:val="28"/>
        </w:rPr>
        <w:t xml:space="preserve">     Открыто отделение реабилитации на 45 мест (30 коек для стационарного лечения и 15 мест для амбулаторного), закуплено новое оборудование на сумму свыше 46,0 млн. руб.</w:t>
      </w:r>
    </w:p>
    <w:p w:rsidR="002E7B9F" w:rsidRPr="00035B0C" w:rsidRDefault="002E7B9F" w:rsidP="002E7B9F">
      <w:pPr>
        <w:spacing w:line="276" w:lineRule="auto"/>
        <w:jc w:val="center"/>
        <w:rPr>
          <w:b/>
          <w:bCs/>
          <w:sz w:val="28"/>
          <w:szCs w:val="28"/>
          <w:u w:val="single"/>
        </w:rPr>
      </w:pPr>
      <w:r w:rsidRPr="00035B0C">
        <w:rPr>
          <w:b/>
          <w:bCs/>
          <w:sz w:val="28"/>
          <w:szCs w:val="28"/>
          <w:u w:val="single"/>
        </w:rPr>
        <w:t>Образование</w:t>
      </w:r>
      <w:bookmarkStart w:id="16" w:name="Образование"/>
      <w:bookmarkEnd w:id="16"/>
    </w:p>
    <w:p w:rsidR="002E7B9F" w:rsidRPr="00035B0C" w:rsidRDefault="002E7B9F" w:rsidP="002E7B9F">
      <w:pPr>
        <w:spacing w:line="276" w:lineRule="auto"/>
        <w:ind w:firstLine="567"/>
        <w:jc w:val="center"/>
        <w:rPr>
          <w:b/>
          <w:bCs/>
          <w:sz w:val="16"/>
          <w:szCs w:val="16"/>
          <w:u w:val="single"/>
        </w:rPr>
      </w:pPr>
    </w:p>
    <w:p w:rsidR="002E7B9F" w:rsidRPr="00035B0C" w:rsidRDefault="002E7B9F" w:rsidP="002E7B9F">
      <w:pPr>
        <w:spacing w:line="288" w:lineRule="auto"/>
        <w:ind w:firstLine="720"/>
        <w:jc w:val="both"/>
        <w:rPr>
          <w:sz w:val="28"/>
          <w:szCs w:val="28"/>
        </w:rPr>
      </w:pPr>
      <w:r w:rsidRPr="00035B0C">
        <w:rPr>
          <w:sz w:val="28"/>
          <w:szCs w:val="28"/>
        </w:rPr>
        <w:t>Основной целью развития муниципальной системы образования городского округа город Бор является формирование развитой муниципальной системы образования, обеспечивающей доступность качественного образования, соответствие требованиям инновационного развития экономики современным потребностям общества и каждого гражданина.</w:t>
      </w:r>
    </w:p>
    <w:p w:rsidR="002E7B9F" w:rsidRPr="00035B0C" w:rsidRDefault="002E7B9F" w:rsidP="002E7B9F">
      <w:pPr>
        <w:autoSpaceDE w:val="0"/>
        <w:autoSpaceDN w:val="0"/>
        <w:adjustRightInd w:val="0"/>
        <w:spacing w:line="288" w:lineRule="auto"/>
        <w:ind w:firstLine="720"/>
        <w:jc w:val="both"/>
        <w:rPr>
          <w:sz w:val="28"/>
          <w:szCs w:val="28"/>
        </w:rPr>
      </w:pPr>
      <w:r w:rsidRPr="00035B0C">
        <w:rPr>
          <w:sz w:val="28"/>
          <w:szCs w:val="28"/>
        </w:rPr>
        <w:t xml:space="preserve">Основные мероприятия по развитию отрасли на 2024 год и на плановый период 2025 и 2026 годов будут реализовываться в рамках муниципальной программы «Развитие образования и молодежной политики в городском округе  г. Бор», подпрограммы которой включают в себя все направления развития дошкольного, общего и дополнительного образования, а также отдыха и оздоровления детей. На базе образовательных учреждений будут реализованы </w:t>
      </w:r>
      <w:r w:rsidRPr="00035B0C">
        <w:rPr>
          <w:sz w:val="28"/>
          <w:szCs w:val="28"/>
        </w:rPr>
        <w:lastRenderedPageBreak/>
        <w:t>мероприятия в рамках муниципальных программ других отраслей социальной сферы (культура, спорт</w:t>
      </w:r>
      <w:r>
        <w:rPr>
          <w:sz w:val="28"/>
          <w:szCs w:val="28"/>
        </w:rPr>
        <w:t>, молодежная политика</w:t>
      </w:r>
      <w:r w:rsidRPr="00035B0C">
        <w:rPr>
          <w:sz w:val="28"/>
          <w:szCs w:val="28"/>
        </w:rPr>
        <w:t xml:space="preserve">). </w:t>
      </w:r>
    </w:p>
    <w:p w:rsidR="002E7B9F" w:rsidRPr="00035B0C" w:rsidRDefault="002E7B9F" w:rsidP="002E7B9F">
      <w:pPr>
        <w:autoSpaceDE w:val="0"/>
        <w:autoSpaceDN w:val="0"/>
        <w:adjustRightInd w:val="0"/>
        <w:spacing w:line="288" w:lineRule="auto"/>
        <w:ind w:firstLine="720"/>
        <w:jc w:val="both"/>
        <w:rPr>
          <w:sz w:val="28"/>
          <w:szCs w:val="28"/>
        </w:rPr>
      </w:pPr>
      <w:r w:rsidRPr="00035B0C">
        <w:rPr>
          <w:sz w:val="28"/>
          <w:szCs w:val="28"/>
        </w:rPr>
        <w:t xml:space="preserve">Стратегической целью отрасли в охваченный прогнозом период является обеспечение высокого качества образования, соответствующего потребностям граждан, здоровьесбережение обучающихся, обеспечение высокого качества образования, соответствующего потребностям граждан, организация качественного отдыха и оздоровление детей и подростков. </w:t>
      </w:r>
    </w:p>
    <w:p w:rsidR="002E7B9F" w:rsidRPr="00035B0C" w:rsidRDefault="002E7B9F" w:rsidP="002E7B9F">
      <w:pPr>
        <w:autoSpaceDE w:val="0"/>
        <w:autoSpaceDN w:val="0"/>
        <w:adjustRightInd w:val="0"/>
        <w:spacing w:line="288" w:lineRule="auto"/>
        <w:ind w:firstLine="720"/>
        <w:jc w:val="both"/>
        <w:rPr>
          <w:sz w:val="28"/>
          <w:szCs w:val="28"/>
        </w:rPr>
      </w:pPr>
      <w:r w:rsidRPr="00035B0C">
        <w:rPr>
          <w:sz w:val="28"/>
          <w:szCs w:val="28"/>
        </w:rPr>
        <w:t xml:space="preserve">Основные задачи развития системы образования округа: </w:t>
      </w:r>
    </w:p>
    <w:p w:rsidR="002E7B9F" w:rsidRPr="00057FB3" w:rsidRDefault="002E7B9F" w:rsidP="002E7B9F">
      <w:pPr>
        <w:spacing w:line="288" w:lineRule="auto"/>
        <w:jc w:val="both"/>
        <w:rPr>
          <w:sz w:val="28"/>
          <w:szCs w:val="28"/>
        </w:rPr>
      </w:pPr>
      <w:r>
        <w:rPr>
          <w:sz w:val="28"/>
          <w:szCs w:val="28"/>
        </w:rPr>
        <w:t xml:space="preserve">   </w:t>
      </w:r>
      <w:r w:rsidRPr="00057FB3">
        <w:rPr>
          <w:sz w:val="28"/>
          <w:szCs w:val="28"/>
        </w:rPr>
        <w:t>- обеспечение государственных гарантий доступности и равных для всех граждан возможностей получения качественного образования, в том числе внедрение федерального государственного образовательного стандарта дошкольного, начального и основного общего образования;</w:t>
      </w:r>
    </w:p>
    <w:p w:rsidR="002E7B9F" w:rsidRPr="00057FB3" w:rsidRDefault="002E7B9F" w:rsidP="002E7B9F">
      <w:pPr>
        <w:spacing w:line="288" w:lineRule="auto"/>
        <w:jc w:val="both"/>
        <w:rPr>
          <w:sz w:val="28"/>
          <w:szCs w:val="28"/>
        </w:rPr>
      </w:pPr>
      <w:r>
        <w:rPr>
          <w:sz w:val="28"/>
          <w:szCs w:val="28"/>
        </w:rPr>
        <w:t xml:space="preserve">   </w:t>
      </w:r>
      <w:r w:rsidRPr="00057FB3">
        <w:rPr>
          <w:sz w:val="28"/>
          <w:szCs w:val="28"/>
        </w:rPr>
        <w:t>- развитие органов государственно-общественного управления, ученического самоуправления и расширение социального партнерства;</w:t>
      </w:r>
    </w:p>
    <w:p w:rsidR="002E7B9F" w:rsidRPr="00057FB3" w:rsidRDefault="002E7B9F" w:rsidP="002E7B9F">
      <w:pPr>
        <w:spacing w:line="288" w:lineRule="auto"/>
        <w:jc w:val="both"/>
        <w:rPr>
          <w:sz w:val="28"/>
          <w:szCs w:val="28"/>
        </w:rPr>
      </w:pPr>
      <w:r>
        <w:rPr>
          <w:sz w:val="28"/>
          <w:szCs w:val="28"/>
        </w:rPr>
        <w:t xml:space="preserve">   </w:t>
      </w:r>
      <w:r w:rsidRPr="00057FB3">
        <w:rPr>
          <w:sz w:val="28"/>
          <w:szCs w:val="28"/>
        </w:rPr>
        <w:t>- организация предоставления дополнительного образования;</w:t>
      </w:r>
    </w:p>
    <w:p w:rsidR="002E7B9F" w:rsidRPr="00057FB3" w:rsidRDefault="002E7B9F" w:rsidP="002E7B9F">
      <w:pPr>
        <w:spacing w:line="288" w:lineRule="auto"/>
        <w:jc w:val="both"/>
        <w:rPr>
          <w:sz w:val="28"/>
          <w:szCs w:val="28"/>
        </w:rPr>
      </w:pPr>
      <w:r>
        <w:rPr>
          <w:sz w:val="28"/>
          <w:szCs w:val="28"/>
        </w:rPr>
        <w:t xml:space="preserve">   </w:t>
      </w:r>
      <w:r w:rsidRPr="00057FB3">
        <w:rPr>
          <w:sz w:val="28"/>
          <w:szCs w:val="28"/>
        </w:rPr>
        <w:t>- организация внеурочной деятельности;</w:t>
      </w:r>
    </w:p>
    <w:p w:rsidR="002E7B9F" w:rsidRPr="00057FB3" w:rsidRDefault="002E7B9F" w:rsidP="002E7B9F">
      <w:pPr>
        <w:spacing w:line="288" w:lineRule="auto"/>
        <w:jc w:val="both"/>
        <w:rPr>
          <w:sz w:val="28"/>
          <w:szCs w:val="28"/>
        </w:rPr>
      </w:pPr>
      <w:r>
        <w:rPr>
          <w:sz w:val="28"/>
          <w:szCs w:val="28"/>
        </w:rPr>
        <w:t xml:space="preserve">   </w:t>
      </w:r>
      <w:r w:rsidRPr="00057FB3">
        <w:rPr>
          <w:sz w:val="28"/>
          <w:szCs w:val="28"/>
        </w:rPr>
        <w:t>-</w:t>
      </w:r>
      <w:r>
        <w:rPr>
          <w:sz w:val="28"/>
          <w:szCs w:val="28"/>
        </w:rPr>
        <w:t xml:space="preserve"> </w:t>
      </w:r>
      <w:r w:rsidRPr="00057FB3">
        <w:rPr>
          <w:sz w:val="28"/>
          <w:szCs w:val="28"/>
        </w:rPr>
        <w:t>развитие муниципальной системы мониторинга качества образования и совершенствование независимой системы оценки качества образования;</w:t>
      </w:r>
    </w:p>
    <w:p w:rsidR="002E7B9F" w:rsidRPr="00057FB3" w:rsidRDefault="002E7B9F" w:rsidP="002E7B9F">
      <w:pPr>
        <w:spacing w:line="288" w:lineRule="auto"/>
        <w:jc w:val="both"/>
        <w:rPr>
          <w:sz w:val="28"/>
          <w:szCs w:val="28"/>
        </w:rPr>
      </w:pPr>
      <w:r>
        <w:rPr>
          <w:sz w:val="28"/>
          <w:szCs w:val="28"/>
        </w:rPr>
        <w:t xml:space="preserve">   </w:t>
      </w:r>
      <w:r w:rsidRPr="00057FB3">
        <w:rPr>
          <w:sz w:val="28"/>
          <w:szCs w:val="28"/>
        </w:rPr>
        <w:t>-</w:t>
      </w:r>
      <w:r>
        <w:rPr>
          <w:sz w:val="28"/>
          <w:szCs w:val="28"/>
        </w:rPr>
        <w:t xml:space="preserve"> </w:t>
      </w:r>
      <w:r w:rsidRPr="00057FB3">
        <w:rPr>
          <w:sz w:val="28"/>
          <w:szCs w:val="28"/>
        </w:rPr>
        <w:t xml:space="preserve">расширение экономической самостоятельности и открытости деятельности образовательных учреждений; </w:t>
      </w:r>
    </w:p>
    <w:p w:rsidR="002E7B9F" w:rsidRPr="00057FB3" w:rsidRDefault="002E7B9F" w:rsidP="002E7B9F">
      <w:pPr>
        <w:spacing w:line="288" w:lineRule="auto"/>
        <w:jc w:val="both"/>
        <w:rPr>
          <w:sz w:val="28"/>
          <w:szCs w:val="28"/>
        </w:rPr>
      </w:pPr>
      <w:r>
        <w:rPr>
          <w:sz w:val="28"/>
          <w:szCs w:val="28"/>
        </w:rPr>
        <w:t xml:space="preserve">   </w:t>
      </w:r>
      <w:r w:rsidRPr="00057FB3">
        <w:rPr>
          <w:sz w:val="28"/>
          <w:szCs w:val="28"/>
        </w:rPr>
        <w:t>-</w:t>
      </w:r>
      <w:r>
        <w:rPr>
          <w:sz w:val="28"/>
          <w:szCs w:val="28"/>
        </w:rPr>
        <w:t xml:space="preserve"> </w:t>
      </w:r>
      <w:r w:rsidRPr="00057FB3">
        <w:rPr>
          <w:sz w:val="28"/>
          <w:szCs w:val="28"/>
        </w:rPr>
        <w:t>формирование современной информационно-технологической среды, сохранение и укрепление здоровья детей, обеспечение условий их безопасного и комфортного пребывания в образовательных учреждениях округа;</w:t>
      </w:r>
    </w:p>
    <w:p w:rsidR="002E7B9F" w:rsidRPr="00C8693C" w:rsidRDefault="002E7B9F" w:rsidP="002E7B9F">
      <w:pPr>
        <w:spacing w:line="288" w:lineRule="auto"/>
        <w:jc w:val="both"/>
        <w:rPr>
          <w:sz w:val="28"/>
          <w:szCs w:val="28"/>
        </w:rPr>
      </w:pPr>
      <w:r>
        <w:rPr>
          <w:sz w:val="28"/>
          <w:szCs w:val="28"/>
        </w:rPr>
        <w:t xml:space="preserve">   </w:t>
      </w:r>
      <w:r w:rsidRPr="00C8693C">
        <w:rPr>
          <w:sz w:val="28"/>
          <w:szCs w:val="28"/>
        </w:rPr>
        <w:t xml:space="preserve">- реализация мероприятий по проведению Государственной итоговой аттестации; </w:t>
      </w:r>
    </w:p>
    <w:p w:rsidR="002E7B9F" w:rsidRPr="00C8693C" w:rsidRDefault="002E7B9F" w:rsidP="002E7B9F">
      <w:pPr>
        <w:spacing w:line="288" w:lineRule="auto"/>
        <w:jc w:val="both"/>
        <w:rPr>
          <w:sz w:val="28"/>
          <w:szCs w:val="28"/>
        </w:rPr>
      </w:pPr>
      <w:r>
        <w:rPr>
          <w:sz w:val="28"/>
          <w:szCs w:val="28"/>
        </w:rPr>
        <w:t xml:space="preserve">   </w:t>
      </w:r>
      <w:r w:rsidRPr="00C8693C">
        <w:rPr>
          <w:sz w:val="28"/>
          <w:szCs w:val="28"/>
        </w:rPr>
        <w:t>-</w:t>
      </w:r>
      <w:r>
        <w:rPr>
          <w:sz w:val="28"/>
          <w:szCs w:val="28"/>
        </w:rPr>
        <w:t xml:space="preserve"> </w:t>
      </w:r>
      <w:r w:rsidRPr="00C8693C">
        <w:rPr>
          <w:sz w:val="28"/>
          <w:szCs w:val="28"/>
        </w:rPr>
        <w:t>развитие системы дистанционного обучения школьников с учетом их образовательных потребностей;</w:t>
      </w:r>
    </w:p>
    <w:p w:rsidR="002E7B9F" w:rsidRPr="00C8693C" w:rsidRDefault="002E7B9F" w:rsidP="002E7B9F">
      <w:pPr>
        <w:spacing w:line="288" w:lineRule="auto"/>
        <w:jc w:val="both"/>
        <w:rPr>
          <w:sz w:val="28"/>
          <w:szCs w:val="28"/>
        </w:rPr>
      </w:pPr>
      <w:r>
        <w:rPr>
          <w:sz w:val="28"/>
          <w:szCs w:val="28"/>
        </w:rPr>
        <w:t xml:space="preserve">   </w:t>
      </w:r>
      <w:r w:rsidRPr="00C8693C">
        <w:rPr>
          <w:sz w:val="28"/>
          <w:szCs w:val="28"/>
        </w:rPr>
        <w:t>- реализация инклюзивного образования детей с ограниченными возможностями здоровья;</w:t>
      </w:r>
    </w:p>
    <w:p w:rsidR="002E7B9F" w:rsidRPr="00C8693C" w:rsidRDefault="002E7B9F" w:rsidP="002E7B9F">
      <w:pPr>
        <w:spacing w:line="288" w:lineRule="auto"/>
        <w:jc w:val="both"/>
        <w:rPr>
          <w:sz w:val="28"/>
          <w:szCs w:val="28"/>
        </w:rPr>
      </w:pPr>
      <w:r>
        <w:rPr>
          <w:sz w:val="28"/>
          <w:szCs w:val="28"/>
        </w:rPr>
        <w:t xml:space="preserve">   </w:t>
      </w:r>
      <w:r w:rsidRPr="00C8693C">
        <w:rPr>
          <w:sz w:val="28"/>
          <w:szCs w:val="28"/>
        </w:rPr>
        <w:t xml:space="preserve">- обеспечение социально – правовой защиты детей; </w:t>
      </w:r>
    </w:p>
    <w:p w:rsidR="002E7B9F" w:rsidRPr="00C8693C" w:rsidRDefault="002E7B9F" w:rsidP="002E7B9F">
      <w:pPr>
        <w:spacing w:line="288" w:lineRule="auto"/>
        <w:jc w:val="both"/>
        <w:rPr>
          <w:sz w:val="28"/>
          <w:szCs w:val="28"/>
        </w:rPr>
      </w:pPr>
      <w:r>
        <w:rPr>
          <w:sz w:val="28"/>
          <w:szCs w:val="28"/>
        </w:rPr>
        <w:t xml:space="preserve">   </w:t>
      </w:r>
      <w:r w:rsidRPr="00C8693C">
        <w:rPr>
          <w:sz w:val="28"/>
          <w:szCs w:val="28"/>
        </w:rPr>
        <w:t>- развитие системы отдыха, оздоровления и занятости детей и подростков;</w:t>
      </w:r>
    </w:p>
    <w:p w:rsidR="002E7B9F" w:rsidRPr="00C8693C" w:rsidRDefault="002E7B9F" w:rsidP="002E7B9F">
      <w:pPr>
        <w:spacing w:line="288" w:lineRule="auto"/>
        <w:jc w:val="both"/>
        <w:rPr>
          <w:sz w:val="28"/>
          <w:szCs w:val="28"/>
        </w:rPr>
      </w:pPr>
      <w:r>
        <w:rPr>
          <w:sz w:val="28"/>
          <w:szCs w:val="28"/>
        </w:rPr>
        <w:t xml:space="preserve">   </w:t>
      </w:r>
      <w:r w:rsidRPr="00C8693C">
        <w:rPr>
          <w:sz w:val="28"/>
          <w:szCs w:val="28"/>
        </w:rPr>
        <w:t>- развитие сети образовательных учреждений, в том числе:</w:t>
      </w:r>
    </w:p>
    <w:p w:rsidR="002E7B9F" w:rsidRPr="00C8693C" w:rsidRDefault="002E7B9F" w:rsidP="002E7B9F">
      <w:pPr>
        <w:spacing w:line="288" w:lineRule="auto"/>
        <w:jc w:val="both"/>
        <w:rPr>
          <w:sz w:val="28"/>
          <w:szCs w:val="28"/>
        </w:rPr>
      </w:pPr>
      <w:r w:rsidRPr="00C8693C">
        <w:rPr>
          <w:sz w:val="28"/>
          <w:szCs w:val="28"/>
        </w:rPr>
        <w:t xml:space="preserve">   </w:t>
      </w:r>
      <w:r>
        <w:rPr>
          <w:sz w:val="28"/>
          <w:szCs w:val="28"/>
        </w:rPr>
        <w:t xml:space="preserve">  </w:t>
      </w:r>
      <w:r w:rsidRPr="00C8693C">
        <w:rPr>
          <w:sz w:val="28"/>
          <w:szCs w:val="28"/>
        </w:rPr>
        <w:t xml:space="preserve">    - развитие системы услуг по присмотру и уходу за детьми до 3-х лет;</w:t>
      </w:r>
    </w:p>
    <w:p w:rsidR="002E7B9F" w:rsidRPr="00C8693C" w:rsidRDefault="002E7B9F" w:rsidP="002E7B9F">
      <w:pPr>
        <w:spacing w:line="288" w:lineRule="auto"/>
        <w:jc w:val="both"/>
        <w:rPr>
          <w:sz w:val="28"/>
          <w:szCs w:val="28"/>
        </w:rPr>
      </w:pPr>
      <w:r w:rsidRPr="00C8693C">
        <w:rPr>
          <w:sz w:val="28"/>
          <w:szCs w:val="28"/>
        </w:rPr>
        <w:t xml:space="preserve">         - открытие групп продленного дня в рамках внеурочной деятельности в общеобразовательных учреждениях;</w:t>
      </w:r>
    </w:p>
    <w:p w:rsidR="002E7B9F" w:rsidRPr="00C8693C" w:rsidRDefault="002E7B9F" w:rsidP="002E7B9F">
      <w:pPr>
        <w:spacing w:line="288" w:lineRule="auto"/>
        <w:jc w:val="both"/>
        <w:rPr>
          <w:sz w:val="28"/>
          <w:szCs w:val="28"/>
        </w:rPr>
      </w:pPr>
      <w:r>
        <w:rPr>
          <w:sz w:val="28"/>
          <w:szCs w:val="28"/>
        </w:rPr>
        <w:t xml:space="preserve">   </w:t>
      </w:r>
      <w:r w:rsidRPr="00C8693C">
        <w:rPr>
          <w:sz w:val="28"/>
          <w:szCs w:val="28"/>
        </w:rPr>
        <w:t>- повышение профессионального уровня работников системы образования, в том числе:</w:t>
      </w:r>
    </w:p>
    <w:p w:rsidR="002E7B9F" w:rsidRPr="00C8693C" w:rsidRDefault="002E7B9F" w:rsidP="002E7B9F">
      <w:pPr>
        <w:spacing w:line="288" w:lineRule="auto"/>
        <w:ind w:firstLine="709"/>
        <w:jc w:val="both"/>
        <w:rPr>
          <w:sz w:val="28"/>
          <w:szCs w:val="28"/>
        </w:rPr>
      </w:pPr>
      <w:r w:rsidRPr="00C8693C">
        <w:rPr>
          <w:sz w:val="28"/>
          <w:szCs w:val="28"/>
        </w:rPr>
        <w:t>-  повышение квалификации педагогических работников;</w:t>
      </w:r>
    </w:p>
    <w:p w:rsidR="002E7B9F" w:rsidRPr="00C8693C" w:rsidRDefault="002E7B9F" w:rsidP="002E7B9F">
      <w:pPr>
        <w:spacing w:line="288" w:lineRule="auto"/>
        <w:ind w:firstLine="709"/>
        <w:jc w:val="both"/>
        <w:rPr>
          <w:sz w:val="28"/>
          <w:szCs w:val="28"/>
        </w:rPr>
      </w:pPr>
      <w:r w:rsidRPr="00C8693C">
        <w:rPr>
          <w:sz w:val="28"/>
          <w:szCs w:val="28"/>
        </w:rPr>
        <w:t>-   привлечение молодых специалистов;</w:t>
      </w:r>
    </w:p>
    <w:p w:rsidR="002E7B9F" w:rsidRPr="00C8693C" w:rsidRDefault="002E7B9F" w:rsidP="002E7B9F">
      <w:pPr>
        <w:spacing w:line="288" w:lineRule="auto"/>
        <w:ind w:firstLine="709"/>
        <w:jc w:val="both"/>
        <w:rPr>
          <w:sz w:val="28"/>
          <w:szCs w:val="28"/>
        </w:rPr>
      </w:pPr>
      <w:r w:rsidRPr="00C8693C">
        <w:rPr>
          <w:sz w:val="28"/>
          <w:szCs w:val="28"/>
        </w:rPr>
        <w:lastRenderedPageBreak/>
        <w:t>- приведение объемов и направлений профессиональной подготовки и переподготовки в соответствие с кадровыми потребностями;</w:t>
      </w:r>
    </w:p>
    <w:p w:rsidR="002E7B9F" w:rsidRPr="00C8693C" w:rsidRDefault="002E7B9F" w:rsidP="002E7B9F">
      <w:pPr>
        <w:spacing w:line="288" w:lineRule="auto"/>
        <w:jc w:val="both"/>
        <w:rPr>
          <w:sz w:val="28"/>
          <w:szCs w:val="28"/>
        </w:rPr>
      </w:pPr>
      <w:r>
        <w:rPr>
          <w:sz w:val="28"/>
          <w:szCs w:val="28"/>
        </w:rPr>
        <w:t xml:space="preserve">   </w:t>
      </w:r>
      <w:r w:rsidRPr="00C8693C">
        <w:rPr>
          <w:sz w:val="28"/>
          <w:szCs w:val="28"/>
        </w:rPr>
        <w:t>- продолжение работы по внедрению механизмов эффективного контракта с педагогическими и руководящими работниками образовательных учреждений;</w:t>
      </w:r>
    </w:p>
    <w:p w:rsidR="002E7B9F" w:rsidRPr="00C8693C" w:rsidRDefault="002E7B9F" w:rsidP="002E7B9F">
      <w:pPr>
        <w:spacing w:line="288" w:lineRule="auto"/>
        <w:jc w:val="both"/>
        <w:rPr>
          <w:sz w:val="28"/>
          <w:szCs w:val="28"/>
        </w:rPr>
      </w:pPr>
      <w:r>
        <w:rPr>
          <w:sz w:val="28"/>
          <w:szCs w:val="28"/>
        </w:rPr>
        <w:t xml:space="preserve">   </w:t>
      </w:r>
      <w:r w:rsidRPr="00C8693C">
        <w:rPr>
          <w:sz w:val="28"/>
          <w:szCs w:val="28"/>
        </w:rPr>
        <w:t>-</w:t>
      </w:r>
      <w:r w:rsidRPr="00C8693C">
        <w:t xml:space="preserve"> </w:t>
      </w:r>
      <w:r w:rsidRPr="00C8693C">
        <w:rPr>
          <w:sz w:val="28"/>
          <w:szCs w:val="28"/>
        </w:rPr>
        <w:t>создание условий для реализации федеральных государственных образовательных стандартов общего образования;</w:t>
      </w:r>
    </w:p>
    <w:p w:rsidR="002E7B9F" w:rsidRPr="00C8693C" w:rsidRDefault="002E7B9F" w:rsidP="002E7B9F">
      <w:pPr>
        <w:spacing w:line="288" w:lineRule="auto"/>
        <w:jc w:val="both"/>
        <w:rPr>
          <w:sz w:val="28"/>
          <w:szCs w:val="28"/>
        </w:rPr>
      </w:pPr>
      <w:r>
        <w:rPr>
          <w:sz w:val="28"/>
          <w:szCs w:val="28"/>
        </w:rPr>
        <w:t xml:space="preserve">   - </w:t>
      </w:r>
      <w:r w:rsidRPr="00C8693C">
        <w:rPr>
          <w:sz w:val="28"/>
          <w:szCs w:val="28"/>
        </w:rPr>
        <w:t>развитие воспитательного потенциала муниципальной системы образования, содействие социальному становлению молодых граждан, выявление и поддержка талантливых и одаренных детей.</w:t>
      </w:r>
    </w:p>
    <w:p w:rsidR="002E7B9F" w:rsidRPr="00C8693C" w:rsidRDefault="002E7B9F" w:rsidP="002E7B9F">
      <w:pPr>
        <w:spacing w:line="288" w:lineRule="auto"/>
        <w:ind w:firstLine="720"/>
        <w:jc w:val="both"/>
        <w:rPr>
          <w:bCs/>
          <w:sz w:val="28"/>
          <w:szCs w:val="28"/>
        </w:rPr>
      </w:pPr>
      <w:r w:rsidRPr="00C8693C">
        <w:rPr>
          <w:bCs/>
          <w:sz w:val="28"/>
          <w:szCs w:val="28"/>
        </w:rPr>
        <w:t xml:space="preserve">Значимыми мероприятиями по развитию сети образовательных учреждений в </w:t>
      </w:r>
      <w:r w:rsidRPr="00C8693C">
        <w:rPr>
          <w:sz w:val="28"/>
          <w:szCs w:val="28"/>
        </w:rPr>
        <w:t xml:space="preserve">2024 году и в плановый период 2025 и 2026 годов </w:t>
      </w:r>
      <w:r w:rsidRPr="00C8693C">
        <w:rPr>
          <w:bCs/>
          <w:sz w:val="28"/>
          <w:szCs w:val="28"/>
        </w:rPr>
        <w:t>станут:</w:t>
      </w:r>
    </w:p>
    <w:p w:rsidR="002E7B9F" w:rsidRPr="00C8693C" w:rsidRDefault="002E7B9F" w:rsidP="002E7B9F">
      <w:pPr>
        <w:spacing w:line="288" w:lineRule="auto"/>
        <w:ind w:firstLine="720"/>
        <w:jc w:val="both"/>
        <w:rPr>
          <w:sz w:val="28"/>
          <w:szCs w:val="28"/>
        </w:rPr>
      </w:pPr>
      <w:r w:rsidRPr="00C8693C">
        <w:rPr>
          <w:sz w:val="28"/>
          <w:szCs w:val="28"/>
        </w:rPr>
        <w:t>- открытие школы на 1000 мест в жилом районе Боталово-4;</w:t>
      </w:r>
    </w:p>
    <w:p w:rsidR="002E7B9F" w:rsidRDefault="002E7B9F" w:rsidP="002E7B9F">
      <w:pPr>
        <w:spacing w:line="288" w:lineRule="auto"/>
        <w:ind w:firstLine="720"/>
        <w:jc w:val="both"/>
        <w:rPr>
          <w:sz w:val="28"/>
          <w:szCs w:val="28"/>
        </w:rPr>
      </w:pPr>
      <w:r w:rsidRPr="00C8693C">
        <w:rPr>
          <w:sz w:val="28"/>
          <w:szCs w:val="28"/>
        </w:rPr>
        <w:t xml:space="preserve">- строительство школы на 1000 мест в </w:t>
      </w:r>
      <w:r>
        <w:rPr>
          <w:sz w:val="28"/>
          <w:szCs w:val="28"/>
        </w:rPr>
        <w:t xml:space="preserve">центре </w:t>
      </w:r>
      <w:r w:rsidRPr="00C8693C">
        <w:rPr>
          <w:sz w:val="28"/>
          <w:szCs w:val="28"/>
        </w:rPr>
        <w:t>г. Бор;</w:t>
      </w:r>
    </w:p>
    <w:p w:rsidR="002E7B9F" w:rsidRPr="00C8693C" w:rsidRDefault="002E7B9F" w:rsidP="002E7B9F">
      <w:pPr>
        <w:spacing w:line="288" w:lineRule="auto"/>
        <w:ind w:firstLine="720"/>
        <w:jc w:val="both"/>
        <w:rPr>
          <w:sz w:val="28"/>
          <w:szCs w:val="28"/>
        </w:rPr>
      </w:pPr>
      <w:r>
        <w:rPr>
          <w:sz w:val="28"/>
          <w:szCs w:val="28"/>
        </w:rPr>
        <w:t>- строительство школы для одаренных детей Нижегородской области;</w:t>
      </w:r>
    </w:p>
    <w:p w:rsidR="002E7B9F" w:rsidRPr="00C8693C" w:rsidRDefault="002E7B9F" w:rsidP="002E7B9F">
      <w:pPr>
        <w:spacing w:line="288" w:lineRule="auto"/>
        <w:ind w:firstLine="720"/>
        <w:jc w:val="both"/>
        <w:rPr>
          <w:sz w:val="28"/>
          <w:szCs w:val="28"/>
        </w:rPr>
      </w:pPr>
      <w:r w:rsidRPr="00C8693C">
        <w:rPr>
          <w:sz w:val="28"/>
          <w:szCs w:val="28"/>
        </w:rPr>
        <w:t>- строительство нового общеобразовательного комплекса «Школа 800»;</w:t>
      </w:r>
    </w:p>
    <w:p w:rsidR="002E7B9F" w:rsidRPr="00C8693C" w:rsidRDefault="002E7B9F" w:rsidP="002E7B9F">
      <w:pPr>
        <w:spacing w:line="288" w:lineRule="auto"/>
        <w:ind w:firstLine="720"/>
        <w:jc w:val="both"/>
        <w:rPr>
          <w:sz w:val="28"/>
          <w:szCs w:val="28"/>
        </w:rPr>
      </w:pPr>
      <w:r w:rsidRPr="00C8693C">
        <w:rPr>
          <w:sz w:val="28"/>
          <w:szCs w:val="28"/>
        </w:rPr>
        <w:t>- строительство</w:t>
      </w:r>
      <w:r w:rsidRPr="00C8693C">
        <w:t xml:space="preserve"> </w:t>
      </w:r>
      <w:r w:rsidRPr="00C8693C">
        <w:rPr>
          <w:sz w:val="28"/>
          <w:szCs w:val="28"/>
        </w:rPr>
        <w:t>детского сада на 90 мест в районе с.Городищи;</w:t>
      </w:r>
    </w:p>
    <w:p w:rsidR="002E7B9F" w:rsidRPr="00C8693C" w:rsidRDefault="002E7B9F" w:rsidP="002E7B9F">
      <w:pPr>
        <w:spacing w:line="288" w:lineRule="auto"/>
        <w:ind w:firstLine="720"/>
        <w:jc w:val="both"/>
        <w:rPr>
          <w:sz w:val="28"/>
          <w:szCs w:val="28"/>
        </w:rPr>
      </w:pPr>
      <w:r w:rsidRPr="00C8693C">
        <w:rPr>
          <w:sz w:val="28"/>
          <w:szCs w:val="28"/>
        </w:rPr>
        <w:t>- строительство пристроя на 60 мест к существующему МАДОУ №14 «Боровичок»;</w:t>
      </w:r>
    </w:p>
    <w:p w:rsidR="002E7B9F" w:rsidRPr="00C8693C" w:rsidRDefault="002E7B9F" w:rsidP="002E7B9F">
      <w:pPr>
        <w:spacing w:line="288" w:lineRule="auto"/>
        <w:ind w:firstLine="720"/>
        <w:jc w:val="both"/>
        <w:rPr>
          <w:sz w:val="28"/>
          <w:szCs w:val="28"/>
        </w:rPr>
      </w:pPr>
      <w:r w:rsidRPr="00C8693C">
        <w:rPr>
          <w:sz w:val="28"/>
          <w:szCs w:val="28"/>
        </w:rPr>
        <w:t>- строительство пристроя к МАОУ СШ №3 на 100 мест;</w:t>
      </w:r>
    </w:p>
    <w:p w:rsidR="002E7B9F" w:rsidRPr="00C8693C" w:rsidRDefault="002E7B9F" w:rsidP="002E7B9F">
      <w:pPr>
        <w:spacing w:line="288" w:lineRule="auto"/>
        <w:ind w:firstLine="720"/>
        <w:jc w:val="both"/>
        <w:rPr>
          <w:sz w:val="28"/>
          <w:szCs w:val="28"/>
        </w:rPr>
      </w:pPr>
      <w:r w:rsidRPr="00C8693C">
        <w:rPr>
          <w:sz w:val="28"/>
          <w:szCs w:val="28"/>
        </w:rPr>
        <w:t>- строительство нового здания МАОУ СШ № 6;</w:t>
      </w:r>
    </w:p>
    <w:p w:rsidR="002E7B9F" w:rsidRPr="00C8693C" w:rsidRDefault="002E7B9F" w:rsidP="002E7B9F">
      <w:pPr>
        <w:spacing w:line="288" w:lineRule="auto"/>
        <w:ind w:firstLine="720"/>
        <w:jc w:val="both"/>
        <w:rPr>
          <w:sz w:val="28"/>
          <w:szCs w:val="28"/>
        </w:rPr>
      </w:pPr>
      <w:r w:rsidRPr="00C8693C">
        <w:rPr>
          <w:sz w:val="28"/>
          <w:szCs w:val="28"/>
        </w:rPr>
        <w:t>- строительство нового детского сада на 240 мест по ул. М. Горького.</w:t>
      </w:r>
    </w:p>
    <w:p w:rsidR="002E7B9F" w:rsidRPr="004F5716" w:rsidRDefault="002E7B9F" w:rsidP="002E7B9F">
      <w:pPr>
        <w:tabs>
          <w:tab w:val="left" w:pos="0"/>
          <w:tab w:val="left" w:pos="426"/>
        </w:tabs>
        <w:spacing w:line="276" w:lineRule="auto"/>
        <w:jc w:val="both"/>
        <w:rPr>
          <w:bCs/>
          <w:color w:val="2F5496"/>
          <w:sz w:val="6"/>
          <w:szCs w:val="6"/>
        </w:rPr>
      </w:pPr>
    </w:p>
    <w:p w:rsidR="002E7B9F" w:rsidRPr="00647BDE" w:rsidRDefault="002E7B9F" w:rsidP="002E7B9F">
      <w:pPr>
        <w:spacing w:line="276" w:lineRule="auto"/>
        <w:jc w:val="center"/>
        <w:outlineLvl w:val="0"/>
        <w:rPr>
          <w:b/>
          <w:bCs/>
          <w:sz w:val="28"/>
          <w:szCs w:val="28"/>
          <w:u w:val="single"/>
        </w:rPr>
      </w:pPr>
      <w:r w:rsidRPr="00647BDE">
        <w:rPr>
          <w:b/>
          <w:bCs/>
          <w:sz w:val="28"/>
          <w:szCs w:val="28"/>
          <w:u w:val="single"/>
        </w:rPr>
        <w:t>Культура и искусство</w:t>
      </w:r>
      <w:bookmarkStart w:id="17" w:name="Культура"/>
      <w:bookmarkEnd w:id="17"/>
    </w:p>
    <w:p w:rsidR="002E7B9F" w:rsidRPr="00647BDE" w:rsidRDefault="002E7B9F" w:rsidP="002E7B9F">
      <w:pPr>
        <w:spacing w:line="276" w:lineRule="auto"/>
        <w:jc w:val="both"/>
        <w:outlineLvl w:val="0"/>
        <w:rPr>
          <w:b/>
          <w:bCs/>
          <w:sz w:val="16"/>
          <w:szCs w:val="16"/>
          <w:u w:val="single"/>
        </w:rPr>
      </w:pPr>
    </w:p>
    <w:p w:rsidR="002E7B9F" w:rsidRPr="00647BDE" w:rsidRDefault="002E7B9F" w:rsidP="002E7B9F">
      <w:pPr>
        <w:spacing w:line="288" w:lineRule="auto"/>
        <w:jc w:val="both"/>
        <w:rPr>
          <w:sz w:val="28"/>
          <w:szCs w:val="28"/>
        </w:rPr>
      </w:pPr>
      <w:r w:rsidRPr="00647BDE">
        <w:rPr>
          <w:sz w:val="28"/>
          <w:szCs w:val="28"/>
        </w:rPr>
        <w:t>Основные направления деятельности в сфере культуры предусмотрены муниципальной программой «Развитие культуры в городском округе г.Бор». Цель программы – создание условий для повышения качества и разнообразия услуг, предоставляемых в сфере культуры, модернизация учреждений культуры; развитие системы дополнительного образования; улучшение качества и обеспечение доступности культурно-досугового обслуживания населения; с</w:t>
      </w:r>
      <w:r w:rsidRPr="00647BDE">
        <w:rPr>
          <w:rFonts w:eastAsia="Calibri"/>
          <w:sz w:val="28"/>
          <w:szCs w:val="28"/>
        </w:rPr>
        <w:t>оздание условий и возможностей для устойчивого развития туризма на территории городского округа г.Бор;</w:t>
      </w:r>
      <w:r w:rsidRPr="00647BDE">
        <w:rPr>
          <w:sz w:val="28"/>
          <w:szCs w:val="28"/>
        </w:rPr>
        <w:t xml:space="preserve"> обеспечение возможности реализации культурного и духовного потенциала каждой личности; обеспечение условий для эффективного функционирования и реализации муниципальной программы. Программный подход позволил определить стратегические цели культурного развития округа, выделить приоритетные направления, дать их обоснование, определить перечень программных мероприятий и на основании этого рассчитать необходимый объем финансирования.</w:t>
      </w:r>
    </w:p>
    <w:p w:rsidR="002E7B9F" w:rsidRPr="00AF424E" w:rsidRDefault="002E7B9F" w:rsidP="002E7B9F">
      <w:pPr>
        <w:spacing w:line="288" w:lineRule="auto"/>
        <w:ind w:firstLine="709"/>
        <w:jc w:val="both"/>
        <w:rPr>
          <w:sz w:val="28"/>
          <w:szCs w:val="28"/>
        </w:rPr>
      </w:pPr>
      <w:r w:rsidRPr="00AF424E">
        <w:rPr>
          <w:sz w:val="28"/>
          <w:szCs w:val="28"/>
        </w:rPr>
        <w:t xml:space="preserve">В 2022 году в рамках национального проекта «Культура», федерального проекта «Культурная среда», подпрограммы «Наследие» для МАУК </w:t>
      </w:r>
      <w:r w:rsidRPr="00AF424E">
        <w:rPr>
          <w:sz w:val="28"/>
          <w:szCs w:val="28"/>
        </w:rPr>
        <w:lastRenderedPageBreak/>
        <w:t>«Линдовская детская школа искусств» приобретены музыкальная литература и телевизор на сумму 139,5 тыс. руб.</w:t>
      </w:r>
    </w:p>
    <w:p w:rsidR="002E7B9F" w:rsidRDefault="002E7B9F" w:rsidP="002E7B9F">
      <w:pPr>
        <w:spacing w:line="288" w:lineRule="auto"/>
        <w:ind w:firstLine="709"/>
        <w:jc w:val="both"/>
        <w:rPr>
          <w:sz w:val="28"/>
          <w:szCs w:val="28"/>
        </w:rPr>
      </w:pPr>
      <w:r w:rsidRPr="00AF424E">
        <w:rPr>
          <w:sz w:val="28"/>
          <w:szCs w:val="28"/>
        </w:rPr>
        <w:t>В рамках регионального проекта «Культурная среда» в целях оснащения музыкальными инструментами, оборудо</w:t>
      </w:r>
      <w:r>
        <w:rPr>
          <w:sz w:val="28"/>
          <w:szCs w:val="28"/>
        </w:rPr>
        <w:t>ванием и учебными материалами</w:t>
      </w:r>
      <w:r w:rsidRPr="00AF424E">
        <w:rPr>
          <w:sz w:val="28"/>
          <w:szCs w:val="28"/>
        </w:rPr>
        <w:t xml:space="preserve"> для МАУДО «Детская школа искусств имени Ф.И.Шаляпина» выделено 3,2 млн. руб.</w:t>
      </w:r>
    </w:p>
    <w:p w:rsidR="002E7B9F" w:rsidRDefault="002E7B9F" w:rsidP="002E7B9F">
      <w:pPr>
        <w:spacing w:line="288" w:lineRule="auto"/>
        <w:ind w:firstLine="709"/>
        <w:jc w:val="both"/>
        <w:rPr>
          <w:sz w:val="28"/>
          <w:szCs w:val="28"/>
        </w:rPr>
      </w:pPr>
      <w:r w:rsidRPr="00AF424E">
        <w:rPr>
          <w:sz w:val="28"/>
          <w:szCs w:val="28"/>
        </w:rPr>
        <w:t xml:space="preserve">В рамках проекта </w:t>
      </w:r>
      <w:r w:rsidRPr="00AF424E">
        <w:rPr>
          <w:bCs/>
          <w:sz w:val="28"/>
          <w:szCs w:val="28"/>
        </w:rPr>
        <w:t>«Культура малой Родины» (развитие и укрепление материально-технической базы муниципальных домов культуры в населенных пунктах с числом жителей до 50 тыс. человек) приобретено световое и звуковое оборудование для 2 учреждений культуры на сумму 1,0 млн. руб.</w:t>
      </w:r>
    </w:p>
    <w:p w:rsidR="002E7B9F" w:rsidRDefault="002E7B9F" w:rsidP="002E7B9F">
      <w:pPr>
        <w:spacing w:line="288" w:lineRule="auto"/>
        <w:ind w:firstLine="709"/>
        <w:jc w:val="both"/>
        <w:rPr>
          <w:bCs/>
          <w:sz w:val="28"/>
          <w:szCs w:val="28"/>
        </w:rPr>
      </w:pPr>
      <w:r w:rsidRPr="00AF424E">
        <w:rPr>
          <w:bCs/>
          <w:sz w:val="28"/>
          <w:szCs w:val="28"/>
        </w:rPr>
        <w:t>В рамках проекта «Комплексное развитие сельских территорий Нижегородской области» проведен капитальный ремонт МАУК «Ямновский СДК» на сумму 9,8 млн. руб.</w:t>
      </w:r>
    </w:p>
    <w:p w:rsidR="002E7B9F" w:rsidRPr="00AF424E" w:rsidRDefault="002E7B9F" w:rsidP="002E7B9F">
      <w:pPr>
        <w:spacing w:line="288" w:lineRule="auto"/>
        <w:ind w:firstLine="709"/>
        <w:jc w:val="both"/>
        <w:rPr>
          <w:sz w:val="28"/>
          <w:szCs w:val="28"/>
        </w:rPr>
      </w:pPr>
      <w:r w:rsidRPr="00AF424E">
        <w:rPr>
          <w:sz w:val="28"/>
          <w:szCs w:val="28"/>
        </w:rPr>
        <w:t>В 2022 году за счет средств местного бюджета городского округа в учреждениях культуры были проведены следующие виды работ: ремонт кровли, текущий ремонт здания, текущие ремонты помещений, промывка и опрессовка системы отопления (ремонт системы отопления) и прочие работы на общую сумму 39,3 млн. руб. (в 2021 году 27,2 млн. руб.).</w:t>
      </w:r>
    </w:p>
    <w:p w:rsidR="002E7B9F" w:rsidRDefault="002E7B9F" w:rsidP="002E7B9F">
      <w:pPr>
        <w:spacing w:line="288" w:lineRule="auto"/>
        <w:ind w:firstLine="709"/>
        <w:contextualSpacing/>
        <w:jc w:val="both"/>
        <w:rPr>
          <w:sz w:val="28"/>
          <w:szCs w:val="28"/>
        </w:rPr>
      </w:pPr>
      <w:r>
        <w:rPr>
          <w:sz w:val="28"/>
          <w:szCs w:val="28"/>
        </w:rPr>
        <w:t>В 2023</w:t>
      </w:r>
      <w:r w:rsidRPr="00442622">
        <w:rPr>
          <w:sz w:val="28"/>
          <w:szCs w:val="28"/>
        </w:rPr>
        <w:t xml:space="preserve"> году за счет средств местного бюджета городского округа в учреждениях культуры были проведены следующие виды работ: ремонт кровли, текущий ремонт здания, текущие рем</w:t>
      </w:r>
      <w:r>
        <w:rPr>
          <w:sz w:val="28"/>
          <w:szCs w:val="28"/>
        </w:rPr>
        <w:t>онты помещений, промывка и опрес</w:t>
      </w:r>
      <w:r w:rsidRPr="00442622">
        <w:rPr>
          <w:sz w:val="28"/>
          <w:szCs w:val="28"/>
        </w:rPr>
        <w:t>совка системы отопления (ремонт системы отопления) и п</w:t>
      </w:r>
      <w:r>
        <w:rPr>
          <w:sz w:val="28"/>
          <w:szCs w:val="28"/>
        </w:rPr>
        <w:t>рочие работы на общую сумму 27,5</w:t>
      </w:r>
      <w:r w:rsidRPr="00442622">
        <w:rPr>
          <w:sz w:val="28"/>
          <w:szCs w:val="28"/>
        </w:rPr>
        <w:t xml:space="preserve"> млн. руб., из них за счет средств</w:t>
      </w:r>
      <w:r>
        <w:rPr>
          <w:sz w:val="28"/>
          <w:szCs w:val="28"/>
        </w:rPr>
        <w:t xml:space="preserve"> </w:t>
      </w:r>
      <w:r w:rsidRPr="00442622">
        <w:rPr>
          <w:sz w:val="28"/>
          <w:szCs w:val="28"/>
        </w:rPr>
        <w:t>от оказа</w:t>
      </w:r>
      <w:r>
        <w:rPr>
          <w:sz w:val="28"/>
          <w:szCs w:val="28"/>
        </w:rPr>
        <w:t>ния платных услуг на 1,4</w:t>
      </w:r>
      <w:r w:rsidRPr="00442622">
        <w:rPr>
          <w:sz w:val="28"/>
          <w:szCs w:val="28"/>
        </w:rPr>
        <w:t xml:space="preserve"> млн. руб., также выполнены </w:t>
      </w:r>
      <w:r>
        <w:rPr>
          <w:sz w:val="28"/>
          <w:szCs w:val="28"/>
        </w:rPr>
        <w:t>противопожарные мероприятия в 12</w:t>
      </w:r>
      <w:r w:rsidRPr="00442622">
        <w:rPr>
          <w:sz w:val="28"/>
          <w:szCs w:val="28"/>
        </w:rPr>
        <w:t xml:space="preserve"> учреждениях культуры.</w:t>
      </w:r>
    </w:p>
    <w:p w:rsidR="002E7B9F" w:rsidRDefault="002E7B9F" w:rsidP="002E7B9F">
      <w:pPr>
        <w:spacing w:line="288" w:lineRule="auto"/>
        <w:ind w:firstLine="709"/>
        <w:jc w:val="both"/>
        <w:rPr>
          <w:bCs/>
          <w:sz w:val="28"/>
          <w:szCs w:val="28"/>
        </w:rPr>
      </w:pPr>
      <w:r>
        <w:rPr>
          <w:bCs/>
          <w:sz w:val="28"/>
          <w:szCs w:val="28"/>
        </w:rPr>
        <w:t xml:space="preserve">В </w:t>
      </w:r>
      <w:r w:rsidRPr="007B0877">
        <w:rPr>
          <w:sz w:val="28"/>
          <w:szCs w:val="28"/>
        </w:rPr>
        <w:t xml:space="preserve">рамках проекта </w:t>
      </w:r>
      <w:r w:rsidRPr="007B0877">
        <w:rPr>
          <w:bCs/>
          <w:sz w:val="28"/>
          <w:szCs w:val="28"/>
        </w:rPr>
        <w:t>«Культура малой Родины» (развитие и укрепление материально-технической базы муниципальных домов культуры в населенных пунктах с числом жителей до 50 тыс. человек)</w:t>
      </w:r>
      <w:r>
        <w:rPr>
          <w:bCs/>
          <w:sz w:val="28"/>
          <w:szCs w:val="28"/>
        </w:rPr>
        <w:t xml:space="preserve"> в 2023 году</w:t>
      </w:r>
      <w:r w:rsidRPr="007B0877">
        <w:rPr>
          <w:sz w:val="28"/>
          <w:szCs w:val="28"/>
        </w:rPr>
        <w:t xml:space="preserve"> </w:t>
      </w:r>
      <w:r>
        <w:rPr>
          <w:bCs/>
          <w:sz w:val="28"/>
          <w:szCs w:val="28"/>
        </w:rPr>
        <w:t>приобретены одежда сцены и кресла для зрительного зала «МАУК «Редькинский социально-культурный комплекс»</w:t>
      </w:r>
      <w:r w:rsidRPr="007B0877">
        <w:rPr>
          <w:bCs/>
          <w:sz w:val="28"/>
          <w:szCs w:val="28"/>
        </w:rPr>
        <w:t xml:space="preserve"> на общую сумму 1,1 млн. руб</w:t>
      </w:r>
      <w:r>
        <w:rPr>
          <w:bCs/>
          <w:sz w:val="28"/>
          <w:szCs w:val="28"/>
        </w:rPr>
        <w:t>.</w:t>
      </w:r>
    </w:p>
    <w:p w:rsidR="002E7B9F" w:rsidRPr="00571640" w:rsidRDefault="002E7B9F" w:rsidP="002E7B9F">
      <w:pPr>
        <w:pStyle w:val="af9"/>
        <w:shd w:val="clear" w:color="auto" w:fill="FFFFFF"/>
        <w:spacing w:before="0" w:beforeAutospacing="0" w:after="0" w:afterAutospacing="0" w:line="288" w:lineRule="auto"/>
        <w:ind w:firstLine="720"/>
        <w:jc w:val="both"/>
        <w:rPr>
          <w:sz w:val="28"/>
          <w:szCs w:val="28"/>
        </w:rPr>
      </w:pPr>
      <w:r>
        <w:rPr>
          <w:sz w:val="28"/>
          <w:szCs w:val="28"/>
        </w:rPr>
        <w:t xml:space="preserve">На </w:t>
      </w:r>
      <w:r w:rsidRPr="00571640">
        <w:rPr>
          <w:sz w:val="28"/>
          <w:szCs w:val="28"/>
        </w:rPr>
        <w:t>выделенную из резервного фонда Правительства Российской Федерации субсидию на поддержку отрасли «</w:t>
      </w:r>
      <w:r>
        <w:rPr>
          <w:sz w:val="28"/>
          <w:szCs w:val="28"/>
        </w:rPr>
        <w:t>Культура» (реализация</w:t>
      </w:r>
      <w:r w:rsidRPr="00571640">
        <w:rPr>
          <w:sz w:val="28"/>
          <w:szCs w:val="28"/>
        </w:rPr>
        <w:t xml:space="preserve"> мероприятий по модернизации библиотек в части комплектования книжных фондов библиотек муниципальных образований</w:t>
      </w:r>
      <w:r>
        <w:rPr>
          <w:sz w:val="28"/>
          <w:szCs w:val="28"/>
        </w:rPr>
        <w:t xml:space="preserve">) приобретены книги </w:t>
      </w:r>
      <w:r w:rsidRPr="00571640">
        <w:rPr>
          <w:sz w:val="28"/>
          <w:szCs w:val="28"/>
        </w:rPr>
        <w:t>для МАУК «Борские биб</w:t>
      </w:r>
      <w:r>
        <w:rPr>
          <w:sz w:val="28"/>
          <w:szCs w:val="28"/>
        </w:rPr>
        <w:t>лиотеки» на общую сумму 0,4 млн. руб.</w:t>
      </w:r>
    </w:p>
    <w:p w:rsidR="002E7B9F" w:rsidRPr="00647BDE" w:rsidRDefault="002E7B9F" w:rsidP="002E7B9F">
      <w:pPr>
        <w:pStyle w:val="afb"/>
        <w:spacing w:line="288" w:lineRule="auto"/>
        <w:ind w:left="0" w:firstLine="709"/>
        <w:jc w:val="both"/>
        <w:rPr>
          <w:sz w:val="28"/>
          <w:szCs w:val="28"/>
        </w:rPr>
      </w:pPr>
      <w:r w:rsidRPr="00647BDE">
        <w:rPr>
          <w:sz w:val="28"/>
          <w:szCs w:val="28"/>
        </w:rPr>
        <w:t>В охваченный прогнозом период 2024-2026 гг. в сфере культуры предусматривается:</w:t>
      </w:r>
    </w:p>
    <w:p w:rsidR="002E7B9F" w:rsidRPr="00647BDE" w:rsidRDefault="002E7B9F" w:rsidP="002D0B4D">
      <w:pPr>
        <w:pStyle w:val="afb"/>
        <w:numPr>
          <w:ilvl w:val="0"/>
          <w:numId w:val="5"/>
        </w:numPr>
        <w:spacing w:line="288" w:lineRule="auto"/>
        <w:ind w:left="0" w:hanging="284"/>
        <w:jc w:val="both"/>
        <w:rPr>
          <w:sz w:val="28"/>
          <w:szCs w:val="28"/>
        </w:rPr>
      </w:pPr>
      <w:r w:rsidRPr="00647BDE">
        <w:rPr>
          <w:sz w:val="28"/>
          <w:szCs w:val="28"/>
        </w:rPr>
        <w:t>Разработка и реализация расширенных планов работы учреждений культуры:</w:t>
      </w:r>
    </w:p>
    <w:p w:rsidR="002E7B9F" w:rsidRPr="00647BDE" w:rsidRDefault="002E7B9F" w:rsidP="002E7B9F">
      <w:pPr>
        <w:pStyle w:val="afb"/>
        <w:spacing w:line="288" w:lineRule="auto"/>
        <w:ind w:left="0"/>
        <w:jc w:val="both"/>
        <w:rPr>
          <w:sz w:val="10"/>
          <w:szCs w:val="10"/>
        </w:rPr>
      </w:pPr>
    </w:p>
    <w:p w:rsidR="002E7B9F" w:rsidRPr="00647BDE" w:rsidRDefault="002E7B9F" w:rsidP="002E7B9F">
      <w:pPr>
        <w:pStyle w:val="afb"/>
        <w:spacing w:line="288" w:lineRule="auto"/>
        <w:ind w:left="0"/>
        <w:jc w:val="both"/>
        <w:rPr>
          <w:sz w:val="28"/>
          <w:szCs w:val="28"/>
        </w:rPr>
      </w:pPr>
      <w:r w:rsidRPr="00647BDE">
        <w:rPr>
          <w:sz w:val="28"/>
          <w:szCs w:val="28"/>
        </w:rPr>
        <w:t>- «Родословная подвигов наших отцов» (патриотическое воспитание граждан);</w:t>
      </w:r>
    </w:p>
    <w:p w:rsidR="002E7B9F" w:rsidRPr="00647BDE" w:rsidRDefault="002E7B9F" w:rsidP="002E7B9F">
      <w:pPr>
        <w:pStyle w:val="afb"/>
        <w:spacing w:line="288" w:lineRule="auto"/>
        <w:ind w:left="0"/>
        <w:jc w:val="both"/>
        <w:rPr>
          <w:sz w:val="10"/>
          <w:szCs w:val="10"/>
        </w:rPr>
      </w:pPr>
    </w:p>
    <w:p w:rsidR="002E7B9F" w:rsidRPr="00647BDE" w:rsidRDefault="002E7B9F" w:rsidP="002E7B9F">
      <w:pPr>
        <w:spacing w:line="288" w:lineRule="auto"/>
        <w:jc w:val="both"/>
        <w:rPr>
          <w:sz w:val="28"/>
          <w:szCs w:val="28"/>
        </w:rPr>
      </w:pPr>
      <w:r w:rsidRPr="00647BDE">
        <w:rPr>
          <w:sz w:val="28"/>
          <w:szCs w:val="28"/>
        </w:rPr>
        <w:lastRenderedPageBreak/>
        <w:t>- «Стиль жизни – здоровье» (формирование антинаркотического стереотипа мышления и пропаганда здорового образа жизни);</w:t>
      </w:r>
    </w:p>
    <w:p w:rsidR="002E7B9F" w:rsidRPr="00647BDE" w:rsidRDefault="002E7B9F" w:rsidP="002E7B9F">
      <w:pPr>
        <w:spacing w:line="288" w:lineRule="auto"/>
        <w:jc w:val="both"/>
        <w:rPr>
          <w:sz w:val="28"/>
          <w:szCs w:val="28"/>
        </w:rPr>
      </w:pPr>
      <w:r w:rsidRPr="00647BDE">
        <w:rPr>
          <w:sz w:val="28"/>
          <w:szCs w:val="28"/>
        </w:rPr>
        <w:t>- «Крепка семья – крепка держава» (укрепление и развитие социального института семьи, семейных ценностей);</w:t>
      </w:r>
    </w:p>
    <w:p w:rsidR="002E7B9F" w:rsidRPr="00647BDE" w:rsidRDefault="002E7B9F" w:rsidP="002E7B9F">
      <w:pPr>
        <w:spacing w:line="288" w:lineRule="auto"/>
        <w:jc w:val="both"/>
        <w:rPr>
          <w:sz w:val="28"/>
          <w:szCs w:val="28"/>
        </w:rPr>
      </w:pPr>
      <w:r w:rsidRPr="00647BDE">
        <w:rPr>
          <w:sz w:val="28"/>
          <w:szCs w:val="28"/>
        </w:rPr>
        <w:t>- «Истоки» (сохранение и развитие традиционной культуры городского округа г. Бор);</w:t>
      </w:r>
    </w:p>
    <w:p w:rsidR="002E7B9F" w:rsidRPr="00647BDE" w:rsidRDefault="002E7B9F" w:rsidP="002D0B4D">
      <w:pPr>
        <w:pStyle w:val="afb"/>
        <w:numPr>
          <w:ilvl w:val="0"/>
          <w:numId w:val="5"/>
        </w:numPr>
        <w:spacing w:line="288" w:lineRule="auto"/>
        <w:ind w:left="0" w:firstLine="142"/>
        <w:jc w:val="both"/>
        <w:rPr>
          <w:sz w:val="28"/>
          <w:szCs w:val="28"/>
        </w:rPr>
      </w:pPr>
      <w:r w:rsidRPr="00647BDE">
        <w:rPr>
          <w:sz w:val="28"/>
          <w:szCs w:val="28"/>
        </w:rPr>
        <w:t>Организация и проведение культурно-массовых мероприятий различной тематики: цикл мероприятий, посвященных Победе в Великой Отечественной войне 1941-1945 гг.; цикл праздничных мероприятий, посвященных Дню города Бор; профессиональные праздники, мероприятия к юбилейным и памятным датам, праздники сел и деревень городского округа;</w:t>
      </w:r>
    </w:p>
    <w:p w:rsidR="002E7B9F" w:rsidRPr="00647BDE" w:rsidRDefault="002E7B9F" w:rsidP="002E7B9F">
      <w:pPr>
        <w:pStyle w:val="afb"/>
        <w:spacing w:line="288" w:lineRule="auto"/>
        <w:ind w:left="0"/>
        <w:jc w:val="both"/>
        <w:rPr>
          <w:sz w:val="10"/>
          <w:szCs w:val="10"/>
        </w:rPr>
      </w:pPr>
    </w:p>
    <w:p w:rsidR="002E7B9F" w:rsidRPr="00647BDE" w:rsidRDefault="002E7B9F" w:rsidP="002E7B9F">
      <w:pPr>
        <w:spacing w:line="288" w:lineRule="auto"/>
        <w:jc w:val="both"/>
        <w:rPr>
          <w:sz w:val="28"/>
          <w:szCs w:val="28"/>
        </w:rPr>
      </w:pPr>
      <w:r w:rsidRPr="00647BDE">
        <w:rPr>
          <w:sz w:val="28"/>
          <w:szCs w:val="28"/>
        </w:rPr>
        <w:t xml:space="preserve">   3.       Проведение фестивалей и смотров-конкурсов:</w:t>
      </w:r>
    </w:p>
    <w:p w:rsidR="002E7B9F" w:rsidRPr="00647BDE" w:rsidRDefault="002E7B9F" w:rsidP="002E7B9F">
      <w:pPr>
        <w:spacing w:line="288" w:lineRule="auto"/>
        <w:jc w:val="both"/>
        <w:rPr>
          <w:sz w:val="28"/>
          <w:szCs w:val="28"/>
        </w:rPr>
      </w:pPr>
      <w:r w:rsidRPr="00647BDE">
        <w:rPr>
          <w:sz w:val="28"/>
          <w:szCs w:val="28"/>
        </w:rPr>
        <w:t>- «Потехинский камертон» - ежегодный всероссийский открытый фестиваль гармонистов;</w:t>
      </w:r>
    </w:p>
    <w:p w:rsidR="002E7B9F" w:rsidRPr="00647BDE" w:rsidRDefault="002E7B9F" w:rsidP="002E7B9F">
      <w:pPr>
        <w:spacing w:line="288" w:lineRule="auto"/>
        <w:jc w:val="both"/>
        <w:rPr>
          <w:sz w:val="28"/>
          <w:szCs w:val="28"/>
        </w:rPr>
      </w:pPr>
      <w:r w:rsidRPr="00647BDE">
        <w:rPr>
          <w:sz w:val="28"/>
          <w:szCs w:val="28"/>
        </w:rPr>
        <w:t>- «Троицкий хоровод» - ежегодный открытый фестиваль народного творчества;</w:t>
      </w:r>
    </w:p>
    <w:p w:rsidR="002E7B9F" w:rsidRPr="00647BDE" w:rsidRDefault="002E7B9F" w:rsidP="002E7B9F">
      <w:pPr>
        <w:spacing w:line="288" w:lineRule="auto"/>
        <w:jc w:val="both"/>
        <w:rPr>
          <w:sz w:val="28"/>
          <w:szCs w:val="28"/>
        </w:rPr>
      </w:pPr>
      <w:r w:rsidRPr="00647BDE">
        <w:rPr>
          <w:sz w:val="28"/>
          <w:szCs w:val="28"/>
        </w:rPr>
        <w:t>- «Шаляпинские встречи» - фестиваль классической музыки;</w:t>
      </w:r>
    </w:p>
    <w:p w:rsidR="002E7B9F" w:rsidRPr="00647BDE" w:rsidRDefault="002E7B9F" w:rsidP="002E7B9F">
      <w:pPr>
        <w:spacing w:line="288" w:lineRule="auto"/>
        <w:jc w:val="both"/>
        <w:rPr>
          <w:sz w:val="28"/>
          <w:szCs w:val="28"/>
        </w:rPr>
      </w:pPr>
      <w:r w:rsidRPr="00647BDE">
        <w:rPr>
          <w:sz w:val="28"/>
          <w:szCs w:val="28"/>
        </w:rPr>
        <w:t xml:space="preserve">- «Поющая Синица»- открытый фестиваль </w:t>
      </w:r>
      <w:r w:rsidRPr="00647BDE">
        <w:rPr>
          <w:b/>
          <w:sz w:val="28"/>
          <w:szCs w:val="28"/>
        </w:rPr>
        <w:t xml:space="preserve">- </w:t>
      </w:r>
      <w:r w:rsidRPr="00647BDE">
        <w:rPr>
          <w:sz w:val="28"/>
          <w:szCs w:val="28"/>
        </w:rPr>
        <w:t>конкурс самодеятельного вокального творчества людей старшего поколения;</w:t>
      </w:r>
    </w:p>
    <w:p w:rsidR="002E7B9F" w:rsidRPr="00647BDE" w:rsidRDefault="002E7B9F" w:rsidP="002E7B9F">
      <w:pPr>
        <w:spacing w:line="288" w:lineRule="auto"/>
        <w:jc w:val="both"/>
        <w:rPr>
          <w:sz w:val="28"/>
          <w:szCs w:val="28"/>
        </w:rPr>
      </w:pPr>
      <w:r w:rsidRPr="00647BDE">
        <w:rPr>
          <w:sz w:val="28"/>
          <w:szCs w:val="28"/>
        </w:rPr>
        <w:t>- «Лето. Дети. Досуг» - ежегодный конкурс проектов по организации летнего отдыха детей и подростков;</w:t>
      </w:r>
    </w:p>
    <w:p w:rsidR="002E7B9F" w:rsidRPr="00647BDE" w:rsidRDefault="002E7B9F" w:rsidP="002E7B9F">
      <w:pPr>
        <w:spacing w:line="288" w:lineRule="auto"/>
        <w:jc w:val="both"/>
        <w:rPr>
          <w:sz w:val="28"/>
          <w:szCs w:val="28"/>
        </w:rPr>
      </w:pPr>
      <w:r w:rsidRPr="00647BDE">
        <w:rPr>
          <w:sz w:val="28"/>
          <w:szCs w:val="28"/>
        </w:rPr>
        <w:t>- Фестиваль - конкурс среди творческих коллективов культурно-досуговых учреждений городского округа г. Бор;</w:t>
      </w:r>
    </w:p>
    <w:p w:rsidR="002E7B9F" w:rsidRPr="00647BDE" w:rsidRDefault="002E7B9F" w:rsidP="002E7B9F">
      <w:pPr>
        <w:spacing w:line="288" w:lineRule="auto"/>
        <w:jc w:val="both"/>
        <w:rPr>
          <w:sz w:val="10"/>
          <w:szCs w:val="10"/>
        </w:rPr>
      </w:pPr>
    </w:p>
    <w:p w:rsidR="002E7B9F" w:rsidRPr="00647BDE" w:rsidRDefault="002E7B9F" w:rsidP="002E7B9F">
      <w:pPr>
        <w:spacing w:line="288" w:lineRule="auto"/>
        <w:jc w:val="both"/>
        <w:rPr>
          <w:sz w:val="28"/>
          <w:szCs w:val="28"/>
        </w:rPr>
      </w:pPr>
      <w:r w:rsidRPr="00647BDE">
        <w:rPr>
          <w:sz w:val="28"/>
          <w:szCs w:val="28"/>
        </w:rPr>
        <w:t>- «Борское книжное лето» - ежегодный конкурс проектов по организации летнего чтения детей и подростков;</w:t>
      </w:r>
    </w:p>
    <w:p w:rsidR="002E7B9F" w:rsidRPr="00647BDE" w:rsidRDefault="002E7B9F" w:rsidP="002E7B9F">
      <w:pPr>
        <w:spacing w:line="288" w:lineRule="auto"/>
        <w:jc w:val="both"/>
        <w:rPr>
          <w:sz w:val="10"/>
          <w:szCs w:val="10"/>
        </w:rPr>
      </w:pPr>
    </w:p>
    <w:p w:rsidR="002E7B9F" w:rsidRPr="00647BDE" w:rsidRDefault="002E7B9F" w:rsidP="002E7B9F">
      <w:pPr>
        <w:spacing w:line="288" w:lineRule="auto"/>
        <w:ind w:hanging="360"/>
        <w:jc w:val="both"/>
        <w:rPr>
          <w:sz w:val="28"/>
          <w:szCs w:val="28"/>
        </w:rPr>
      </w:pPr>
      <w:r>
        <w:rPr>
          <w:sz w:val="28"/>
          <w:szCs w:val="28"/>
        </w:rPr>
        <w:t xml:space="preserve">       </w:t>
      </w:r>
      <w:r w:rsidRPr="00647BDE">
        <w:rPr>
          <w:sz w:val="28"/>
          <w:szCs w:val="28"/>
        </w:rPr>
        <w:t>- «Новому веку – здоровое поколение»- конкурс социальных проектов среди культурно-досуговых учреждений городского округа город Бор;</w:t>
      </w:r>
    </w:p>
    <w:p w:rsidR="002E7B9F" w:rsidRPr="00647BDE" w:rsidRDefault="002E7B9F" w:rsidP="002E7B9F">
      <w:pPr>
        <w:spacing w:line="288" w:lineRule="auto"/>
        <w:ind w:hanging="360"/>
        <w:jc w:val="both"/>
        <w:rPr>
          <w:sz w:val="10"/>
          <w:szCs w:val="10"/>
        </w:rPr>
      </w:pPr>
    </w:p>
    <w:p w:rsidR="002E7B9F" w:rsidRPr="00647BDE" w:rsidRDefault="002E7B9F" w:rsidP="002E7B9F">
      <w:pPr>
        <w:spacing w:line="288" w:lineRule="auto"/>
        <w:ind w:hanging="360"/>
        <w:jc w:val="both"/>
        <w:rPr>
          <w:sz w:val="28"/>
          <w:szCs w:val="28"/>
        </w:rPr>
      </w:pPr>
      <w:r>
        <w:rPr>
          <w:sz w:val="28"/>
          <w:szCs w:val="28"/>
        </w:rPr>
        <w:t xml:space="preserve">       </w:t>
      </w:r>
      <w:r w:rsidRPr="00647BDE">
        <w:rPr>
          <w:sz w:val="28"/>
          <w:szCs w:val="28"/>
        </w:rPr>
        <w:t>- «Мы выбираем жизнь» - антинаркотическая эстафета среди культурно-досуговых учреждений городского округа город Бор;</w:t>
      </w:r>
    </w:p>
    <w:p w:rsidR="002E7B9F" w:rsidRPr="00647BDE" w:rsidRDefault="002E7B9F" w:rsidP="002E7B9F">
      <w:pPr>
        <w:spacing w:line="288" w:lineRule="auto"/>
        <w:ind w:hanging="360"/>
        <w:jc w:val="both"/>
        <w:rPr>
          <w:sz w:val="10"/>
          <w:szCs w:val="10"/>
        </w:rPr>
      </w:pPr>
    </w:p>
    <w:p w:rsidR="002E7B9F" w:rsidRPr="00647BDE" w:rsidRDefault="002E7B9F" w:rsidP="002D0B4D">
      <w:pPr>
        <w:pStyle w:val="afb"/>
        <w:numPr>
          <w:ilvl w:val="0"/>
          <w:numId w:val="5"/>
        </w:numPr>
        <w:spacing w:line="288" w:lineRule="auto"/>
        <w:ind w:left="0" w:hanging="284"/>
        <w:jc w:val="both"/>
        <w:rPr>
          <w:i/>
          <w:sz w:val="28"/>
          <w:szCs w:val="28"/>
          <w:u w:val="single"/>
        </w:rPr>
      </w:pPr>
      <w:r w:rsidRPr="00647BDE">
        <w:rPr>
          <w:sz w:val="28"/>
          <w:szCs w:val="28"/>
        </w:rPr>
        <w:t>Издание сборников методических материалов:</w:t>
      </w:r>
    </w:p>
    <w:p w:rsidR="002E7B9F" w:rsidRPr="00647BDE" w:rsidRDefault="002E7B9F" w:rsidP="002D0B4D">
      <w:pPr>
        <w:numPr>
          <w:ilvl w:val="0"/>
          <w:numId w:val="6"/>
        </w:numPr>
        <w:spacing w:line="288" w:lineRule="auto"/>
        <w:ind w:left="0"/>
        <w:jc w:val="both"/>
        <w:rPr>
          <w:sz w:val="28"/>
          <w:szCs w:val="28"/>
        </w:rPr>
      </w:pPr>
      <w:r w:rsidRPr="00647BDE">
        <w:rPr>
          <w:sz w:val="28"/>
          <w:szCs w:val="28"/>
        </w:rPr>
        <w:t>«Россия разная»- сборник материалов по итогам Филатовских краеведческих чтений и творческого краеведческого конкурса среди библиотекарей МАУК «Борские библиотеки»;</w:t>
      </w:r>
    </w:p>
    <w:p w:rsidR="002E7B9F" w:rsidRPr="00647BDE" w:rsidRDefault="002E7B9F" w:rsidP="002D0B4D">
      <w:pPr>
        <w:numPr>
          <w:ilvl w:val="0"/>
          <w:numId w:val="6"/>
        </w:numPr>
        <w:spacing w:line="288" w:lineRule="auto"/>
        <w:ind w:left="0"/>
        <w:jc w:val="both"/>
        <w:rPr>
          <w:sz w:val="28"/>
          <w:szCs w:val="28"/>
        </w:rPr>
      </w:pPr>
      <w:r w:rsidRPr="00647BDE">
        <w:rPr>
          <w:sz w:val="28"/>
          <w:szCs w:val="28"/>
        </w:rPr>
        <w:t>«Разноцветная Россия» - сборник сценарных материалов патриотической направленности;</w:t>
      </w:r>
    </w:p>
    <w:p w:rsidR="002E7B9F" w:rsidRPr="00647BDE" w:rsidRDefault="002E7B9F" w:rsidP="002D0B4D">
      <w:pPr>
        <w:numPr>
          <w:ilvl w:val="0"/>
          <w:numId w:val="6"/>
        </w:numPr>
        <w:spacing w:line="288" w:lineRule="auto"/>
        <w:ind w:left="0"/>
        <w:jc w:val="both"/>
        <w:rPr>
          <w:sz w:val="28"/>
          <w:szCs w:val="28"/>
        </w:rPr>
      </w:pPr>
      <w:r w:rsidRPr="00647BDE">
        <w:rPr>
          <w:sz w:val="28"/>
          <w:szCs w:val="28"/>
        </w:rPr>
        <w:t xml:space="preserve"> «Родники» - сборник сценарных материалов по народным праздникам и обрядам;</w:t>
      </w:r>
    </w:p>
    <w:p w:rsidR="002E7B9F" w:rsidRPr="00647BDE" w:rsidRDefault="002E7B9F" w:rsidP="002D0B4D">
      <w:pPr>
        <w:numPr>
          <w:ilvl w:val="0"/>
          <w:numId w:val="6"/>
        </w:numPr>
        <w:spacing w:line="288" w:lineRule="auto"/>
        <w:ind w:left="0"/>
        <w:jc w:val="both"/>
        <w:rPr>
          <w:sz w:val="28"/>
          <w:szCs w:val="28"/>
        </w:rPr>
      </w:pPr>
      <w:r w:rsidRPr="00647BDE">
        <w:rPr>
          <w:sz w:val="28"/>
          <w:szCs w:val="28"/>
        </w:rPr>
        <w:t xml:space="preserve"> «Планета под названием «Молодость» - сборник сценарных материалов по </w:t>
      </w:r>
      <w:r w:rsidRPr="00647BDE">
        <w:rPr>
          <w:sz w:val="28"/>
          <w:szCs w:val="28"/>
        </w:rPr>
        <w:lastRenderedPageBreak/>
        <w:t>работе с подростками и молодёжью.</w:t>
      </w:r>
    </w:p>
    <w:p w:rsidR="002E7B9F" w:rsidRDefault="002E7B9F" w:rsidP="002E7B9F">
      <w:pPr>
        <w:spacing w:line="276" w:lineRule="auto"/>
        <w:ind w:firstLine="567"/>
        <w:jc w:val="center"/>
        <w:outlineLvl w:val="0"/>
        <w:rPr>
          <w:b/>
          <w:bCs/>
          <w:color w:val="548DD4"/>
          <w:sz w:val="28"/>
          <w:szCs w:val="28"/>
          <w:u w:val="single"/>
        </w:rPr>
      </w:pPr>
    </w:p>
    <w:p w:rsidR="002E7B9F" w:rsidRPr="007170B1" w:rsidRDefault="002E7B9F" w:rsidP="002E7B9F">
      <w:pPr>
        <w:spacing w:line="276" w:lineRule="auto"/>
        <w:jc w:val="center"/>
        <w:outlineLvl w:val="0"/>
        <w:rPr>
          <w:b/>
          <w:bCs/>
          <w:sz w:val="28"/>
          <w:szCs w:val="28"/>
          <w:u w:val="single"/>
        </w:rPr>
      </w:pPr>
      <w:r w:rsidRPr="007170B1">
        <w:rPr>
          <w:b/>
          <w:bCs/>
          <w:sz w:val="28"/>
          <w:szCs w:val="28"/>
          <w:u w:val="single"/>
        </w:rPr>
        <w:t>Физическая культура, спорт</w:t>
      </w:r>
      <w:bookmarkStart w:id="18" w:name="Спорт"/>
      <w:bookmarkEnd w:id="18"/>
    </w:p>
    <w:p w:rsidR="002E7B9F" w:rsidRPr="007170B1" w:rsidRDefault="002E7B9F" w:rsidP="002E7B9F">
      <w:pPr>
        <w:spacing w:line="276" w:lineRule="auto"/>
        <w:ind w:firstLine="567"/>
        <w:jc w:val="center"/>
        <w:outlineLvl w:val="0"/>
        <w:rPr>
          <w:b/>
          <w:bCs/>
          <w:sz w:val="6"/>
          <w:szCs w:val="6"/>
          <w:u w:val="single"/>
        </w:rPr>
      </w:pPr>
    </w:p>
    <w:p w:rsidR="002E7B9F" w:rsidRPr="007170B1" w:rsidRDefault="002E7B9F" w:rsidP="002E7B9F">
      <w:pPr>
        <w:pStyle w:val="af8"/>
        <w:spacing w:line="288" w:lineRule="auto"/>
        <w:ind w:firstLine="567"/>
        <w:jc w:val="both"/>
        <w:rPr>
          <w:b/>
          <w:bCs/>
          <w:color w:val="auto"/>
          <w:sz w:val="28"/>
          <w:szCs w:val="28"/>
          <w:u w:val="single"/>
        </w:rPr>
      </w:pPr>
      <w:r w:rsidRPr="007170B1">
        <w:rPr>
          <w:color w:val="auto"/>
          <w:sz w:val="28"/>
          <w:szCs w:val="28"/>
        </w:rPr>
        <w:t xml:space="preserve">Задачи создания условий для систематических занятий физической культурой и спортом, для наиболее полного и качественного развития молодежи и реализации ее потенциала в интересах городского округа г. Бор, повышения конкурентоспособности борских спортсменов на областных, всероссийских и международных соревнованиях решаются в рамках муниципальной программы «Развитие физической культуры и спорта городского округа г. Бор». </w:t>
      </w:r>
    </w:p>
    <w:p w:rsidR="002E7B9F" w:rsidRPr="00C53867" w:rsidRDefault="002E7B9F" w:rsidP="002E7B9F">
      <w:pPr>
        <w:shd w:val="clear" w:color="auto" w:fill="FFFFFF"/>
        <w:tabs>
          <w:tab w:val="left" w:pos="845"/>
        </w:tabs>
        <w:spacing w:line="288" w:lineRule="auto"/>
        <w:jc w:val="both"/>
        <w:rPr>
          <w:sz w:val="28"/>
          <w:szCs w:val="28"/>
          <w:shd w:val="clear" w:color="auto" w:fill="FFFFFF"/>
        </w:rPr>
      </w:pPr>
      <w:r>
        <w:rPr>
          <w:color w:val="2F5496"/>
          <w:spacing w:val="-1"/>
          <w:sz w:val="28"/>
          <w:szCs w:val="28"/>
        </w:rPr>
        <w:tab/>
      </w:r>
      <w:r w:rsidRPr="00C53867">
        <w:rPr>
          <w:spacing w:val="-1"/>
          <w:sz w:val="28"/>
          <w:szCs w:val="28"/>
        </w:rPr>
        <w:t xml:space="preserve">В 2022 году благодаря повышению эффективности использования имеющихся спортсооружений численность систематически занимающихся физической культурой и спортом на территории городского </w:t>
      </w:r>
      <w:r w:rsidRPr="00C53867">
        <w:rPr>
          <w:sz w:val="28"/>
          <w:szCs w:val="28"/>
        </w:rPr>
        <w:t>округа г. Бор составила</w:t>
      </w:r>
      <w:r>
        <w:rPr>
          <w:color w:val="2F5496"/>
          <w:sz w:val="28"/>
          <w:szCs w:val="28"/>
        </w:rPr>
        <w:t xml:space="preserve"> </w:t>
      </w:r>
      <w:r w:rsidRPr="007D52DC">
        <w:rPr>
          <w:sz w:val="28"/>
          <w:szCs w:val="28"/>
        </w:rPr>
        <w:t>51,6 тыс. человек, или</w:t>
      </w:r>
      <w:r w:rsidRPr="00C53867">
        <w:rPr>
          <w:sz w:val="28"/>
          <w:szCs w:val="28"/>
        </w:rPr>
        <w:t xml:space="preserve"> </w:t>
      </w:r>
      <w:r w:rsidRPr="00356184">
        <w:rPr>
          <w:sz w:val="28"/>
          <w:szCs w:val="28"/>
        </w:rPr>
        <w:t xml:space="preserve">47,9% от численности населения в возрасте от 3 до 79 лет (в 2021 году этот показатель составлял 47,1 %), </w:t>
      </w:r>
      <w:r w:rsidRPr="00356184">
        <w:rPr>
          <w:sz w:val="28"/>
          <w:szCs w:val="28"/>
          <w:shd w:val="clear" w:color="auto" w:fill="FFFFFF"/>
        </w:rPr>
        <w:t xml:space="preserve">далее </w:t>
      </w:r>
      <w:r>
        <w:rPr>
          <w:sz w:val="28"/>
          <w:szCs w:val="28"/>
          <w:shd w:val="clear" w:color="auto" w:fill="FFFFFF"/>
        </w:rPr>
        <w:t>на прогнозный период 2024-2026г.г. мероприятия направлены на недопущение снижения данного показателя.</w:t>
      </w:r>
    </w:p>
    <w:p w:rsidR="002E7B9F" w:rsidRPr="00C53867" w:rsidRDefault="002E7B9F" w:rsidP="002E7B9F">
      <w:pPr>
        <w:shd w:val="clear" w:color="auto" w:fill="FFFFFF"/>
        <w:spacing w:line="288" w:lineRule="auto"/>
        <w:ind w:firstLine="851"/>
        <w:jc w:val="both"/>
        <w:rPr>
          <w:sz w:val="28"/>
          <w:szCs w:val="28"/>
        </w:rPr>
      </w:pPr>
      <w:r w:rsidRPr="00C53867">
        <w:rPr>
          <w:sz w:val="28"/>
          <w:szCs w:val="28"/>
        </w:rPr>
        <w:t>Основными направлениями деятельности в области физической культуры и спорта в 202</w:t>
      </w:r>
      <w:r>
        <w:rPr>
          <w:sz w:val="28"/>
          <w:szCs w:val="28"/>
        </w:rPr>
        <w:t>4</w:t>
      </w:r>
      <w:r w:rsidRPr="00C53867">
        <w:rPr>
          <w:sz w:val="28"/>
          <w:szCs w:val="28"/>
        </w:rPr>
        <w:t xml:space="preserve"> году и на период до 2026 года, в том числе в рамках муниципальной программы, будут являться:</w:t>
      </w:r>
    </w:p>
    <w:p w:rsidR="002E7B9F" w:rsidRPr="00C53867" w:rsidRDefault="002E7B9F" w:rsidP="002E7B9F">
      <w:pPr>
        <w:widowControl w:val="0"/>
        <w:numPr>
          <w:ilvl w:val="0"/>
          <w:numId w:val="7"/>
        </w:numPr>
        <w:shd w:val="clear" w:color="auto" w:fill="FFFFFF"/>
        <w:tabs>
          <w:tab w:val="left" w:pos="864"/>
        </w:tabs>
        <w:autoSpaceDE w:val="0"/>
        <w:autoSpaceDN w:val="0"/>
        <w:adjustRightInd w:val="0"/>
        <w:spacing w:line="288" w:lineRule="auto"/>
        <w:ind w:firstLine="567"/>
        <w:jc w:val="both"/>
        <w:rPr>
          <w:sz w:val="28"/>
          <w:szCs w:val="28"/>
        </w:rPr>
      </w:pPr>
      <w:r w:rsidRPr="00C53867">
        <w:rPr>
          <w:sz w:val="28"/>
          <w:szCs w:val="28"/>
        </w:rPr>
        <w:t>создание благоприятных условий по оказанию физкультурно-оздоровительных услуг в муниципальных учреждениях физической культуры и спорта и учреждениях дополнительного образования;</w:t>
      </w:r>
    </w:p>
    <w:p w:rsidR="002E7B9F" w:rsidRPr="00C53867" w:rsidRDefault="002E7B9F" w:rsidP="002E7B9F">
      <w:pPr>
        <w:widowControl w:val="0"/>
        <w:numPr>
          <w:ilvl w:val="0"/>
          <w:numId w:val="7"/>
        </w:numPr>
        <w:shd w:val="clear" w:color="auto" w:fill="FFFFFF"/>
        <w:tabs>
          <w:tab w:val="left" w:pos="864"/>
        </w:tabs>
        <w:autoSpaceDE w:val="0"/>
        <w:autoSpaceDN w:val="0"/>
        <w:adjustRightInd w:val="0"/>
        <w:spacing w:line="288" w:lineRule="auto"/>
        <w:ind w:firstLine="567"/>
        <w:jc w:val="both"/>
        <w:rPr>
          <w:sz w:val="28"/>
          <w:szCs w:val="28"/>
        </w:rPr>
      </w:pPr>
      <w:r w:rsidRPr="00C53867">
        <w:rPr>
          <w:sz w:val="28"/>
          <w:szCs w:val="28"/>
        </w:rPr>
        <w:t>проведение спортивно-массовых мероприятий со всеми слоями населения округа с целью привлечения их к систематическим занятиям физической культурой и спортом и формированию здорового образа жизни, и, в первую очередь, у молодёжи;</w:t>
      </w:r>
    </w:p>
    <w:p w:rsidR="002E7B9F" w:rsidRPr="00C53867" w:rsidRDefault="002E7B9F" w:rsidP="002E7B9F">
      <w:pPr>
        <w:widowControl w:val="0"/>
        <w:numPr>
          <w:ilvl w:val="0"/>
          <w:numId w:val="7"/>
        </w:numPr>
        <w:shd w:val="clear" w:color="auto" w:fill="FFFFFF"/>
        <w:tabs>
          <w:tab w:val="left" w:pos="864"/>
        </w:tabs>
        <w:autoSpaceDE w:val="0"/>
        <w:autoSpaceDN w:val="0"/>
        <w:adjustRightInd w:val="0"/>
        <w:spacing w:line="288" w:lineRule="auto"/>
        <w:ind w:firstLine="567"/>
        <w:jc w:val="both"/>
        <w:rPr>
          <w:sz w:val="28"/>
          <w:szCs w:val="28"/>
        </w:rPr>
      </w:pPr>
      <w:r w:rsidRPr="00C53867">
        <w:rPr>
          <w:sz w:val="28"/>
          <w:szCs w:val="28"/>
        </w:rPr>
        <w:t>создание условий ведущим спортсменам и тренерскому составу для подготовки и выступления на областных, российских и международных соревнованиях;</w:t>
      </w:r>
    </w:p>
    <w:p w:rsidR="002E7B9F" w:rsidRPr="00C53867" w:rsidRDefault="002E7B9F" w:rsidP="002E7B9F">
      <w:pPr>
        <w:shd w:val="clear" w:color="auto" w:fill="FFFFFF"/>
        <w:tabs>
          <w:tab w:val="left" w:pos="946"/>
        </w:tabs>
        <w:spacing w:line="288" w:lineRule="auto"/>
        <w:ind w:firstLine="567"/>
        <w:rPr>
          <w:sz w:val="28"/>
          <w:szCs w:val="28"/>
        </w:rPr>
      </w:pPr>
      <w:r w:rsidRPr="00C53867">
        <w:rPr>
          <w:sz w:val="28"/>
          <w:szCs w:val="28"/>
        </w:rPr>
        <w:t>- продолжение работы по совершенствованию материально-технической базы спортивных объектов.</w:t>
      </w:r>
    </w:p>
    <w:p w:rsidR="002E7B9F" w:rsidRPr="00AB48DF" w:rsidRDefault="002E7B9F" w:rsidP="002E7B9F">
      <w:pPr>
        <w:shd w:val="clear" w:color="auto" w:fill="FFFFFF"/>
        <w:spacing w:line="288" w:lineRule="auto"/>
        <w:ind w:firstLine="567"/>
        <w:jc w:val="both"/>
        <w:rPr>
          <w:sz w:val="28"/>
          <w:szCs w:val="28"/>
        </w:rPr>
      </w:pPr>
      <w:r w:rsidRPr="00AB48DF">
        <w:rPr>
          <w:sz w:val="28"/>
          <w:szCs w:val="28"/>
        </w:rPr>
        <w:t>До конца 2023 года планируется проведение следующих крупных спортивных мероприятий:</w:t>
      </w:r>
    </w:p>
    <w:p w:rsidR="002E7B9F" w:rsidRPr="00AB48DF" w:rsidRDefault="002E7B9F" w:rsidP="002E7B9F">
      <w:pPr>
        <w:shd w:val="clear" w:color="auto" w:fill="FFFFFF"/>
        <w:spacing w:line="288" w:lineRule="auto"/>
        <w:jc w:val="both"/>
        <w:rPr>
          <w:sz w:val="28"/>
          <w:szCs w:val="28"/>
        </w:rPr>
      </w:pPr>
      <w:r w:rsidRPr="00AB48DF">
        <w:rPr>
          <w:sz w:val="28"/>
          <w:szCs w:val="28"/>
        </w:rPr>
        <w:t>- V</w:t>
      </w:r>
      <w:r w:rsidRPr="00AB48DF">
        <w:rPr>
          <w:sz w:val="28"/>
          <w:szCs w:val="28"/>
          <w:lang w:val="en-US"/>
        </w:rPr>
        <w:t>II</w:t>
      </w:r>
      <w:r w:rsidRPr="00AB48DF">
        <w:rPr>
          <w:sz w:val="28"/>
          <w:szCs w:val="28"/>
        </w:rPr>
        <w:t xml:space="preserve"> межрегиональный турнир по гиревому спорту, посвященный памяти Н.А. Вахтурова;</w:t>
      </w:r>
    </w:p>
    <w:p w:rsidR="002E7B9F" w:rsidRPr="00AB48DF" w:rsidRDefault="002E7B9F" w:rsidP="002E7B9F">
      <w:pPr>
        <w:shd w:val="clear" w:color="auto" w:fill="FFFFFF"/>
        <w:spacing w:line="288" w:lineRule="auto"/>
        <w:jc w:val="both"/>
        <w:rPr>
          <w:sz w:val="28"/>
          <w:szCs w:val="28"/>
        </w:rPr>
      </w:pPr>
      <w:r w:rsidRPr="00AB48DF">
        <w:rPr>
          <w:sz w:val="28"/>
          <w:szCs w:val="28"/>
        </w:rPr>
        <w:t>- Межрегиональный турнир по дзюдо, посвященный памяти тренера по дзюдо С.Н. Лазаревой среди юношей и девушек 2008-</w:t>
      </w:r>
      <w:smartTag w:uri="urn:schemas-microsoft-com:office:smarttags" w:element="metricconverter">
        <w:smartTagPr>
          <w:attr w:name="ProductID" w:val="2009 г"/>
        </w:smartTagPr>
        <w:r w:rsidRPr="00AB48DF">
          <w:rPr>
            <w:sz w:val="28"/>
            <w:szCs w:val="28"/>
          </w:rPr>
          <w:t>2009 г</w:t>
        </w:r>
      </w:smartTag>
      <w:r w:rsidRPr="00AB48DF">
        <w:rPr>
          <w:sz w:val="28"/>
          <w:szCs w:val="28"/>
        </w:rPr>
        <w:t>.р.;</w:t>
      </w:r>
    </w:p>
    <w:p w:rsidR="002E7B9F" w:rsidRPr="00AB48DF" w:rsidRDefault="002E7B9F" w:rsidP="002E7B9F">
      <w:pPr>
        <w:shd w:val="clear" w:color="auto" w:fill="FFFFFF"/>
        <w:spacing w:line="288" w:lineRule="auto"/>
        <w:jc w:val="both"/>
        <w:rPr>
          <w:sz w:val="28"/>
          <w:szCs w:val="28"/>
        </w:rPr>
      </w:pPr>
      <w:r w:rsidRPr="00AB48DF">
        <w:rPr>
          <w:sz w:val="28"/>
          <w:szCs w:val="28"/>
        </w:rPr>
        <w:t>- Муниципальный этап Чемпионата школьной баскетбольной Лиги «КЭС-</w:t>
      </w:r>
      <w:r w:rsidRPr="00AB48DF">
        <w:rPr>
          <w:sz w:val="28"/>
          <w:szCs w:val="28"/>
        </w:rPr>
        <w:lastRenderedPageBreak/>
        <w:t>БАСКЕТ» среди команд общеобразовательных организаций городского округа г.Бор в сезоне 2023-</w:t>
      </w:r>
      <w:smartTag w:uri="urn:schemas-microsoft-com:office:smarttags" w:element="metricconverter">
        <w:smartTagPr>
          <w:attr w:name="ProductID" w:val="2024 г"/>
        </w:smartTagPr>
        <w:r w:rsidRPr="00AB48DF">
          <w:rPr>
            <w:sz w:val="28"/>
            <w:szCs w:val="28"/>
          </w:rPr>
          <w:t>2024 г</w:t>
        </w:r>
      </w:smartTag>
      <w:r w:rsidRPr="00AB48DF">
        <w:rPr>
          <w:sz w:val="28"/>
          <w:szCs w:val="28"/>
        </w:rPr>
        <w:t>.г.;</w:t>
      </w:r>
    </w:p>
    <w:p w:rsidR="002E7B9F" w:rsidRPr="00AB48DF" w:rsidRDefault="002E7B9F" w:rsidP="002E7B9F">
      <w:pPr>
        <w:shd w:val="clear" w:color="auto" w:fill="FFFFFF"/>
        <w:spacing w:line="288" w:lineRule="auto"/>
        <w:jc w:val="both"/>
        <w:rPr>
          <w:sz w:val="28"/>
          <w:szCs w:val="28"/>
        </w:rPr>
      </w:pPr>
      <w:r w:rsidRPr="00AB48DF">
        <w:rPr>
          <w:sz w:val="28"/>
          <w:szCs w:val="28"/>
        </w:rPr>
        <w:t>- Соревнования по мини-футболу среди воспитанников детских садов городского округа г. Бор;</w:t>
      </w:r>
    </w:p>
    <w:p w:rsidR="002E7B9F" w:rsidRPr="00AB48DF" w:rsidRDefault="002E7B9F" w:rsidP="002E7B9F">
      <w:pPr>
        <w:shd w:val="clear" w:color="auto" w:fill="FFFFFF"/>
        <w:spacing w:line="288" w:lineRule="auto"/>
        <w:jc w:val="both"/>
        <w:rPr>
          <w:sz w:val="28"/>
          <w:szCs w:val="28"/>
        </w:rPr>
      </w:pPr>
      <w:r w:rsidRPr="00AB48DF">
        <w:rPr>
          <w:sz w:val="28"/>
          <w:szCs w:val="28"/>
        </w:rPr>
        <w:t>- Первенство Нижегородской области по плаванию;</w:t>
      </w:r>
    </w:p>
    <w:p w:rsidR="002E7B9F" w:rsidRPr="00AB48DF" w:rsidRDefault="002E7B9F" w:rsidP="002E7B9F">
      <w:pPr>
        <w:shd w:val="clear" w:color="auto" w:fill="FFFFFF"/>
        <w:spacing w:line="288" w:lineRule="auto"/>
        <w:jc w:val="both"/>
        <w:rPr>
          <w:sz w:val="28"/>
          <w:szCs w:val="28"/>
        </w:rPr>
      </w:pPr>
      <w:r w:rsidRPr="00AB48DF">
        <w:rPr>
          <w:sz w:val="28"/>
          <w:szCs w:val="28"/>
        </w:rPr>
        <w:t xml:space="preserve">- </w:t>
      </w:r>
      <w:r w:rsidRPr="00AB48DF">
        <w:rPr>
          <w:sz w:val="28"/>
          <w:szCs w:val="28"/>
          <w:lang w:val="en-US"/>
        </w:rPr>
        <w:t>III</w:t>
      </w:r>
      <w:r w:rsidRPr="00AB48DF">
        <w:rPr>
          <w:sz w:val="28"/>
          <w:szCs w:val="28"/>
        </w:rPr>
        <w:t xml:space="preserve"> Всероссийски</w:t>
      </w:r>
      <w:r>
        <w:rPr>
          <w:sz w:val="28"/>
          <w:szCs w:val="28"/>
        </w:rPr>
        <w:t>е соревнования</w:t>
      </w:r>
      <w:r w:rsidRPr="00AB48DF">
        <w:rPr>
          <w:sz w:val="28"/>
          <w:szCs w:val="28"/>
        </w:rPr>
        <w:t xml:space="preserve"> по греко-римской борьбе </w:t>
      </w:r>
      <w:r>
        <w:rPr>
          <w:sz w:val="28"/>
          <w:szCs w:val="28"/>
        </w:rPr>
        <w:t xml:space="preserve">«Турнир </w:t>
      </w:r>
      <w:r w:rsidRPr="00AB48DF">
        <w:rPr>
          <w:sz w:val="28"/>
          <w:szCs w:val="28"/>
        </w:rPr>
        <w:t xml:space="preserve">памяти Почетного гражданина городского округа г. Бор, </w:t>
      </w:r>
      <w:r>
        <w:rPr>
          <w:sz w:val="28"/>
          <w:szCs w:val="28"/>
        </w:rPr>
        <w:t>М</w:t>
      </w:r>
      <w:r w:rsidRPr="00AB48DF">
        <w:rPr>
          <w:sz w:val="28"/>
          <w:szCs w:val="28"/>
        </w:rPr>
        <w:t>астера спорта А.М. Малюгина</w:t>
      </w:r>
      <w:r>
        <w:rPr>
          <w:sz w:val="28"/>
          <w:szCs w:val="28"/>
        </w:rPr>
        <w:t>»</w:t>
      </w:r>
      <w:r w:rsidRPr="00AB48DF">
        <w:rPr>
          <w:sz w:val="28"/>
          <w:szCs w:val="28"/>
        </w:rPr>
        <w:t>;</w:t>
      </w:r>
    </w:p>
    <w:p w:rsidR="002E7B9F" w:rsidRPr="00C273D4" w:rsidRDefault="002E7B9F" w:rsidP="002E7B9F">
      <w:pPr>
        <w:shd w:val="clear" w:color="auto" w:fill="FFFFFF"/>
        <w:spacing w:line="288" w:lineRule="auto"/>
        <w:jc w:val="both"/>
        <w:rPr>
          <w:sz w:val="28"/>
          <w:szCs w:val="28"/>
        </w:rPr>
      </w:pPr>
      <w:r w:rsidRPr="00C273D4">
        <w:rPr>
          <w:sz w:val="28"/>
          <w:szCs w:val="28"/>
        </w:rPr>
        <w:t>- Первенство Нижегородской области по хоккею с шайбой среди юношей 2007-</w:t>
      </w:r>
      <w:smartTag w:uri="urn:schemas-microsoft-com:office:smarttags" w:element="metricconverter">
        <w:smartTagPr>
          <w:attr w:name="ProductID" w:val="2008 г"/>
        </w:smartTagPr>
        <w:r w:rsidRPr="00C273D4">
          <w:rPr>
            <w:sz w:val="28"/>
            <w:szCs w:val="28"/>
          </w:rPr>
          <w:t>2008 г</w:t>
        </w:r>
      </w:smartTag>
      <w:r w:rsidRPr="00C273D4">
        <w:rPr>
          <w:sz w:val="28"/>
          <w:szCs w:val="28"/>
        </w:rPr>
        <w:t>.р.;</w:t>
      </w:r>
    </w:p>
    <w:p w:rsidR="002E7B9F" w:rsidRPr="00C273D4" w:rsidRDefault="002E7B9F" w:rsidP="002E7B9F">
      <w:pPr>
        <w:shd w:val="clear" w:color="auto" w:fill="FFFFFF"/>
        <w:spacing w:line="288" w:lineRule="auto"/>
        <w:jc w:val="both"/>
        <w:rPr>
          <w:sz w:val="28"/>
          <w:szCs w:val="28"/>
        </w:rPr>
      </w:pPr>
      <w:r w:rsidRPr="00C273D4">
        <w:rPr>
          <w:sz w:val="28"/>
          <w:szCs w:val="28"/>
        </w:rPr>
        <w:t xml:space="preserve">- Первенство Нижегородской области по хоккею с шайбой среди мальчиков 2013 – </w:t>
      </w:r>
      <w:smartTag w:uri="urn:schemas-microsoft-com:office:smarttags" w:element="metricconverter">
        <w:smartTagPr>
          <w:attr w:name="ProductID" w:val="2014 г"/>
        </w:smartTagPr>
        <w:r w:rsidRPr="00C273D4">
          <w:rPr>
            <w:sz w:val="28"/>
            <w:szCs w:val="28"/>
          </w:rPr>
          <w:t>2014 г</w:t>
        </w:r>
      </w:smartTag>
      <w:r w:rsidRPr="00C273D4">
        <w:rPr>
          <w:sz w:val="28"/>
          <w:szCs w:val="28"/>
        </w:rPr>
        <w:t>.р.;</w:t>
      </w:r>
    </w:p>
    <w:p w:rsidR="002E7B9F" w:rsidRPr="00C273D4" w:rsidRDefault="002E7B9F" w:rsidP="002E7B9F">
      <w:pPr>
        <w:shd w:val="clear" w:color="auto" w:fill="FFFFFF"/>
        <w:spacing w:line="288" w:lineRule="auto"/>
        <w:jc w:val="both"/>
        <w:rPr>
          <w:sz w:val="28"/>
          <w:szCs w:val="28"/>
        </w:rPr>
      </w:pPr>
      <w:r w:rsidRPr="00C273D4">
        <w:rPr>
          <w:sz w:val="28"/>
          <w:szCs w:val="28"/>
        </w:rPr>
        <w:t>- Региональный турнир по художественной гимнастике «Зимние звездочки»;</w:t>
      </w:r>
    </w:p>
    <w:p w:rsidR="002E7B9F" w:rsidRPr="00C273D4" w:rsidRDefault="002E7B9F" w:rsidP="002E7B9F">
      <w:pPr>
        <w:shd w:val="clear" w:color="auto" w:fill="FFFFFF"/>
        <w:spacing w:line="288" w:lineRule="auto"/>
        <w:jc w:val="both"/>
        <w:rPr>
          <w:sz w:val="28"/>
          <w:szCs w:val="28"/>
        </w:rPr>
      </w:pPr>
      <w:r w:rsidRPr="00C273D4">
        <w:rPr>
          <w:sz w:val="28"/>
          <w:szCs w:val="28"/>
        </w:rPr>
        <w:t xml:space="preserve">- Спортивный праздник «Итоги </w:t>
      </w:r>
      <w:smartTag w:uri="urn:schemas-microsoft-com:office:smarttags" w:element="metricconverter">
        <w:smartTagPr>
          <w:attr w:name="ProductID" w:val="2023 г"/>
        </w:smartTagPr>
        <w:r w:rsidRPr="00C273D4">
          <w:rPr>
            <w:sz w:val="28"/>
            <w:szCs w:val="28"/>
          </w:rPr>
          <w:t>202</w:t>
        </w:r>
        <w:r>
          <w:rPr>
            <w:sz w:val="28"/>
            <w:szCs w:val="28"/>
          </w:rPr>
          <w:t>3</w:t>
        </w:r>
        <w:r w:rsidRPr="00C273D4">
          <w:rPr>
            <w:sz w:val="28"/>
            <w:szCs w:val="28"/>
          </w:rPr>
          <w:t xml:space="preserve"> г</w:t>
        </w:r>
      </w:smartTag>
      <w:r w:rsidRPr="00C273D4">
        <w:rPr>
          <w:sz w:val="28"/>
          <w:szCs w:val="28"/>
        </w:rPr>
        <w:t>.».</w:t>
      </w:r>
    </w:p>
    <w:p w:rsidR="002E7B9F" w:rsidRPr="00F46B55" w:rsidRDefault="002E7B9F" w:rsidP="002E7B9F">
      <w:pPr>
        <w:shd w:val="clear" w:color="auto" w:fill="FFFFFF"/>
        <w:tabs>
          <w:tab w:val="left" w:pos="946"/>
        </w:tabs>
        <w:spacing w:line="288" w:lineRule="auto"/>
        <w:jc w:val="both"/>
        <w:rPr>
          <w:sz w:val="28"/>
          <w:szCs w:val="28"/>
        </w:rPr>
      </w:pPr>
      <w:r w:rsidRPr="00F46B55">
        <w:rPr>
          <w:sz w:val="28"/>
          <w:szCs w:val="28"/>
        </w:rPr>
        <w:tab/>
        <w:t>В 2024</w:t>
      </w:r>
      <w:r>
        <w:rPr>
          <w:sz w:val="28"/>
          <w:szCs w:val="28"/>
        </w:rPr>
        <w:t>-2026</w:t>
      </w:r>
      <w:r w:rsidRPr="00F46B55">
        <w:rPr>
          <w:sz w:val="28"/>
          <w:szCs w:val="28"/>
        </w:rPr>
        <w:t xml:space="preserve"> год</w:t>
      </w:r>
      <w:r>
        <w:rPr>
          <w:sz w:val="28"/>
          <w:szCs w:val="28"/>
        </w:rPr>
        <w:t>ах</w:t>
      </w:r>
      <w:r w:rsidRPr="00F46B55">
        <w:rPr>
          <w:sz w:val="28"/>
          <w:szCs w:val="28"/>
        </w:rPr>
        <w:t xml:space="preserve"> планируется проведение следующих крупных спортивных мероприятий:</w:t>
      </w:r>
    </w:p>
    <w:p w:rsidR="002E7B9F" w:rsidRPr="00F46B55" w:rsidRDefault="002E7B9F" w:rsidP="002E7B9F">
      <w:pPr>
        <w:spacing w:line="288" w:lineRule="auto"/>
        <w:jc w:val="both"/>
        <w:rPr>
          <w:sz w:val="28"/>
          <w:szCs w:val="28"/>
          <w:lang w:eastAsia="hi-IN" w:bidi="hi-IN"/>
        </w:rPr>
      </w:pPr>
      <w:r w:rsidRPr="00F46B55">
        <w:rPr>
          <w:sz w:val="28"/>
          <w:szCs w:val="28"/>
          <w:shd w:val="clear" w:color="auto" w:fill="FFFFFF"/>
        </w:rPr>
        <w:t xml:space="preserve">- </w:t>
      </w:r>
      <w:r w:rsidRPr="00F46B55">
        <w:rPr>
          <w:sz w:val="28"/>
          <w:szCs w:val="28"/>
          <w:lang w:eastAsia="hi-IN" w:bidi="hi-IN"/>
        </w:rPr>
        <w:t>областные соревнования по лыжным гонкам памяти мастера спорта СССР П.И. Шиганова;</w:t>
      </w:r>
    </w:p>
    <w:p w:rsidR="002E7B9F" w:rsidRPr="00F46B55" w:rsidRDefault="002E7B9F" w:rsidP="002E7B9F">
      <w:pPr>
        <w:spacing w:line="288" w:lineRule="auto"/>
        <w:jc w:val="both"/>
        <w:rPr>
          <w:sz w:val="28"/>
          <w:szCs w:val="28"/>
        </w:rPr>
      </w:pPr>
      <w:r w:rsidRPr="00F46B55">
        <w:rPr>
          <w:sz w:val="28"/>
          <w:szCs w:val="28"/>
          <w:shd w:val="clear" w:color="auto" w:fill="FFFFFF"/>
        </w:rPr>
        <w:t xml:space="preserve">- </w:t>
      </w:r>
      <w:r w:rsidRPr="00F46B55">
        <w:rPr>
          <w:sz w:val="28"/>
          <w:szCs w:val="28"/>
        </w:rPr>
        <w:t xml:space="preserve">всероссийский турнир по спортивной борьбе </w:t>
      </w:r>
      <w:r w:rsidRPr="00F46B55">
        <w:rPr>
          <w:sz w:val="28"/>
          <w:szCs w:val="28"/>
          <w:shd w:val="clear" w:color="auto" w:fill="FFFFFF"/>
        </w:rPr>
        <w:t>(дисциплина: греко-римская борьба)</w:t>
      </w:r>
      <w:r w:rsidRPr="00F46B55">
        <w:rPr>
          <w:sz w:val="28"/>
          <w:szCs w:val="28"/>
        </w:rPr>
        <w:t xml:space="preserve"> памяти воинов-борчан, погибших во время боевых действий в Афганистане и других горячих точках «Сила России»;</w:t>
      </w:r>
    </w:p>
    <w:p w:rsidR="002E7B9F" w:rsidRPr="00F46B55" w:rsidRDefault="002E7B9F" w:rsidP="002E7B9F">
      <w:pPr>
        <w:spacing w:line="288" w:lineRule="auto"/>
        <w:jc w:val="both"/>
        <w:rPr>
          <w:sz w:val="28"/>
          <w:szCs w:val="28"/>
          <w:shd w:val="clear" w:color="auto" w:fill="FFFFFF"/>
        </w:rPr>
      </w:pPr>
      <w:r w:rsidRPr="00F46B55">
        <w:rPr>
          <w:sz w:val="28"/>
          <w:szCs w:val="28"/>
          <w:shd w:val="clear" w:color="auto" w:fill="FFFFFF"/>
        </w:rPr>
        <w:t>- всероссийские соревнования по спортивной борьбе (дисциплина: греко-римская борьба) «Турнир памяти основателя спортивной борьбы в г. Бор А.И. Серебрякова»;</w:t>
      </w:r>
    </w:p>
    <w:p w:rsidR="002E7B9F" w:rsidRPr="00F46B55" w:rsidRDefault="002E7B9F" w:rsidP="002E7B9F">
      <w:pPr>
        <w:spacing w:line="288" w:lineRule="auto"/>
        <w:jc w:val="both"/>
        <w:rPr>
          <w:sz w:val="28"/>
          <w:szCs w:val="28"/>
        </w:rPr>
      </w:pPr>
      <w:r w:rsidRPr="00F46B55">
        <w:rPr>
          <w:sz w:val="28"/>
          <w:szCs w:val="28"/>
        </w:rPr>
        <w:t>- всероссийский турнир по греко-римской борьбе «Кубок России среди кадетов, посвященный памяти олимпийского чемпиона, заслуженного мастера спорта А.И. Парфенова»;</w:t>
      </w:r>
    </w:p>
    <w:p w:rsidR="002E7B9F" w:rsidRPr="00F46B55" w:rsidRDefault="002E7B9F" w:rsidP="002E7B9F">
      <w:pPr>
        <w:spacing w:line="288" w:lineRule="auto"/>
        <w:jc w:val="both"/>
        <w:rPr>
          <w:sz w:val="28"/>
          <w:szCs w:val="28"/>
          <w:lang w:eastAsia="hi-IN" w:bidi="hi-IN"/>
        </w:rPr>
      </w:pPr>
      <w:r w:rsidRPr="00F46B55">
        <w:rPr>
          <w:sz w:val="28"/>
          <w:szCs w:val="28"/>
          <w:lang w:eastAsia="hi-IN" w:bidi="hi-IN"/>
        </w:rPr>
        <w:t>- областные соревнования по плаванию «Зимние старты»;</w:t>
      </w:r>
    </w:p>
    <w:p w:rsidR="002E7B9F" w:rsidRPr="00F46B55" w:rsidRDefault="002E7B9F" w:rsidP="002E7B9F">
      <w:pPr>
        <w:spacing w:line="288" w:lineRule="auto"/>
        <w:jc w:val="both"/>
        <w:rPr>
          <w:sz w:val="28"/>
          <w:szCs w:val="28"/>
          <w:lang w:eastAsia="hi-IN" w:bidi="hi-IN"/>
        </w:rPr>
      </w:pPr>
      <w:r w:rsidRPr="00F46B55">
        <w:rPr>
          <w:sz w:val="28"/>
          <w:szCs w:val="28"/>
          <w:shd w:val="clear" w:color="auto" w:fill="FFFFFF"/>
        </w:rPr>
        <w:t>-</w:t>
      </w:r>
      <w:r w:rsidRPr="00F46B55">
        <w:rPr>
          <w:sz w:val="28"/>
          <w:szCs w:val="28"/>
          <w:lang w:eastAsia="hi-IN" w:bidi="hi-IN"/>
        </w:rPr>
        <w:t xml:space="preserve"> открытое первенство городского округа г. Бор по фигурному катанию на коньках, посвященное памяти А.А. Росманюка;</w:t>
      </w:r>
    </w:p>
    <w:p w:rsidR="002E7B9F" w:rsidRPr="00F46B55" w:rsidRDefault="002E7B9F" w:rsidP="002E7B9F">
      <w:pPr>
        <w:spacing w:line="288" w:lineRule="auto"/>
        <w:jc w:val="both"/>
        <w:rPr>
          <w:sz w:val="28"/>
          <w:szCs w:val="28"/>
          <w:lang w:eastAsia="hi-IN" w:bidi="hi-IN"/>
        </w:rPr>
      </w:pPr>
      <w:r w:rsidRPr="00F46B55">
        <w:rPr>
          <w:sz w:val="28"/>
          <w:szCs w:val="28"/>
          <w:lang w:eastAsia="hi-IN" w:bidi="hi-IN"/>
        </w:rPr>
        <w:t>- турниры по волейболу «Память» среди юношей и девушек;</w:t>
      </w:r>
    </w:p>
    <w:p w:rsidR="002E7B9F" w:rsidRPr="00F46B55" w:rsidRDefault="002E7B9F" w:rsidP="002E7B9F">
      <w:pPr>
        <w:spacing w:line="288" w:lineRule="auto"/>
        <w:jc w:val="both"/>
        <w:rPr>
          <w:sz w:val="28"/>
          <w:szCs w:val="28"/>
          <w:shd w:val="clear" w:color="auto" w:fill="FFFFFF"/>
        </w:rPr>
      </w:pPr>
      <w:r w:rsidRPr="00F46B55">
        <w:rPr>
          <w:sz w:val="28"/>
          <w:szCs w:val="28"/>
          <w:shd w:val="clear" w:color="auto" w:fill="FFFFFF"/>
        </w:rPr>
        <w:t>- соревнования по легкой атлетике, посвященные памяти мастера спорта                   В.П. Полякова;</w:t>
      </w:r>
    </w:p>
    <w:p w:rsidR="002E7B9F" w:rsidRPr="00F46B55" w:rsidRDefault="002E7B9F" w:rsidP="002E7B9F">
      <w:pPr>
        <w:spacing w:line="288" w:lineRule="auto"/>
        <w:jc w:val="both"/>
        <w:rPr>
          <w:sz w:val="28"/>
          <w:szCs w:val="28"/>
          <w:shd w:val="clear" w:color="auto" w:fill="FFFFFF"/>
        </w:rPr>
      </w:pPr>
      <w:r w:rsidRPr="00F46B55">
        <w:rPr>
          <w:sz w:val="28"/>
          <w:szCs w:val="28"/>
        </w:rPr>
        <w:t>- открытые областные соревнования по гиревому спорту, посвященные Дню защитника Отечества; Чемпионат и Первенство Нижегородской области по гиревому спорту; Первенство России по гиревому спорту среди ветеранов;</w:t>
      </w:r>
    </w:p>
    <w:p w:rsidR="002E7B9F" w:rsidRPr="00F46B55" w:rsidRDefault="002E7B9F" w:rsidP="002E7B9F">
      <w:pPr>
        <w:spacing w:line="288" w:lineRule="auto"/>
        <w:jc w:val="both"/>
        <w:rPr>
          <w:sz w:val="28"/>
          <w:szCs w:val="28"/>
          <w:shd w:val="clear" w:color="auto" w:fill="FFFFFF"/>
        </w:rPr>
      </w:pPr>
      <w:r w:rsidRPr="00F46B55">
        <w:rPr>
          <w:sz w:val="28"/>
          <w:szCs w:val="28"/>
          <w:shd w:val="clear" w:color="auto" w:fill="FFFFFF"/>
        </w:rPr>
        <w:t>- региональный турнир по художественной гимнастике «Борская весна»;</w:t>
      </w:r>
    </w:p>
    <w:p w:rsidR="002E7B9F" w:rsidRPr="00F46B55" w:rsidRDefault="002E7B9F" w:rsidP="002E7B9F">
      <w:pPr>
        <w:spacing w:line="288" w:lineRule="auto"/>
        <w:jc w:val="both"/>
        <w:rPr>
          <w:sz w:val="28"/>
          <w:szCs w:val="28"/>
        </w:rPr>
      </w:pPr>
      <w:r w:rsidRPr="00F46B55">
        <w:rPr>
          <w:sz w:val="28"/>
          <w:szCs w:val="28"/>
        </w:rPr>
        <w:t>- открытое первенство городского округа г. Бор по художественной гимнастике «Весенний карнавал»;</w:t>
      </w:r>
    </w:p>
    <w:p w:rsidR="002E7B9F" w:rsidRPr="00F46B55" w:rsidRDefault="002E7B9F" w:rsidP="002E7B9F">
      <w:pPr>
        <w:spacing w:line="288" w:lineRule="auto"/>
        <w:jc w:val="both"/>
        <w:rPr>
          <w:sz w:val="28"/>
          <w:szCs w:val="28"/>
          <w:shd w:val="clear" w:color="auto" w:fill="FFFFFF"/>
        </w:rPr>
      </w:pPr>
      <w:r w:rsidRPr="00F46B55">
        <w:rPr>
          <w:sz w:val="28"/>
          <w:szCs w:val="28"/>
        </w:rPr>
        <w:lastRenderedPageBreak/>
        <w:t>- эстафетный пробег в честь Дня Победы в Великой Отечественной войне;</w:t>
      </w:r>
      <w:r w:rsidRPr="00F46B55">
        <w:rPr>
          <w:sz w:val="28"/>
          <w:szCs w:val="28"/>
          <w:shd w:val="clear" w:color="auto" w:fill="FFFFFF"/>
        </w:rPr>
        <w:t xml:space="preserve"> </w:t>
      </w:r>
    </w:p>
    <w:p w:rsidR="002E7B9F" w:rsidRPr="00F46B55" w:rsidRDefault="002E7B9F" w:rsidP="002E7B9F">
      <w:pPr>
        <w:spacing w:line="288" w:lineRule="auto"/>
        <w:jc w:val="both"/>
        <w:rPr>
          <w:sz w:val="28"/>
          <w:szCs w:val="28"/>
          <w:shd w:val="clear" w:color="auto" w:fill="FFFFFF"/>
        </w:rPr>
      </w:pPr>
      <w:r w:rsidRPr="00F46B55">
        <w:rPr>
          <w:sz w:val="28"/>
          <w:szCs w:val="28"/>
          <w:shd w:val="clear" w:color="auto" w:fill="FFFFFF"/>
        </w:rPr>
        <w:t>- нижегородский спортивный фестиваль «Нет наркотикам. Я выбираю спорт!»;</w:t>
      </w:r>
    </w:p>
    <w:p w:rsidR="002E7B9F" w:rsidRPr="00F46B55" w:rsidRDefault="002E7B9F" w:rsidP="002E7B9F">
      <w:pPr>
        <w:spacing w:line="288" w:lineRule="auto"/>
        <w:jc w:val="both"/>
        <w:rPr>
          <w:sz w:val="28"/>
          <w:szCs w:val="28"/>
        </w:rPr>
      </w:pPr>
      <w:r w:rsidRPr="00F46B55">
        <w:rPr>
          <w:sz w:val="28"/>
          <w:szCs w:val="28"/>
        </w:rPr>
        <w:t>- областные соревнования по легкой атлетике, посвященные памяти                         С.Е. Мудрака;</w:t>
      </w:r>
    </w:p>
    <w:p w:rsidR="002E7B9F" w:rsidRPr="00F46B55" w:rsidRDefault="002E7B9F" w:rsidP="002E7B9F">
      <w:pPr>
        <w:spacing w:line="288" w:lineRule="auto"/>
        <w:jc w:val="both"/>
        <w:rPr>
          <w:sz w:val="28"/>
          <w:szCs w:val="28"/>
        </w:rPr>
      </w:pPr>
      <w:r w:rsidRPr="00F46B55">
        <w:rPr>
          <w:sz w:val="28"/>
          <w:szCs w:val="28"/>
        </w:rPr>
        <w:t xml:space="preserve">- 2 этап </w:t>
      </w:r>
      <w:r w:rsidRPr="00F46B55">
        <w:rPr>
          <w:bCs/>
          <w:sz w:val="28"/>
          <w:szCs w:val="28"/>
        </w:rPr>
        <w:t xml:space="preserve">Чемпионата Нижегородской области по мотокроссу, посвященный </w:t>
      </w:r>
      <w:r w:rsidRPr="00F46B55">
        <w:rPr>
          <w:sz w:val="28"/>
          <w:szCs w:val="28"/>
        </w:rPr>
        <w:t>памяти В.В. Максимова;</w:t>
      </w:r>
    </w:p>
    <w:p w:rsidR="002E7B9F" w:rsidRPr="00F46B55" w:rsidRDefault="002E7B9F" w:rsidP="002E7B9F">
      <w:pPr>
        <w:spacing w:line="288" w:lineRule="auto"/>
        <w:jc w:val="both"/>
        <w:rPr>
          <w:sz w:val="28"/>
          <w:szCs w:val="28"/>
        </w:rPr>
      </w:pPr>
      <w:r w:rsidRPr="00F46B55">
        <w:rPr>
          <w:sz w:val="28"/>
          <w:szCs w:val="28"/>
        </w:rPr>
        <w:t>- открытые соревнования городского округа г. Бор по маунтинбайку кросс – кантри, памяти В.М. Садыкова;</w:t>
      </w:r>
    </w:p>
    <w:p w:rsidR="002E7B9F" w:rsidRPr="00F46B55" w:rsidRDefault="002E7B9F" w:rsidP="002E7B9F">
      <w:pPr>
        <w:spacing w:line="288" w:lineRule="auto"/>
        <w:jc w:val="both"/>
        <w:rPr>
          <w:sz w:val="28"/>
          <w:szCs w:val="28"/>
        </w:rPr>
      </w:pPr>
      <w:r w:rsidRPr="00F46B55">
        <w:rPr>
          <w:sz w:val="28"/>
          <w:szCs w:val="28"/>
        </w:rPr>
        <w:t>- мероприятия, посвященные празднованию Всероссийского Дня физкультурника;</w:t>
      </w:r>
    </w:p>
    <w:p w:rsidR="002E7B9F" w:rsidRPr="00F46B55" w:rsidRDefault="002E7B9F" w:rsidP="002E7B9F">
      <w:pPr>
        <w:spacing w:line="288" w:lineRule="auto"/>
        <w:jc w:val="both"/>
        <w:rPr>
          <w:sz w:val="28"/>
          <w:szCs w:val="28"/>
        </w:rPr>
      </w:pPr>
      <w:r w:rsidRPr="00F46B55">
        <w:rPr>
          <w:sz w:val="28"/>
          <w:szCs w:val="28"/>
        </w:rPr>
        <w:t xml:space="preserve">- </w:t>
      </w:r>
      <w:r w:rsidRPr="00F46B55">
        <w:rPr>
          <w:sz w:val="28"/>
          <w:szCs w:val="28"/>
          <w:shd w:val="clear" w:color="auto" w:fill="FFFFFF"/>
        </w:rPr>
        <w:t>м</w:t>
      </w:r>
      <w:r w:rsidRPr="00F46B55">
        <w:rPr>
          <w:sz w:val="28"/>
          <w:szCs w:val="28"/>
        </w:rPr>
        <w:t>ежмуниципальный турнир по дзюдо, памяти тренера по дзюдо Горохова Н.А.;</w:t>
      </w:r>
    </w:p>
    <w:p w:rsidR="002E7B9F" w:rsidRPr="00F46B55" w:rsidRDefault="002E7B9F" w:rsidP="002E7B9F">
      <w:pPr>
        <w:spacing w:line="288" w:lineRule="auto"/>
        <w:jc w:val="both"/>
        <w:rPr>
          <w:sz w:val="28"/>
          <w:szCs w:val="28"/>
        </w:rPr>
      </w:pPr>
      <w:r w:rsidRPr="00F46B55">
        <w:rPr>
          <w:sz w:val="28"/>
          <w:szCs w:val="28"/>
        </w:rPr>
        <w:t xml:space="preserve">- межнациональный турнир городского округа г. Бор по </w:t>
      </w:r>
      <w:r>
        <w:rPr>
          <w:sz w:val="28"/>
          <w:szCs w:val="28"/>
        </w:rPr>
        <w:t>мини-</w:t>
      </w:r>
      <w:r w:rsidRPr="00F46B55">
        <w:rPr>
          <w:sz w:val="28"/>
          <w:szCs w:val="28"/>
        </w:rPr>
        <w:t xml:space="preserve">футболу; </w:t>
      </w:r>
    </w:p>
    <w:p w:rsidR="002E7B9F" w:rsidRPr="00F46B55" w:rsidRDefault="002E7B9F" w:rsidP="002E7B9F">
      <w:pPr>
        <w:spacing w:line="288" w:lineRule="auto"/>
        <w:jc w:val="both"/>
        <w:rPr>
          <w:sz w:val="28"/>
          <w:szCs w:val="28"/>
          <w:lang w:eastAsia="hi-IN" w:bidi="hi-IN"/>
        </w:rPr>
      </w:pPr>
      <w:r w:rsidRPr="00F46B55">
        <w:rPr>
          <w:sz w:val="28"/>
          <w:szCs w:val="28"/>
          <w:lang w:eastAsia="hi-IN" w:bidi="hi-IN"/>
        </w:rPr>
        <w:t>- чемпионат и Первенство городского округа г. Бор по мини-футболу;</w:t>
      </w:r>
    </w:p>
    <w:p w:rsidR="002E7B9F" w:rsidRPr="00F46B55" w:rsidRDefault="002E7B9F" w:rsidP="002E7B9F">
      <w:pPr>
        <w:spacing w:line="288" w:lineRule="auto"/>
        <w:jc w:val="both"/>
        <w:rPr>
          <w:sz w:val="28"/>
          <w:szCs w:val="28"/>
          <w:lang w:eastAsia="hi-IN" w:bidi="hi-IN"/>
        </w:rPr>
      </w:pPr>
      <w:r w:rsidRPr="00F46B55">
        <w:rPr>
          <w:sz w:val="28"/>
          <w:szCs w:val="28"/>
          <w:shd w:val="clear" w:color="auto" w:fill="FFFFFF"/>
        </w:rPr>
        <w:t>- т</w:t>
      </w:r>
      <w:r w:rsidRPr="00F46B55">
        <w:rPr>
          <w:sz w:val="28"/>
          <w:szCs w:val="28"/>
        </w:rPr>
        <w:t>урнир по мини-футболу, посвященный памяти ветеранов футбола В.Е. Хабарова, С.В. Варганова и А.Б. Мурашова;</w:t>
      </w:r>
    </w:p>
    <w:p w:rsidR="002E7B9F" w:rsidRPr="00F46B55" w:rsidRDefault="002E7B9F" w:rsidP="002E7B9F">
      <w:pPr>
        <w:spacing w:line="288" w:lineRule="auto"/>
        <w:jc w:val="both"/>
        <w:rPr>
          <w:sz w:val="28"/>
          <w:szCs w:val="28"/>
          <w:lang w:eastAsia="hi-IN" w:bidi="hi-IN"/>
        </w:rPr>
      </w:pPr>
      <w:r w:rsidRPr="00F46B55">
        <w:rPr>
          <w:sz w:val="28"/>
          <w:szCs w:val="28"/>
          <w:lang w:eastAsia="hi-IN" w:bidi="hi-IN"/>
        </w:rPr>
        <w:t>- о</w:t>
      </w:r>
      <w:r w:rsidRPr="00F46B55">
        <w:rPr>
          <w:sz w:val="28"/>
          <w:szCs w:val="28"/>
        </w:rPr>
        <w:t>бластной турнир по ушу, посвященный Победе в Великой Отечественной войне;</w:t>
      </w:r>
    </w:p>
    <w:p w:rsidR="002E7B9F" w:rsidRPr="00F46B55" w:rsidRDefault="002E7B9F" w:rsidP="002E7B9F">
      <w:pPr>
        <w:spacing w:line="288" w:lineRule="auto"/>
        <w:jc w:val="both"/>
        <w:rPr>
          <w:sz w:val="28"/>
          <w:szCs w:val="28"/>
        </w:rPr>
      </w:pPr>
      <w:r w:rsidRPr="00F46B55">
        <w:rPr>
          <w:sz w:val="28"/>
          <w:szCs w:val="28"/>
          <w:lang w:eastAsia="hi-IN" w:bidi="hi-IN"/>
        </w:rPr>
        <w:t>- м</w:t>
      </w:r>
      <w:r w:rsidRPr="00F46B55">
        <w:rPr>
          <w:sz w:val="28"/>
          <w:szCs w:val="28"/>
        </w:rPr>
        <w:t>ежрегиональный турнир по дзюдо, посвященный памяти тренера по дзюдо Лазаревой С.Н.;</w:t>
      </w:r>
    </w:p>
    <w:p w:rsidR="002E7B9F" w:rsidRPr="00F46B55" w:rsidRDefault="002E7B9F" w:rsidP="002E7B9F">
      <w:pPr>
        <w:spacing w:line="288" w:lineRule="auto"/>
        <w:jc w:val="both"/>
        <w:rPr>
          <w:sz w:val="28"/>
          <w:szCs w:val="28"/>
        </w:rPr>
      </w:pPr>
      <w:r w:rsidRPr="00F46B55">
        <w:rPr>
          <w:bCs/>
          <w:sz w:val="28"/>
          <w:szCs w:val="28"/>
        </w:rPr>
        <w:t>- м</w:t>
      </w:r>
      <w:r w:rsidRPr="00F46B55">
        <w:rPr>
          <w:sz w:val="28"/>
          <w:szCs w:val="28"/>
        </w:rPr>
        <w:t>ежрегиональный турнир по гиревому спорту, посвященный памяти Никандра Вахтурова;</w:t>
      </w:r>
    </w:p>
    <w:p w:rsidR="002E7B9F" w:rsidRPr="00F46B55" w:rsidRDefault="002E7B9F" w:rsidP="002E7B9F">
      <w:pPr>
        <w:spacing w:line="288" w:lineRule="auto"/>
        <w:jc w:val="both"/>
        <w:rPr>
          <w:sz w:val="28"/>
          <w:szCs w:val="28"/>
        </w:rPr>
      </w:pPr>
      <w:r w:rsidRPr="00F46B55">
        <w:rPr>
          <w:sz w:val="28"/>
          <w:szCs w:val="28"/>
        </w:rPr>
        <w:t>- первенство Нижегородской области по плаванию;</w:t>
      </w:r>
    </w:p>
    <w:p w:rsidR="002E7B9F" w:rsidRPr="00F46B55" w:rsidRDefault="002E7B9F" w:rsidP="002E7B9F">
      <w:pPr>
        <w:spacing w:line="288" w:lineRule="auto"/>
        <w:jc w:val="both"/>
        <w:rPr>
          <w:sz w:val="28"/>
          <w:szCs w:val="28"/>
        </w:rPr>
      </w:pPr>
      <w:r w:rsidRPr="00F46B55">
        <w:rPr>
          <w:sz w:val="28"/>
          <w:szCs w:val="28"/>
        </w:rPr>
        <w:t>- всероссийский турнир по греко-римской борьбе памяти Почетного гражданина городского округа город Бор, Мастера спорта А.М. Малюгина;</w:t>
      </w:r>
    </w:p>
    <w:p w:rsidR="002E7B9F" w:rsidRPr="00F46B55" w:rsidRDefault="002E7B9F" w:rsidP="002E7B9F">
      <w:pPr>
        <w:spacing w:line="288" w:lineRule="auto"/>
        <w:jc w:val="both"/>
        <w:rPr>
          <w:sz w:val="28"/>
          <w:szCs w:val="28"/>
        </w:rPr>
      </w:pPr>
      <w:r w:rsidRPr="00F46B55">
        <w:rPr>
          <w:sz w:val="28"/>
          <w:szCs w:val="28"/>
        </w:rPr>
        <w:t>- региональный турнир по художественной гимнастике «Зимние звездочки»;</w:t>
      </w:r>
    </w:p>
    <w:p w:rsidR="002E7B9F" w:rsidRPr="00F46B55" w:rsidRDefault="002E7B9F" w:rsidP="002E7B9F">
      <w:pPr>
        <w:spacing w:line="288" w:lineRule="auto"/>
        <w:jc w:val="both"/>
        <w:rPr>
          <w:sz w:val="28"/>
          <w:szCs w:val="28"/>
        </w:rPr>
      </w:pPr>
      <w:r w:rsidRPr="00F46B55">
        <w:rPr>
          <w:sz w:val="28"/>
          <w:szCs w:val="28"/>
        </w:rPr>
        <w:t>- первенство Нижегородской области по хоккею с шайбой;</w:t>
      </w:r>
    </w:p>
    <w:p w:rsidR="002E7B9F" w:rsidRPr="00F46B55" w:rsidRDefault="002E7B9F" w:rsidP="002E7B9F">
      <w:pPr>
        <w:spacing w:line="288" w:lineRule="auto"/>
        <w:jc w:val="both"/>
        <w:rPr>
          <w:sz w:val="28"/>
          <w:szCs w:val="28"/>
          <w:lang w:eastAsia="hi-IN" w:bidi="hi-IN"/>
        </w:rPr>
      </w:pPr>
      <w:r w:rsidRPr="00F46B55">
        <w:rPr>
          <w:sz w:val="28"/>
          <w:szCs w:val="28"/>
          <w:lang w:eastAsia="hi-IN" w:bidi="hi-IN"/>
        </w:rPr>
        <w:t>- чемпионат городского округа г. Бор по футболу.</w:t>
      </w:r>
    </w:p>
    <w:p w:rsidR="002E7B9F" w:rsidRDefault="002E7B9F" w:rsidP="002E7B9F">
      <w:pPr>
        <w:pStyle w:val="af9"/>
        <w:shd w:val="clear" w:color="auto" w:fill="FFFFFF"/>
        <w:spacing w:before="0" w:beforeAutospacing="0" w:after="0" w:afterAutospacing="0" w:line="288" w:lineRule="auto"/>
        <w:ind w:firstLine="709"/>
        <w:jc w:val="both"/>
        <w:rPr>
          <w:rFonts w:ascii="Arial" w:hAnsi="Arial" w:cs="Arial"/>
          <w:color w:val="1A1A1A"/>
        </w:rPr>
      </w:pPr>
      <w:r>
        <w:rPr>
          <w:color w:val="1A1A1A"/>
          <w:sz w:val="28"/>
          <w:szCs w:val="28"/>
        </w:rPr>
        <w:t xml:space="preserve">В </w:t>
      </w:r>
      <w:smartTag w:uri="urn:schemas-microsoft-com:office:smarttags" w:element="metricconverter">
        <w:smartTagPr>
          <w:attr w:name="ProductID" w:val="2023 г"/>
        </w:smartTagPr>
        <w:r>
          <w:rPr>
            <w:color w:val="1A1A1A"/>
            <w:sz w:val="28"/>
            <w:szCs w:val="28"/>
          </w:rPr>
          <w:t>2023 г</w:t>
        </w:r>
      </w:smartTag>
      <w:r>
        <w:rPr>
          <w:color w:val="1A1A1A"/>
          <w:sz w:val="28"/>
          <w:szCs w:val="28"/>
        </w:rPr>
        <w:t>. учреждения, подведомственные Управлению физической культуры и спорта администрации городского округа г. Бор, реализующие дополнительные образовательные программы спортивной подготовки, стали получателями субсидии из областного бюджета на выполнение требований федеральных стандартов спортивной подготовки.</w:t>
      </w:r>
    </w:p>
    <w:p w:rsidR="002E7B9F" w:rsidRDefault="002E7B9F" w:rsidP="002E7B9F">
      <w:pPr>
        <w:pStyle w:val="af9"/>
        <w:shd w:val="clear" w:color="auto" w:fill="FFFFFF"/>
        <w:spacing w:before="0" w:beforeAutospacing="0" w:after="0" w:afterAutospacing="0" w:line="288" w:lineRule="auto"/>
        <w:ind w:firstLine="709"/>
        <w:jc w:val="both"/>
        <w:rPr>
          <w:rFonts w:ascii="Arial" w:hAnsi="Arial" w:cs="Arial"/>
          <w:color w:val="1A1A1A"/>
        </w:rPr>
      </w:pPr>
      <w:r>
        <w:rPr>
          <w:color w:val="1A1A1A"/>
          <w:sz w:val="28"/>
          <w:szCs w:val="28"/>
        </w:rPr>
        <w:t>Субсидия из областного бюджета предоставлена на условиях софинансирования: 80% - средства областного бюджета – 2,9 млн. руб., 20% - средства бюджета городского округа г. Бор – 0,7 млн. руб.</w:t>
      </w:r>
    </w:p>
    <w:p w:rsidR="002E7B9F" w:rsidRDefault="002E7B9F" w:rsidP="002E7B9F">
      <w:pPr>
        <w:pStyle w:val="af9"/>
        <w:shd w:val="clear" w:color="auto" w:fill="FFFFFF"/>
        <w:spacing w:before="0" w:beforeAutospacing="0" w:after="0" w:afterAutospacing="0" w:line="288" w:lineRule="auto"/>
        <w:ind w:firstLine="708"/>
        <w:jc w:val="both"/>
        <w:rPr>
          <w:rFonts w:ascii="Arial" w:hAnsi="Arial" w:cs="Arial"/>
          <w:color w:val="1A1A1A"/>
        </w:rPr>
      </w:pPr>
      <w:r>
        <w:rPr>
          <w:color w:val="1A1A1A"/>
          <w:sz w:val="28"/>
          <w:szCs w:val="28"/>
        </w:rPr>
        <w:t xml:space="preserve">Средства субсидии будут использованы учреждениями на приобретение спортивной экипировки, проведение учебно-тренировочных сборов (специальных учебно-тренировочных сборов) по подготовке к спортивным </w:t>
      </w:r>
      <w:r>
        <w:rPr>
          <w:color w:val="1A1A1A"/>
          <w:sz w:val="28"/>
          <w:szCs w:val="28"/>
        </w:rPr>
        <w:lastRenderedPageBreak/>
        <w:t>соревнованиям, приобретение спортивного оборудования и спортивного инвентаря, обеспечение проезда к месту проведения спортивных мероприятий и обратно, обеспечение питанием и проживанием в период проведения спортивных мероприятий, осуществление медицинского обеспечения обучающихся, в том числе организацию систематического медицинского контроля.</w:t>
      </w:r>
    </w:p>
    <w:p w:rsidR="002E7B9F" w:rsidRDefault="002E7B9F" w:rsidP="002E7B9F">
      <w:pPr>
        <w:pStyle w:val="af9"/>
        <w:shd w:val="clear" w:color="auto" w:fill="FFFFFF"/>
        <w:spacing w:before="0" w:beforeAutospacing="0" w:after="0" w:afterAutospacing="0" w:line="288" w:lineRule="auto"/>
        <w:ind w:firstLine="708"/>
        <w:jc w:val="both"/>
        <w:rPr>
          <w:rFonts w:ascii="Arial" w:hAnsi="Arial" w:cs="Arial"/>
          <w:color w:val="1A1A1A"/>
        </w:rPr>
      </w:pPr>
      <w:r>
        <w:rPr>
          <w:color w:val="1A1A1A"/>
          <w:sz w:val="28"/>
          <w:szCs w:val="28"/>
        </w:rPr>
        <w:t>В 2023 году продолжалась работа по ремонту учреждений спорта городского округа город Бор. В МАУ ДО «СОК «Взлет» были произведены работы по капитальному ремонту крыши и фасада учреждения. </w:t>
      </w:r>
      <w:r>
        <w:rPr>
          <w:color w:val="000000"/>
          <w:sz w:val="28"/>
          <w:szCs w:val="28"/>
          <w:shd w:val="clear" w:color="auto" w:fill="FFFFFF"/>
        </w:rPr>
        <w:t>На осуществление данных видов работ из бюджета городского округа г. Бор было выделено 9,4 млн. руб.</w:t>
      </w:r>
    </w:p>
    <w:p w:rsidR="002E7B9F" w:rsidRDefault="002E7B9F" w:rsidP="002E7B9F">
      <w:pPr>
        <w:pStyle w:val="af9"/>
        <w:shd w:val="clear" w:color="auto" w:fill="FFFFFF"/>
        <w:spacing w:before="0" w:beforeAutospacing="0" w:after="0" w:afterAutospacing="0" w:line="288" w:lineRule="auto"/>
        <w:ind w:firstLine="709"/>
        <w:jc w:val="both"/>
        <w:rPr>
          <w:rFonts w:ascii="Arial" w:hAnsi="Arial" w:cs="Arial"/>
          <w:color w:val="1A1A1A"/>
        </w:rPr>
      </w:pPr>
      <w:r>
        <w:rPr>
          <w:color w:val="000000"/>
          <w:sz w:val="28"/>
          <w:szCs w:val="28"/>
          <w:shd w:val="clear" w:color="auto" w:fill="FFFFFF"/>
        </w:rPr>
        <w:t xml:space="preserve">Также в рамках </w:t>
      </w:r>
      <w:r>
        <w:rPr>
          <w:color w:val="1A1A1A"/>
          <w:sz w:val="28"/>
          <w:szCs w:val="28"/>
        </w:rPr>
        <w:t>федеральной программы «Формирование комфортной городской среды» в п. Большое Пикино рядом с МАУ ДО «СОК «Взлет» был открыт благоустроенный сквер, на территории которого появились пешеходные дорожки, скамьи, многофункциональная спортивная площадка, хоккейная коробка, спортивный городок, сектор для прыжков в длину с разбега, установлено освещение, обустроена детская площадка.</w:t>
      </w:r>
    </w:p>
    <w:p w:rsidR="002E7B9F" w:rsidRDefault="002E7B9F" w:rsidP="002E7B9F">
      <w:pPr>
        <w:pStyle w:val="af9"/>
        <w:shd w:val="clear" w:color="auto" w:fill="FFFFFF"/>
        <w:spacing w:before="0" w:beforeAutospacing="0" w:after="0" w:afterAutospacing="0" w:line="288" w:lineRule="auto"/>
        <w:ind w:firstLine="708"/>
        <w:jc w:val="both"/>
        <w:rPr>
          <w:rFonts w:ascii="Arial" w:hAnsi="Arial" w:cs="Arial"/>
          <w:color w:val="1A1A1A"/>
        </w:rPr>
      </w:pPr>
      <w:r>
        <w:rPr>
          <w:color w:val="1A1A1A"/>
          <w:sz w:val="28"/>
          <w:szCs w:val="28"/>
        </w:rPr>
        <w:t xml:space="preserve">В августе </w:t>
      </w:r>
      <w:smartTag w:uri="urn:schemas-microsoft-com:office:smarttags" w:element="metricconverter">
        <w:smartTagPr>
          <w:attr w:name="ProductID" w:val="2023 г"/>
        </w:smartTagPr>
        <w:r>
          <w:rPr>
            <w:color w:val="1A1A1A"/>
            <w:sz w:val="28"/>
            <w:szCs w:val="28"/>
          </w:rPr>
          <w:t>2023 г</w:t>
        </w:r>
      </w:smartTag>
      <w:r>
        <w:rPr>
          <w:color w:val="1A1A1A"/>
          <w:sz w:val="28"/>
          <w:szCs w:val="28"/>
        </w:rPr>
        <w:t>. в рамках подготовки к празднованию Дня города и Дня физкультурника на стадионе МАУ ДО «СШ «Кварц» были отремонтированы трибуны стадиона, произведен наружный косметический ремонт лыжной базы. </w:t>
      </w:r>
    </w:p>
    <w:p w:rsidR="002E7B9F" w:rsidRDefault="002E7B9F" w:rsidP="002E7B9F">
      <w:pPr>
        <w:pStyle w:val="af9"/>
        <w:shd w:val="clear" w:color="auto" w:fill="FFFFFF"/>
        <w:spacing w:before="0" w:beforeAutospacing="0" w:after="0" w:afterAutospacing="0" w:line="288" w:lineRule="auto"/>
        <w:ind w:firstLine="540"/>
        <w:jc w:val="both"/>
        <w:rPr>
          <w:rFonts w:ascii="Arial" w:hAnsi="Arial" w:cs="Arial"/>
          <w:color w:val="1A1A1A"/>
        </w:rPr>
      </w:pPr>
      <w:r>
        <w:rPr>
          <w:color w:val="1A1A1A"/>
          <w:sz w:val="28"/>
          <w:szCs w:val="28"/>
        </w:rPr>
        <w:t xml:space="preserve">В июле </w:t>
      </w:r>
      <w:smartTag w:uri="urn:schemas-microsoft-com:office:smarttags" w:element="metricconverter">
        <w:smartTagPr>
          <w:attr w:name="ProductID" w:val="2023 г"/>
        </w:smartTagPr>
        <w:r>
          <w:rPr>
            <w:color w:val="1A1A1A"/>
            <w:sz w:val="28"/>
            <w:szCs w:val="28"/>
          </w:rPr>
          <w:t>2023 г</w:t>
        </w:r>
      </w:smartTag>
      <w:r>
        <w:rPr>
          <w:color w:val="1A1A1A"/>
          <w:sz w:val="28"/>
          <w:szCs w:val="28"/>
        </w:rPr>
        <w:t>. МАУ ДО «СШ «Красная Горка» было признано победителем отбора организаций, осуществляющих показ фильмов, которым оказывается поддержка Федеральным фондом социальной и экономической поддержки отечественной кинематографии в целях создания условий для показа национальных фильмов. На модернизацию кинозала учреждению выделена субсидия из федерального бюджета в размере 8,0 млн. руб. На данные денежные средства будет закуплено оборудование и кресла.</w:t>
      </w:r>
    </w:p>
    <w:p w:rsidR="002E7B9F" w:rsidRDefault="002E7B9F" w:rsidP="002E7B9F">
      <w:pPr>
        <w:pStyle w:val="af9"/>
        <w:shd w:val="clear" w:color="auto" w:fill="FFFFFF"/>
        <w:spacing w:before="0" w:beforeAutospacing="0" w:after="0" w:afterAutospacing="0" w:line="288" w:lineRule="auto"/>
        <w:ind w:firstLine="540"/>
        <w:jc w:val="both"/>
        <w:rPr>
          <w:rFonts w:ascii="Arial" w:hAnsi="Arial" w:cs="Arial"/>
          <w:color w:val="1A1A1A"/>
        </w:rPr>
      </w:pPr>
      <w:r>
        <w:rPr>
          <w:color w:val="1A1A1A"/>
          <w:sz w:val="28"/>
          <w:szCs w:val="28"/>
        </w:rPr>
        <w:t>За счет средств бюджета городского округа г. Бор в помещении кинотеатра выполняются работы по покраске стен, замене освещения, напольного покрытия, установке противопожарных дверей.</w:t>
      </w:r>
    </w:p>
    <w:p w:rsidR="002E7B9F" w:rsidRDefault="002E7B9F" w:rsidP="002E7B9F">
      <w:pPr>
        <w:pStyle w:val="af9"/>
        <w:shd w:val="clear" w:color="auto" w:fill="FFFFFF"/>
        <w:spacing w:before="0" w:beforeAutospacing="0" w:after="0" w:afterAutospacing="0" w:line="288" w:lineRule="auto"/>
        <w:ind w:firstLine="540"/>
        <w:jc w:val="both"/>
        <w:rPr>
          <w:rFonts w:ascii="Arial" w:hAnsi="Arial" w:cs="Arial"/>
          <w:color w:val="1A1A1A"/>
        </w:rPr>
      </w:pPr>
      <w:r>
        <w:rPr>
          <w:color w:val="1A1A1A"/>
          <w:sz w:val="28"/>
          <w:szCs w:val="28"/>
        </w:rPr>
        <w:t>После модернизации оборудования кинозала в нем будет осуществляться показ национальных фильмов в цифровом формате</w:t>
      </w:r>
      <w:r>
        <w:rPr>
          <w:color w:val="000000"/>
          <w:sz w:val="28"/>
          <w:szCs w:val="28"/>
          <w:shd w:val="clear" w:color="auto" w:fill="FFFFFF"/>
        </w:rPr>
        <w:t>.</w:t>
      </w:r>
    </w:p>
    <w:p w:rsidR="002E7B9F" w:rsidRDefault="002E7B9F" w:rsidP="002E7B9F">
      <w:pPr>
        <w:pStyle w:val="af9"/>
        <w:shd w:val="clear" w:color="auto" w:fill="FFFFFF"/>
        <w:spacing w:before="0" w:beforeAutospacing="0" w:after="0" w:afterAutospacing="0" w:line="288" w:lineRule="auto"/>
        <w:ind w:firstLine="540"/>
        <w:jc w:val="both"/>
        <w:rPr>
          <w:rFonts w:ascii="Arial" w:hAnsi="Arial" w:cs="Arial"/>
          <w:color w:val="1A1A1A"/>
        </w:rPr>
      </w:pPr>
      <w:r>
        <w:rPr>
          <w:color w:val="000000"/>
          <w:sz w:val="28"/>
          <w:szCs w:val="28"/>
          <w:shd w:val="clear" w:color="auto" w:fill="FFFFFF"/>
        </w:rPr>
        <w:t xml:space="preserve">Открытие кинотеатра планируется в декабре </w:t>
      </w:r>
      <w:smartTag w:uri="urn:schemas-microsoft-com:office:smarttags" w:element="metricconverter">
        <w:smartTagPr>
          <w:attr w:name="ProductID" w:val="2023 г"/>
        </w:smartTagPr>
        <w:r>
          <w:rPr>
            <w:color w:val="000000"/>
            <w:sz w:val="28"/>
            <w:szCs w:val="28"/>
            <w:shd w:val="clear" w:color="auto" w:fill="FFFFFF"/>
          </w:rPr>
          <w:t>2023 г</w:t>
        </w:r>
      </w:smartTag>
      <w:r>
        <w:rPr>
          <w:color w:val="000000"/>
          <w:sz w:val="28"/>
          <w:szCs w:val="28"/>
          <w:shd w:val="clear" w:color="auto" w:fill="FFFFFF"/>
        </w:rPr>
        <w:t>.</w:t>
      </w:r>
    </w:p>
    <w:p w:rsidR="002E7B9F" w:rsidRDefault="002E7B9F" w:rsidP="002E7B9F">
      <w:pPr>
        <w:pStyle w:val="af9"/>
        <w:shd w:val="clear" w:color="auto" w:fill="FFFFFF"/>
        <w:spacing w:before="0" w:beforeAutospacing="0" w:after="0" w:afterAutospacing="0" w:line="288" w:lineRule="auto"/>
        <w:ind w:firstLine="540"/>
        <w:jc w:val="both"/>
        <w:rPr>
          <w:rFonts w:ascii="Arial" w:hAnsi="Arial" w:cs="Arial"/>
          <w:color w:val="1A1A1A"/>
        </w:rPr>
      </w:pPr>
      <w:r>
        <w:rPr>
          <w:color w:val="1A1A1A"/>
          <w:sz w:val="28"/>
          <w:szCs w:val="28"/>
        </w:rPr>
        <w:t>Проведен ремонт кровли здания МАУ ДО «СШ по легкой атлетике». На проведение капитального ремонта из бюджета городского округа г. Бор выделено 3,7 млн. руб.</w:t>
      </w:r>
    </w:p>
    <w:p w:rsidR="002E7B9F" w:rsidRDefault="002E7B9F" w:rsidP="002E7B9F">
      <w:pPr>
        <w:pStyle w:val="af9"/>
        <w:shd w:val="clear" w:color="auto" w:fill="FFFFFF"/>
        <w:spacing w:before="0" w:beforeAutospacing="0" w:after="0" w:afterAutospacing="0" w:line="288" w:lineRule="auto"/>
        <w:ind w:firstLine="709"/>
        <w:jc w:val="both"/>
        <w:rPr>
          <w:rFonts w:ascii="Arial" w:hAnsi="Arial" w:cs="Arial"/>
          <w:color w:val="1A1A1A"/>
        </w:rPr>
      </w:pPr>
      <w:r>
        <w:rPr>
          <w:color w:val="000000"/>
          <w:sz w:val="28"/>
          <w:szCs w:val="28"/>
          <w:shd w:val="clear" w:color="auto" w:fill="FFFFFF"/>
        </w:rPr>
        <w:t xml:space="preserve">В 2023 году в рамках празднования 100-летия отрасли «Физическая культура и спорт» в Российской Федерации за счет средств областного бюджета на территории городского округа г. Бор будет установлено две </w:t>
      </w:r>
      <w:r>
        <w:rPr>
          <w:color w:val="000000"/>
          <w:sz w:val="28"/>
          <w:szCs w:val="28"/>
          <w:shd w:val="clear" w:color="auto" w:fill="FFFFFF"/>
        </w:rPr>
        <w:lastRenderedPageBreak/>
        <w:t>спортивные площадки «Квадрат спорта» (на территории МАУ ДО «СШ «Кварц» и общественного пространства «Борское Волгоречье»).</w:t>
      </w:r>
    </w:p>
    <w:p w:rsidR="002E7B9F" w:rsidRPr="00F047FF" w:rsidRDefault="002E7B9F" w:rsidP="002E7B9F">
      <w:pPr>
        <w:spacing w:line="288" w:lineRule="auto"/>
        <w:ind w:firstLine="709"/>
        <w:jc w:val="both"/>
        <w:rPr>
          <w:sz w:val="28"/>
          <w:szCs w:val="28"/>
          <w:lang w:eastAsia="hi-IN" w:bidi="hi-IN"/>
        </w:rPr>
      </w:pPr>
      <w:r>
        <w:rPr>
          <w:sz w:val="28"/>
          <w:szCs w:val="28"/>
          <w:lang w:eastAsia="hi-IN" w:bidi="hi-IN"/>
        </w:rPr>
        <w:t>Н</w:t>
      </w:r>
      <w:r w:rsidRPr="00F047FF">
        <w:rPr>
          <w:sz w:val="28"/>
          <w:szCs w:val="28"/>
          <w:lang w:eastAsia="hi-IN" w:bidi="hi-IN"/>
        </w:rPr>
        <w:t xml:space="preserve">а период 2024-2026 годов планируются следующие мероприятия: </w:t>
      </w:r>
    </w:p>
    <w:p w:rsidR="002E7B9F" w:rsidRPr="00F047FF" w:rsidRDefault="002E7B9F" w:rsidP="002E7B9F">
      <w:pPr>
        <w:spacing w:line="288" w:lineRule="auto"/>
        <w:ind w:firstLine="709"/>
        <w:jc w:val="both"/>
        <w:rPr>
          <w:sz w:val="28"/>
          <w:szCs w:val="28"/>
          <w:lang w:eastAsia="hi-IN" w:bidi="hi-IN"/>
        </w:rPr>
      </w:pPr>
      <w:r w:rsidRPr="00F047FF">
        <w:rPr>
          <w:sz w:val="28"/>
          <w:szCs w:val="28"/>
          <w:lang w:eastAsia="hi-IN" w:bidi="hi-IN"/>
        </w:rPr>
        <w:t>- проведение ремонтных работ кровли ледового дворца в МАУ ДО «СШ «Кварц им. В.С. Щукина» (7,1 млн. руб.);</w:t>
      </w:r>
    </w:p>
    <w:p w:rsidR="002E7B9F" w:rsidRPr="00F047FF" w:rsidRDefault="002E7B9F" w:rsidP="002E7B9F">
      <w:pPr>
        <w:spacing w:line="288" w:lineRule="auto"/>
        <w:ind w:firstLine="709"/>
        <w:jc w:val="both"/>
        <w:rPr>
          <w:sz w:val="28"/>
          <w:szCs w:val="28"/>
          <w:lang w:eastAsia="hi-IN" w:bidi="hi-IN"/>
        </w:rPr>
      </w:pPr>
      <w:r w:rsidRPr="00F047FF">
        <w:rPr>
          <w:sz w:val="28"/>
          <w:szCs w:val="28"/>
          <w:lang w:eastAsia="hi-IN" w:bidi="hi-IN"/>
        </w:rPr>
        <w:t>- устройство мини-футбольного поля из искусственной травы в ангаре на стадионе в МАУ «Спортивная школа «Спартак» (стадион «Спартак») (5,2 млн. руб.);</w:t>
      </w:r>
    </w:p>
    <w:p w:rsidR="002E7B9F" w:rsidRPr="00F047FF" w:rsidRDefault="002E7B9F" w:rsidP="002E7B9F">
      <w:pPr>
        <w:spacing w:line="288" w:lineRule="auto"/>
        <w:ind w:firstLine="709"/>
        <w:jc w:val="both"/>
        <w:rPr>
          <w:sz w:val="28"/>
          <w:szCs w:val="28"/>
          <w:lang w:eastAsia="hi-IN" w:bidi="hi-IN"/>
        </w:rPr>
      </w:pPr>
      <w:r w:rsidRPr="00F047FF">
        <w:rPr>
          <w:sz w:val="28"/>
          <w:szCs w:val="28"/>
          <w:lang w:eastAsia="hi-IN" w:bidi="hi-IN"/>
        </w:rPr>
        <w:t>- ремонт кровли в МАУ «СШОР по греко-римской борьбе» (4,0 млн.руб.)</w:t>
      </w:r>
      <w:r>
        <w:rPr>
          <w:sz w:val="28"/>
          <w:szCs w:val="28"/>
          <w:lang w:eastAsia="hi-IN" w:bidi="hi-IN"/>
        </w:rPr>
        <w:t>.</w:t>
      </w:r>
    </w:p>
    <w:p w:rsidR="002E7B9F" w:rsidRPr="00250CB8" w:rsidRDefault="002E7B9F" w:rsidP="002E7B9F">
      <w:pPr>
        <w:pStyle w:val="af9"/>
        <w:shd w:val="clear" w:color="auto" w:fill="FFFFFF"/>
        <w:spacing w:before="0" w:beforeAutospacing="0" w:after="0" w:afterAutospacing="0" w:line="276" w:lineRule="auto"/>
        <w:jc w:val="both"/>
        <w:rPr>
          <w:color w:val="548DD4"/>
          <w:sz w:val="6"/>
          <w:szCs w:val="6"/>
        </w:rPr>
      </w:pPr>
    </w:p>
    <w:p w:rsidR="002E7B9F" w:rsidRPr="007126D9" w:rsidRDefault="002E7B9F" w:rsidP="002E7B9F">
      <w:pPr>
        <w:spacing w:line="276" w:lineRule="auto"/>
        <w:ind w:firstLine="567"/>
        <w:jc w:val="center"/>
        <w:rPr>
          <w:b/>
          <w:bCs/>
          <w:sz w:val="28"/>
          <w:szCs w:val="28"/>
          <w:u w:val="single"/>
        </w:rPr>
      </w:pPr>
      <w:r w:rsidRPr="007126D9">
        <w:rPr>
          <w:sz w:val="28"/>
          <w:szCs w:val="28"/>
        </w:rPr>
        <w:t xml:space="preserve"> </w:t>
      </w:r>
      <w:r w:rsidRPr="007126D9">
        <w:rPr>
          <w:b/>
          <w:bCs/>
          <w:sz w:val="28"/>
          <w:szCs w:val="28"/>
          <w:u w:val="single"/>
        </w:rPr>
        <w:t>Охрана окружающей среды</w:t>
      </w:r>
    </w:p>
    <w:p w:rsidR="002E7B9F" w:rsidRPr="007126D9" w:rsidRDefault="002E7B9F" w:rsidP="002E7B9F">
      <w:pPr>
        <w:spacing w:line="276" w:lineRule="auto"/>
        <w:ind w:firstLine="567"/>
        <w:jc w:val="center"/>
        <w:rPr>
          <w:bCs/>
          <w:sz w:val="6"/>
          <w:szCs w:val="6"/>
          <w:u w:val="single"/>
        </w:rPr>
      </w:pPr>
    </w:p>
    <w:p w:rsidR="002E7B9F" w:rsidRPr="007126D9" w:rsidRDefault="002E7B9F" w:rsidP="002E7B9F">
      <w:pPr>
        <w:spacing w:line="276" w:lineRule="auto"/>
        <w:ind w:firstLine="567"/>
        <w:jc w:val="center"/>
        <w:rPr>
          <w:bCs/>
          <w:sz w:val="6"/>
          <w:szCs w:val="6"/>
          <w:u w:val="single"/>
        </w:rPr>
      </w:pPr>
    </w:p>
    <w:p w:rsidR="002E7B9F" w:rsidRPr="007126D9" w:rsidRDefault="002E7B9F" w:rsidP="002E7B9F">
      <w:pPr>
        <w:autoSpaceDE w:val="0"/>
        <w:autoSpaceDN w:val="0"/>
        <w:adjustRightInd w:val="0"/>
        <w:spacing w:line="288" w:lineRule="auto"/>
        <w:ind w:firstLine="720"/>
        <w:jc w:val="both"/>
        <w:rPr>
          <w:sz w:val="28"/>
          <w:szCs w:val="28"/>
        </w:rPr>
      </w:pPr>
      <w:r w:rsidRPr="007126D9">
        <w:rPr>
          <w:sz w:val="28"/>
          <w:szCs w:val="28"/>
        </w:rPr>
        <w:t xml:space="preserve"> Одним из ключевых элементов качества жизни населения городского округа г. Бор является сохранение природных систем и поддержание соответствующего состояния окружающей среды. Для этого необходима единая политика в области экологии, направленная на охрану окружающей среды и рациональное использование природных ресурсов. Перспективное решение проблем экологии и природопользования на территории городского округа г. Бор требует обеспечения непрерывного и комплексного подходов с использованием программно-целевого метода в рамках муниципальной программы «Экология и охрана окружающей среды городского округа г.Бор».</w:t>
      </w:r>
    </w:p>
    <w:p w:rsidR="002E7B9F" w:rsidRPr="007126D9" w:rsidRDefault="002E7B9F" w:rsidP="002E7B9F">
      <w:pPr>
        <w:autoSpaceDE w:val="0"/>
        <w:autoSpaceDN w:val="0"/>
        <w:adjustRightInd w:val="0"/>
        <w:spacing w:line="288" w:lineRule="auto"/>
        <w:ind w:firstLine="720"/>
        <w:jc w:val="both"/>
        <w:rPr>
          <w:sz w:val="28"/>
          <w:szCs w:val="28"/>
        </w:rPr>
      </w:pPr>
      <w:r w:rsidRPr="007126D9">
        <w:rPr>
          <w:sz w:val="28"/>
          <w:szCs w:val="28"/>
        </w:rPr>
        <w:t>Программа содержит перечень мероприятий, направленных на решение приоритетных задач в сфере охраны окружающей среды и обеспечения рационального природопользования на территории округа, осуществление которых будет способствовать обеспечению экологической безопасности, защите территорий и населения от негативного воздействия. Выбор мероприятий программы основан на анализе экологической ситуации в округе, выявившем наиболее острые проблемы.</w:t>
      </w:r>
    </w:p>
    <w:p w:rsidR="002E7B9F" w:rsidRPr="007126D9" w:rsidRDefault="002E7B9F" w:rsidP="002E7B9F">
      <w:pPr>
        <w:spacing w:line="288" w:lineRule="auto"/>
        <w:ind w:firstLine="720"/>
        <w:jc w:val="both"/>
        <w:rPr>
          <w:sz w:val="28"/>
          <w:szCs w:val="28"/>
        </w:rPr>
      </w:pPr>
      <w:r w:rsidRPr="007126D9">
        <w:rPr>
          <w:sz w:val="28"/>
          <w:szCs w:val="28"/>
        </w:rPr>
        <w:t>Основными мероприятиями по охране окружающей среды в 202</w:t>
      </w:r>
      <w:r>
        <w:rPr>
          <w:sz w:val="28"/>
          <w:szCs w:val="28"/>
        </w:rPr>
        <w:t>4</w:t>
      </w:r>
      <w:r w:rsidRPr="007126D9">
        <w:rPr>
          <w:sz w:val="28"/>
          <w:szCs w:val="28"/>
        </w:rPr>
        <w:t xml:space="preserve"> году и на период 202</w:t>
      </w:r>
      <w:r>
        <w:rPr>
          <w:sz w:val="28"/>
          <w:szCs w:val="28"/>
        </w:rPr>
        <w:t>5</w:t>
      </w:r>
      <w:r w:rsidRPr="007126D9">
        <w:rPr>
          <w:sz w:val="28"/>
          <w:szCs w:val="28"/>
        </w:rPr>
        <w:t xml:space="preserve"> и 202</w:t>
      </w:r>
      <w:r>
        <w:rPr>
          <w:sz w:val="28"/>
          <w:szCs w:val="28"/>
        </w:rPr>
        <w:t>6</w:t>
      </w:r>
      <w:r w:rsidRPr="007126D9">
        <w:rPr>
          <w:sz w:val="28"/>
          <w:szCs w:val="28"/>
        </w:rPr>
        <w:t xml:space="preserve"> годов станут: </w:t>
      </w:r>
    </w:p>
    <w:p w:rsidR="002E7B9F" w:rsidRPr="007126D9" w:rsidRDefault="002E7B9F" w:rsidP="002E7B9F">
      <w:pPr>
        <w:pStyle w:val="ConsPlusCell"/>
        <w:spacing w:line="288" w:lineRule="auto"/>
        <w:ind w:firstLine="709"/>
        <w:jc w:val="both"/>
        <w:rPr>
          <w:sz w:val="28"/>
          <w:szCs w:val="28"/>
        </w:rPr>
      </w:pPr>
      <w:r w:rsidRPr="007126D9">
        <w:rPr>
          <w:sz w:val="28"/>
          <w:szCs w:val="28"/>
        </w:rPr>
        <w:t>- обеспечение защищенности окружающей среды в условиях дальнейшего экономического развития посредством снижения негативного воздействия на окружающую среду;</w:t>
      </w:r>
    </w:p>
    <w:p w:rsidR="002E7B9F" w:rsidRPr="007126D9" w:rsidRDefault="002E7B9F" w:rsidP="002E7B9F">
      <w:pPr>
        <w:spacing w:line="288" w:lineRule="auto"/>
        <w:ind w:firstLine="709"/>
        <w:jc w:val="both"/>
        <w:rPr>
          <w:sz w:val="28"/>
          <w:szCs w:val="28"/>
          <w:shd w:val="clear" w:color="auto" w:fill="FFFFFF"/>
        </w:rPr>
      </w:pPr>
      <w:r w:rsidRPr="007126D9">
        <w:rPr>
          <w:sz w:val="28"/>
          <w:szCs w:val="28"/>
          <w:shd w:val="clear" w:color="auto" w:fill="FFFFFF"/>
        </w:rPr>
        <w:t xml:space="preserve">- реализация мероприятий, способствующих улучшению экологической обстановки, в том числе: </w:t>
      </w:r>
    </w:p>
    <w:p w:rsidR="002E7B9F" w:rsidRPr="007126D9" w:rsidRDefault="002E7B9F" w:rsidP="002E7B9F">
      <w:pPr>
        <w:spacing w:line="288" w:lineRule="auto"/>
        <w:ind w:firstLine="720"/>
        <w:jc w:val="both"/>
        <w:rPr>
          <w:sz w:val="28"/>
          <w:szCs w:val="28"/>
          <w:shd w:val="clear" w:color="auto" w:fill="FFFFFF"/>
        </w:rPr>
      </w:pPr>
      <w:r w:rsidRPr="007126D9">
        <w:rPr>
          <w:sz w:val="28"/>
          <w:szCs w:val="28"/>
          <w:shd w:val="clear" w:color="auto" w:fill="FFFFFF"/>
        </w:rPr>
        <w:t>- обеспечение сохранности зеленого фонда путем проведения компенсационных посадок;</w:t>
      </w:r>
    </w:p>
    <w:p w:rsidR="002E7B9F" w:rsidRPr="007126D9" w:rsidRDefault="002E7B9F" w:rsidP="002E7B9F">
      <w:pPr>
        <w:spacing w:line="288" w:lineRule="auto"/>
        <w:ind w:firstLine="720"/>
        <w:jc w:val="both"/>
        <w:rPr>
          <w:sz w:val="28"/>
          <w:szCs w:val="28"/>
          <w:shd w:val="clear" w:color="auto" w:fill="FFFFFF"/>
        </w:rPr>
      </w:pPr>
      <w:r w:rsidRPr="007126D9">
        <w:rPr>
          <w:sz w:val="28"/>
          <w:szCs w:val="28"/>
          <w:shd w:val="clear" w:color="auto" w:fill="FFFFFF"/>
        </w:rPr>
        <w:t>- обеспечение экологической безопасности прибрежных акваторий, включая ликвидацию накопленного ущерба окружающей среде;</w:t>
      </w:r>
    </w:p>
    <w:p w:rsidR="002E7B9F" w:rsidRPr="007126D9" w:rsidRDefault="002E7B9F" w:rsidP="002E7B9F">
      <w:pPr>
        <w:spacing w:line="288" w:lineRule="auto"/>
        <w:ind w:firstLine="720"/>
        <w:jc w:val="both"/>
        <w:rPr>
          <w:sz w:val="28"/>
          <w:szCs w:val="28"/>
          <w:shd w:val="clear" w:color="auto" w:fill="FFFFFF"/>
        </w:rPr>
      </w:pPr>
      <w:r w:rsidRPr="007126D9">
        <w:rPr>
          <w:sz w:val="28"/>
          <w:szCs w:val="28"/>
          <w:shd w:val="clear" w:color="auto" w:fill="FFFFFF"/>
        </w:rPr>
        <w:t>- эколого-просветительские мероприятия со школьниками и населением при партнерстве заповедника «Керженский» и администрации округа;</w:t>
      </w:r>
    </w:p>
    <w:p w:rsidR="002E7B9F" w:rsidRPr="007126D9" w:rsidRDefault="002E7B9F" w:rsidP="002E7B9F">
      <w:pPr>
        <w:spacing w:line="288" w:lineRule="auto"/>
        <w:ind w:firstLine="720"/>
        <w:jc w:val="both"/>
        <w:rPr>
          <w:sz w:val="28"/>
          <w:szCs w:val="28"/>
          <w:shd w:val="clear" w:color="auto" w:fill="FFFFFF"/>
        </w:rPr>
      </w:pPr>
      <w:r w:rsidRPr="007126D9">
        <w:rPr>
          <w:sz w:val="28"/>
          <w:szCs w:val="28"/>
          <w:shd w:val="clear" w:color="auto" w:fill="FFFFFF"/>
        </w:rPr>
        <w:lastRenderedPageBreak/>
        <w:t>- увеличение площади озелененных территорий общего пользования;</w:t>
      </w:r>
    </w:p>
    <w:p w:rsidR="002E7B9F" w:rsidRPr="007126D9" w:rsidRDefault="002E7B9F" w:rsidP="002E7B9F">
      <w:pPr>
        <w:pStyle w:val="ConsPlusCell"/>
        <w:spacing w:line="288" w:lineRule="auto"/>
        <w:ind w:firstLine="720"/>
        <w:jc w:val="both"/>
        <w:rPr>
          <w:sz w:val="28"/>
          <w:szCs w:val="28"/>
        </w:rPr>
      </w:pPr>
      <w:r w:rsidRPr="007126D9">
        <w:rPr>
          <w:sz w:val="28"/>
          <w:szCs w:val="28"/>
        </w:rPr>
        <w:t>- очистка особо охраняемых природных территорий в городском округе: охраняемой природной территории местного значения «Территория охраняемого ландшафта «Летневская роща», территории охраняемого ландшафта «Березовая роща - школьный парк», охраняемого объекта природного комплекса населенного пункта  «Графская сосна», очистка прибрежной полосы охраняемого объекта природного комплекса населенных пунктов регионального значения «Озеро Юрасовское»;</w:t>
      </w:r>
    </w:p>
    <w:p w:rsidR="002E7B9F" w:rsidRPr="007126D9" w:rsidRDefault="002E7B9F" w:rsidP="002E7B9F">
      <w:pPr>
        <w:pStyle w:val="ConsPlusCell"/>
        <w:spacing w:line="288" w:lineRule="auto"/>
        <w:ind w:firstLine="720"/>
        <w:jc w:val="both"/>
        <w:rPr>
          <w:sz w:val="28"/>
          <w:szCs w:val="28"/>
        </w:rPr>
      </w:pPr>
      <w:r w:rsidRPr="007126D9">
        <w:rPr>
          <w:sz w:val="28"/>
          <w:szCs w:val="28"/>
        </w:rPr>
        <w:t>- осуществление мер по сохранению и восстановлению экосистем;</w:t>
      </w:r>
    </w:p>
    <w:p w:rsidR="002E7B9F" w:rsidRPr="007126D9" w:rsidRDefault="002E7B9F" w:rsidP="002E7B9F">
      <w:pPr>
        <w:pStyle w:val="ConsPlusCell"/>
        <w:spacing w:line="288" w:lineRule="auto"/>
        <w:ind w:firstLine="720"/>
        <w:jc w:val="both"/>
        <w:rPr>
          <w:sz w:val="28"/>
          <w:szCs w:val="28"/>
        </w:rPr>
      </w:pPr>
      <w:r w:rsidRPr="007126D9">
        <w:rPr>
          <w:sz w:val="28"/>
          <w:szCs w:val="28"/>
        </w:rPr>
        <w:t>- обеспечение охраны объектов животного и растительного мира и среды их обитания, а также функционирования сети особо охраняемых природных территорий;</w:t>
      </w:r>
    </w:p>
    <w:p w:rsidR="002E7B9F" w:rsidRPr="007126D9" w:rsidRDefault="002E7B9F" w:rsidP="002E7B9F">
      <w:pPr>
        <w:pStyle w:val="ConsPlusCell"/>
        <w:spacing w:line="288" w:lineRule="auto"/>
        <w:ind w:firstLine="720"/>
        <w:jc w:val="both"/>
        <w:rPr>
          <w:sz w:val="28"/>
          <w:szCs w:val="28"/>
        </w:rPr>
      </w:pPr>
      <w:r w:rsidRPr="007126D9">
        <w:rPr>
          <w:sz w:val="28"/>
          <w:szCs w:val="28"/>
        </w:rPr>
        <w:t>- проведение акции в поддержку особо охраняемых природных территорий «Марш парков»;</w:t>
      </w:r>
    </w:p>
    <w:p w:rsidR="002E7B9F" w:rsidRPr="007126D9" w:rsidRDefault="002E7B9F" w:rsidP="002E7B9F">
      <w:pPr>
        <w:pStyle w:val="ConsPlusCell"/>
        <w:spacing w:line="288" w:lineRule="auto"/>
        <w:ind w:firstLine="709"/>
        <w:jc w:val="both"/>
        <w:rPr>
          <w:sz w:val="28"/>
          <w:szCs w:val="28"/>
        </w:rPr>
      </w:pPr>
      <w:r w:rsidRPr="007126D9">
        <w:rPr>
          <w:sz w:val="28"/>
          <w:szCs w:val="28"/>
        </w:rPr>
        <w:t>- проведение субботников по уборке территории городского округа г. Бор в рамках месячника по благоустройству в весенний период;</w:t>
      </w:r>
    </w:p>
    <w:p w:rsidR="002E7B9F" w:rsidRPr="007126D9" w:rsidRDefault="002E7B9F" w:rsidP="002E7B9F">
      <w:pPr>
        <w:pStyle w:val="ConsPlusCell"/>
        <w:spacing w:line="288" w:lineRule="auto"/>
        <w:ind w:firstLine="709"/>
        <w:jc w:val="both"/>
        <w:rPr>
          <w:sz w:val="28"/>
          <w:szCs w:val="28"/>
        </w:rPr>
      </w:pPr>
      <w:r w:rsidRPr="007126D9">
        <w:rPr>
          <w:sz w:val="28"/>
          <w:szCs w:val="28"/>
        </w:rPr>
        <w:t>- массовая акция «Мы чистим мир» по очистке леса в районе Моховых гор от ТКО;</w:t>
      </w:r>
    </w:p>
    <w:p w:rsidR="002E7B9F" w:rsidRPr="007126D9" w:rsidRDefault="002E7B9F" w:rsidP="002E7B9F">
      <w:pPr>
        <w:pStyle w:val="ConsPlusCell"/>
        <w:spacing w:line="288" w:lineRule="auto"/>
        <w:ind w:firstLine="709"/>
        <w:jc w:val="both"/>
        <w:rPr>
          <w:sz w:val="28"/>
          <w:szCs w:val="28"/>
        </w:rPr>
      </w:pPr>
      <w:r w:rsidRPr="007126D9">
        <w:rPr>
          <w:sz w:val="28"/>
          <w:szCs w:val="28"/>
        </w:rPr>
        <w:t>- очистка берегов малых рек силами учащихся школ и трудовых бригад г.Бор;</w:t>
      </w:r>
    </w:p>
    <w:p w:rsidR="002E7B9F" w:rsidRPr="007126D9" w:rsidRDefault="002E7B9F" w:rsidP="002E7B9F">
      <w:pPr>
        <w:pStyle w:val="ConsPlusCell"/>
        <w:spacing w:line="288" w:lineRule="auto"/>
        <w:ind w:firstLine="709"/>
        <w:jc w:val="both"/>
        <w:rPr>
          <w:sz w:val="28"/>
          <w:szCs w:val="28"/>
        </w:rPr>
      </w:pPr>
      <w:r w:rsidRPr="007126D9">
        <w:rPr>
          <w:sz w:val="28"/>
          <w:szCs w:val="28"/>
        </w:rPr>
        <w:t>- экологические экспедиции по заповедным местам России;</w:t>
      </w:r>
    </w:p>
    <w:p w:rsidR="002E7B9F" w:rsidRPr="007126D9" w:rsidRDefault="002E7B9F" w:rsidP="002E7B9F">
      <w:pPr>
        <w:pStyle w:val="ConsPlusCell"/>
        <w:spacing w:line="288" w:lineRule="auto"/>
        <w:ind w:firstLine="709"/>
        <w:jc w:val="both"/>
        <w:rPr>
          <w:sz w:val="28"/>
          <w:szCs w:val="28"/>
        </w:rPr>
      </w:pPr>
      <w:r w:rsidRPr="007126D9">
        <w:rPr>
          <w:sz w:val="28"/>
          <w:szCs w:val="28"/>
        </w:rPr>
        <w:t>- участие в реализации областной экологической программы «Развитие водохозяйственного комплекса Нижегородской области».</w:t>
      </w:r>
    </w:p>
    <w:p w:rsidR="002E7B9F" w:rsidRPr="00250CB8" w:rsidRDefault="002E7B9F" w:rsidP="002E7B9F">
      <w:pPr>
        <w:pStyle w:val="ConsPlusCell"/>
        <w:spacing w:line="276" w:lineRule="auto"/>
        <w:ind w:firstLine="709"/>
        <w:jc w:val="both"/>
        <w:rPr>
          <w:color w:val="548DD4"/>
          <w:sz w:val="6"/>
          <w:szCs w:val="6"/>
        </w:rPr>
      </w:pPr>
    </w:p>
    <w:p w:rsidR="002E7B9F" w:rsidRPr="00250CB8" w:rsidRDefault="002E7B9F" w:rsidP="002E7B9F">
      <w:pPr>
        <w:spacing w:line="276" w:lineRule="auto"/>
        <w:jc w:val="center"/>
        <w:rPr>
          <w:b/>
          <w:bCs/>
          <w:color w:val="548DD4"/>
          <w:sz w:val="28"/>
          <w:szCs w:val="28"/>
          <w:u w:val="single"/>
        </w:rPr>
      </w:pPr>
    </w:p>
    <w:p w:rsidR="002E7B9F" w:rsidRPr="00C6223A" w:rsidRDefault="002E7B9F" w:rsidP="002E7B9F">
      <w:pPr>
        <w:spacing w:line="276" w:lineRule="auto"/>
        <w:jc w:val="center"/>
        <w:rPr>
          <w:b/>
          <w:bCs/>
          <w:sz w:val="28"/>
          <w:szCs w:val="28"/>
          <w:u w:val="single"/>
        </w:rPr>
      </w:pPr>
      <w:r w:rsidRPr="00C6223A">
        <w:rPr>
          <w:b/>
          <w:bCs/>
          <w:sz w:val="28"/>
          <w:szCs w:val="28"/>
          <w:u w:val="single"/>
        </w:rPr>
        <w:t>Развитие малого и среднего предпринимательства</w:t>
      </w:r>
      <w:bookmarkStart w:id="19" w:name="МСП"/>
      <w:bookmarkEnd w:id="19"/>
    </w:p>
    <w:p w:rsidR="002E7B9F" w:rsidRPr="00250CB8" w:rsidRDefault="002E7B9F" w:rsidP="002E7B9F">
      <w:pPr>
        <w:spacing w:line="276" w:lineRule="auto"/>
        <w:ind w:firstLine="709"/>
        <w:jc w:val="both"/>
        <w:rPr>
          <w:color w:val="548DD4"/>
          <w:sz w:val="16"/>
          <w:szCs w:val="16"/>
        </w:rPr>
      </w:pPr>
    </w:p>
    <w:p w:rsidR="002E7B9F" w:rsidRPr="00C6223A" w:rsidRDefault="002E7B9F" w:rsidP="002E7B9F">
      <w:pPr>
        <w:spacing w:line="288" w:lineRule="auto"/>
        <w:ind w:firstLine="851"/>
        <w:jc w:val="both"/>
        <w:rPr>
          <w:sz w:val="28"/>
          <w:szCs w:val="28"/>
        </w:rPr>
      </w:pPr>
      <w:r w:rsidRPr="00C6223A">
        <w:rPr>
          <w:sz w:val="28"/>
          <w:szCs w:val="28"/>
        </w:rPr>
        <w:t xml:space="preserve">С целью обеспечения условий для развития малого и среднего предпринимательства в качестве одного из источников формирования местного бюджета, создания новых рабочих мест, развития отраслей экономики, повышения уровня жизни населения, в округе разработана и реализуется муниципальная программа «Развитие малого и среднего предпринимательства городского округа г. Бор». </w:t>
      </w:r>
    </w:p>
    <w:p w:rsidR="002E7B9F" w:rsidRPr="004D1497" w:rsidRDefault="002E7B9F" w:rsidP="002E7B9F">
      <w:pPr>
        <w:spacing w:line="288" w:lineRule="auto"/>
        <w:ind w:firstLine="851"/>
        <w:jc w:val="both"/>
        <w:rPr>
          <w:sz w:val="28"/>
          <w:szCs w:val="28"/>
        </w:rPr>
      </w:pPr>
      <w:r w:rsidRPr="004D1497">
        <w:rPr>
          <w:sz w:val="28"/>
          <w:szCs w:val="28"/>
        </w:rPr>
        <w:t>Задачи программы:</w:t>
      </w:r>
    </w:p>
    <w:p w:rsidR="002E7B9F" w:rsidRPr="004D1497" w:rsidRDefault="002E7B9F" w:rsidP="002E7B9F">
      <w:pPr>
        <w:pStyle w:val="ConsPlusNonformat"/>
        <w:widowControl/>
        <w:spacing w:line="288" w:lineRule="auto"/>
        <w:ind w:firstLine="851"/>
        <w:jc w:val="both"/>
        <w:rPr>
          <w:rFonts w:ascii="Times New Roman" w:hAnsi="Times New Roman" w:cs="Times New Roman"/>
          <w:sz w:val="28"/>
          <w:szCs w:val="28"/>
        </w:rPr>
      </w:pPr>
      <w:r w:rsidRPr="004D1497">
        <w:rPr>
          <w:rFonts w:ascii="Times New Roman" w:hAnsi="Times New Roman" w:cs="Times New Roman"/>
          <w:sz w:val="28"/>
          <w:szCs w:val="28"/>
        </w:rPr>
        <w:t>- создание благоприятных условий для развития малого и среднего бизнеса;</w:t>
      </w:r>
    </w:p>
    <w:p w:rsidR="002E7B9F" w:rsidRPr="004D1497" w:rsidRDefault="002E7B9F" w:rsidP="002E7B9F">
      <w:pPr>
        <w:autoSpaceDE w:val="0"/>
        <w:autoSpaceDN w:val="0"/>
        <w:adjustRightInd w:val="0"/>
        <w:spacing w:line="288" w:lineRule="auto"/>
        <w:ind w:firstLine="851"/>
        <w:jc w:val="both"/>
        <w:rPr>
          <w:sz w:val="28"/>
          <w:szCs w:val="28"/>
        </w:rPr>
      </w:pPr>
      <w:r w:rsidRPr="004D1497">
        <w:rPr>
          <w:sz w:val="28"/>
          <w:szCs w:val="28"/>
        </w:rPr>
        <w:t>- обеспечение эффективной финансовой и инвестиционной поддержки субъектов малого и среднего предпринимательства;</w:t>
      </w:r>
    </w:p>
    <w:p w:rsidR="002E7B9F" w:rsidRPr="004D1497" w:rsidRDefault="002E7B9F" w:rsidP="002E7B9F">
      <w:pPr>
        <w:spacing w:line="288" w:lineRule="auto"/>
        <w:ind w:firstLine="851"/>
        <w:jc w:val="both"/>
        <w:rPr>
          <w:sz w:val="28"/>
          <w:szCs w:val="28"/>
        </w:rPr>
      </w:pPr>
      <w:r w:rsidRPr="004D1497">
        <w:rPr>
          <w:sz w:val="28"/>
          <w:szCs w:val="28"/>
        </w:rPr>
        <w:t xml:space="preserve">-  создание развитой и эффективной инфраструктуры поддержки субъектов малого и среднего предпринимательства;                              </w:t>
      </w:r>
    </w:p>
    <w:p w:rsidR="002E7B9F" w:rsidRPr="004D1497" w:rsidRDefault="002E7B9F" w:rsidP="002E7B9F">
      <w:pPr>
        <w:pStyle w:val="ConsPlusNonformat"/>
        <w:widowControl/>
        <w:spacing w:line="288" w:lineRule="auto"/>
        <w:ind w:firstLine="851"/>
        <w:jc w:val="both"/>
        <w:rPr>
          <w:rFonts w:ascii="Times New Roman" w:hAnsi="Times New Roman" w:cs="Times New Roman"/>
          <w:sz w:val="28"/>
          <w:szCs w:val="28"/>
        </w:rPr>
      </w:pPr>
      <w:r w:rsidRPr="004D1497">
        <w:rPr>
          <w:rFonts w:ascii="Times New Roman" w:hAnsi="Times New Roman" w:cs="Times New Roman"/>
          <w:sz w:val="28"/>
          <w:szCs w:val="28"/>
        </w:rPr>
        <w:t>- формирование положительного имиджа предпринимательства.</w:t>
      </w:r>
    </w:p>
    <w:p w:rsidR="002E7B9F" w:rsidRPr="004D1497" w:rsidRDefault="002E7B9F" w:rsidP="002E7B9F">
      <w:pPr>
        <w:spacing w:line="288" w:lineRule="auto"/>
        <w:ind w:firstLine="851"/>
        <w:jc w:val="both"/>
        <w:rPr>
          <w:sz w:val="28"/>
          <w:szCs w:val="28"/>
          <w:lang w:bidi="mr-IN"/>
        </w:rPr>
      </w:pPr>
      <w:r w:rsidRPr="004D1497">
        <w:rPr>
          <w:sz w:val="28"/>
          <w:szCs w:val="28"/>
          <w:lang w:bidi="mr-IN"/>
        </w:rPr>
        <w:lastRenderedPageBreak/>
        <w:t>В 202</w:t>
      </w:r>
      <w:r>
        <w:rPr>
          <w:sz w:val="28"/>
          <w:szCs w:val="28"/>
          <w:lang w:bidi="mr-IN"/>
        </w:rPr>
        <w:t>2</w:t>
      </w:r>
      <w:r w:rsidRPr="004D1497">
        <w:rPr>
          <w:sz w:val="28"/>
          <w:szCs w:val="28"/>
          <w:lang w:bidi="mr-IN"/>
        </w:rPr>
        <w:t xml:space="preserve"> году</w:t>
      </w:r>
      <w:r>
        <w:rPr>
          <w:sz w:val="28"/>
          <w:szCs w:val="28"/>
          <w:lang w:bidi="mr-IN"/>
        </w:rPr>
        <w:t xml:space="preserve"> в </w:t>
      </w:r>
      <w:r w:rsidRPr="004D1497">
        <w:rPr>
          <w:sz w:val="28"/>
          <w:szCs w:val="28"/>
          <w:lang w:bidi="mr-IN"/>
        </w:rPr>
        <w:t>рамках муниципальной программы на условиях софинансирования из областного бюджета реализованы следующие виды поддержки:</w:t>
      </w:r>
    </w:p>
    <w:p w:rsidR="002E7B9F" w:rsidRPr="004D1497" w:rsidRDefault="002E7B9F" w:rsidP="002E7B9F">
      <w:pPr>
        <w:spacing w:line="288" w:lineRule="auto"/>
        <w:ind w:firstLine="851"/>
        <w:jc w:val="both"/>
        <w:rPr>
          <w:sz w:val="28"/>
          <w:szCs w:val="28"/>
          <w:lang w:bidi="mr-IN"/>
        </w:rPr>
      </w:pPr>
      <w:r w:rsidRPr="004D1497">
        <w:rPr>
          <w:sz w:val="28"/>
          <w:szCs w:val="28"/>
          <w:lang w:bidi="mr-IN"/>
        </w:rPr>
        <w:t>- субсидия в целях возмещения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 (поддержку получили</w:t>
      </w:r>
      <w:r>
        <w:rPr>
          <w:sz w:val="28"/>
          <w:szCs w:val="28"/>
          <w:lang w:bidi="mr-IN"/>
        </w:rPr>
        <w:t xml:space="preserve"> </w:t>
      </w:r>
      <w:r w:rsidRPr="004D1497">
        <w:rPr>
          <w:sz w:val="28"/>
          <w:szCs w:val="28"/>
          <w:lang w:bidi="mr-IN"/>
        </w:rPr>
        <w:t>8 субъектов МСП на сумму 6,8 млн. руб.</w:t>
      </w:r>
      <w:r>
        <w:rPr>
          <w:sz w:val="28"/>
          <w:szCs w:val="28"/>
          <w:lang w:bidi="mr-IN"/>
        </w:rPr>
        <w:t>)</w:t>
      </w:r>
      <w:r w:rsidRPr="004D1497">
        <w:rPr>
          <w:sz w:val="28"/>
          <w:szCs w:val="28"/>
          <w:lang w:bidi="mr-IN"/>
        </w:rPr>
        <w:t>;</w:t>
      </w:r>
    </w:p>
    <w:p w:rsidR="002E7B9F" w:rsidRPr="004D1497" w:rsidRDefault="002E7B9F" w:rsidP="002E7B9F">
      <w:pPr>
        <w:spacing w:line="288" w:lineRule="auto"/>
        <w:ind w:firstLine="851"/>
        <w:jc w:val="both"/>
        <w:rPr>
          <w:sz w:val="28"/>
          <w:szCs w:val="28"/>
          <w:lang w:bidi="mr-IN"/>
        </w:rPr>
      </w:pPr>
      <w:r w:rsidRPr="004D1497">
        <w:rPr>
          <w:sz w:val="28"/>
          <w:szCs w:val="28"/>
          <w:lang w:bidi="mr-IN"/>
        </w:rPr>
        <w:t>- субсидия в целях возмещения части затрат субъектов малого и среднего предпринимательства, связанных с уплатой лизинговых платежей по договору (договорам) лизинга, заключенному (заключенным) с российскими лизинговыми организациями в целях создания и (или) развития либо модернизации производства товаров (работ, услуг)</w:t>
      </w:r>
      <w:r>
        <w:rPr>
          <w:sz w:val="28"/>
          <w:szCs w:val="28"/>
          <w:lang w:bidi="mr-IN"/>
        </w:rPr>
        <w:t xml:space="preserve"> (</w:t>
      </w:r>
      <w:r w:rsidRPr="004D1497">
        <w:rPr>
          <w:sz w:val="28"/>
          <w:szCs w:val="28"/>
          <w:lang w:bidi="mr-IN"/>
        </w:rPr>
        <w:t>3 субъекта МСП на сумму 1,5 млн. руб.</w:t>
      </w:r>
      <w:r>
        <w:rPr>
          <w:sz w:val="28"/>
          <w:szCs w:val="28"/>
          <w:lang w:bidi="mr-IN"/>
        </w:rPr>
        <w:t>)</w:t>
      </w:r>
      <w:r w:rsidRPr="004D1497">
        <w:rPr>
          <w:sz w:val="28"/>
          <w:szCs w:val="28"/>
          <w:lang w:bidi="mr-IN"/>
        </w:rPr>
        <w:t>;</w:t>
      </w:r>
    </w:p>
    <w:p w:rsidR="002E7B9F" w:rsidRPr="004D1497" w:rsidRDefault="002E7B9F" w:rsidP="002E7B9F">
      <w:pPr>
        <w:spacing w:line="288" w:lineRule="auto"/>
        <w:ind w:firstLine="851"/>
        <w:jc w:val="both"/>
        <w:rPr>
          <w:sz w:val="28"/>
          <w:szCs w:val="28"/>
          <w:lang w:bidi="mr-IN"/>
        </w:rPr>
      </w:pPr>
      <w:r w:rsidRPr="004D1497">
        <w:rPr>
          <w:sz w:val="28"/>
          <w:szCs w:val="28"/>
          <w:lang w:bidi="mr-IN"/>
        </w:rPr>
        <w:t>- субсидия в целях возмещения части затрат субъектов малого и среднего предпринимательства,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 (1 субъект МСП на сумму 1,7 млн. руб.);</w:t>
      </w:r>
    </w:p>
    <w:p w:rsidR="002E7B9F" w:rsidRPr="004D1497" w:rsidRDefault="002E7B9F" w:rsidP="002E7B9F">
      <w:pPr>
        <w:spacing w:line="288" w:lineRule="auto"/>
        <w:ind w:firstLine="851"/>
        <w:jc w:val="both"/>
        <w:rPr>
          <w:sz w:val="28"/>
          <w:szCs w:val="28"/>
          <w:lang w:bidi="mr-IN"/>
        </w:rPr>
      </w:pPr>
      <w:r w:rsidRPr="004D1497">
        <w:rPr>
          <w:sz w:val="28"/>
          <w:szCs w:val="28"/>
          <w:lang w:bidi="mr-IN"/>
        </w:rPr>
        <w:t>- субсидия МАУ «Борский бизнес-инкубатор» для обновления материально - технической базы помещений, предназначенных для субъектов МСП (приобретено 38 единиц оргтехники на сумму 1,5 млн.руб.).</w:t>
      </w:r>
    </w:p>
    <w:p w:rsidR="002E7B9F" w:rsidRPr="002B1056" w:rsidRDefault="002E7B9F" w:rsidP="002E7B9F">
      <w:pPr>
        <w:pStyle w:val="ConsPlusNormal"/>
        <w:spacing w:line="288" w:lineRule="auto"/>
        <w:ind w:firstLine="851"/>
        <w:jc w:val="both"/>
        <w:rPr>
          <w:rFonts w:ascii="Times New Roman" w:hAnsi="Times New Roman"/>
          <w:sz w:val="28"/>
          <w:szCs w:val="28"/>
        </w:rPr>
      </w:pPr>
      <w:r w:rsidRPr="002B1056">
        <w:rPr>
          <w:rFonts w:ascii="Times New Roman" w:hAnsi="Times New Roman"/>
          <w:sz w:val="28"/>
          <w:szCs w:val="28"/>
        </w:rPr>
        <w:t>В 2023 году, в связи санкционным давлением и сокращением рынков сбыта, пр</w:t>
      </w:r>
      <w:r>
        <w:rPr>
          <w:rFonts w:ascii="Times New Roman" w:hAnsi="Times New Roman"/>
          <w:sz w:val="28"/>
          <w:szCs w:val="28"/>
        </w:rPr>
        <w:t>одолжается</w:t>
      </w:r>
      <w:r w:rsidRPr="002B1056">
        <w:rPr>
          <w:rFonts w:ascii="Times New Roman" w:hAnsi="Times New Roman"/>
          <w:sz w:val="28"/>
          <w:szCs w:val="28"/>
        </w:rPr>
        <w:t xml:space="preserve"> работа по предоставлению финансовой поддержки субъектам малого и среднего предпринимательства на условиях софинансирования из областного бюджета в форме </w:t>
      </w:r>
      <w:r>
        <w:rPr>
          <w:rFonts w:ascii="Times New Roman" w:hAnsi="Times New Roman"/>
          <w:sz w:val="28"/>
          <w:szCs w:val="28"/>
        </w:rPr>
        <w:t xml:space="preserve">вышеуказанных </w:t>
      </w:r>
      <w:r w:rsidRPr="002B1056">
        <w:rPr>
          <w:rFonts w:ascii="Times New Roman" w:hAnsi="Times New Roman"/>
          <w:sz w:val="28"/>
          <w:szCs w:val="28"/>
        </w:rPr>
        <w:t>субсиди</w:t>
      </w:r>
      <w:r>
        <w:rPr>
          <w:rFonts w:ascii="Times New Roman" w:hAnsi="Times New Roman"/>
          <w:sz w:val="28"/>
          <w:szCs w:val="28"/>
        </w:rPr>
        <w:t>й.</w:t>
      </w:r>
      <w:r w:rsidRPr="002B1056">
        <w:rPr>
          <w:rFonts w:ascii="Times New Roman" w:hAnsi="Times New Roman"/>
          <w:sz w:val="28"/>
          <w:szCs w:val="28"/>
        </w:rPr>
        <w:t xml:space="preserve"> </w:t>
      </w:r>
    </w:p>
    <w:p w:rsidR="002E7B9F" w:rsidRPr="002F6C5B" w:rsidRDefault="002E7B9F" w:rsidP="002E7B9F">
      <w:pPr>
        <w:pStyle w:val="ConsPlusNormal"/>
        <w:spacing w:line="288" w:lineRule="auto"/>
        <w:ind w:firstLine="851"/>
        <w:jc w:val="both"/>
        <w:rPr>
          <w:rFonts w:ascii="Times New Roman" w:hAnsi="Times New Roman"/>
          <w:sz w:val="28"/>
          <w:szCs w:val="28"/>
        </w:rPr>
      </w:pPr>
      <w:r w:rsidRPr="002F6C5B">
        <w:rPr>
          <w:rFonts w:ascii="Times New Roman" w:hAnsi="Times New Roman"/>
          <w:sz w:val="28"/>
          <w:szCs w:val="28"/>
        </w:rPr>
        <w:t>До конца 2023 года планируется оказание финансовой поддержки субъектам МСП в размере 4,0 млн. руб., что позволит сохранить</w:t>
      </w:r>
      <w:r>
        <w:rPr>
          <w:rFonts w:ascii="Times New Roman" w:hAnsi="Times New Roman"/>
          <w:sz w:val="28"/>
          <w:szCs w:val="28"/>
        </w:rPr>
        <w:t xml:space="preserve"> около</w:t>
      </w:r>
      <w:r w:rsidRPr="002F6C5B">
        <w:rPr>
          <w:rFonts w:ascii="Times New Roman" w:hAnsi="Times New Roman"/>
          <w:sz w:val="28"/>
          <w:szCs w:val="28"/>
        </w:rPr>
        <w:t xml:space="preserve"> </w:t>
      </w:r>
      <w:r>
        <w:rPr>
          <w:rFonts w:ascii="Times New Roman" w:hAnsi="Times New Roman"/>
          <w:sz w:val="28"/>
          <w:szCs w:val="28"/>
        </w:rPr>
        <w:t>1</w:t>
      </w:r>
      <w:r w:rsidRPr="002F6C5B">
        <w:rPr>
          <w:rFonts w:ascii="Times New Roman" w:hAnsi="Times New Roman"/>
          <w:sz w:val="28"/>
          <w:szCs w:val="28"/>
        </w:rPr>
        <w:t xml:space="preserve">00 рабочих мест. </w:t>
      </w:r>
    </w:p>
    <w:p w:rsidR="002E7B9F" w:rsidRPr="00F132C7" w:rsidRDefault="002E7B9F" w:rsidP="002E7B9F">
      <w:pPr>
        <w:spacing w:line="288" w:lineRule="auto"/>
        <w:ind w:firstLine="851"/>
        <w:jc w:val="both"/>
        <w:rPr>
          <w:sz w:val="28"/>
          <w:szCs w:val="28"/>
        </w:rPr>
      </w:pPr>
      <w:r w:rsidRPr="00F132C7">
        <w:rPr>
          <w:sz w:val="28"/>
          <w:szCs w:val="28"/>
          <w:shd w:val="clear" w:color="auto" w:fill="FFFFFF"/>
        </w:rPr>
        <w:t>На базе МАУ «Борский бизнес-инкубатор» функционирует центр «Мой бизнес». Услуги «единого окна» заменяют субъектам малого и среднего предпринимательства обращения почти в 40 федеральных и региональных ведомств. В данном центре как действующие предприниматели, так и те, кто только планирует начать своё дело, могут напрямую задать вопросы представителям органов местного самоуправления, организаций инфраструктуры поддержки предпринимательства, территориальных отделений федеральных органов власти, институтов развития.</w:t>
      </w:r>
    </w:p>
    <w:p w:rsidR="002E7B9F" w:rsidRPr="00250CB8" w:rsidRDefault="002E7B9F" w:rsidP="002E7B9F">
      <w:pPr>
        <w:pStyle w:val="ConsPlusNormal"/>
        <w:spacing w:line="288" w:lineRule="auto"/>
        <w:ind w:firstLine="851"/>
        <w:jc w:val="both"/>
        <w:rPr>
          <w:rFonts w:ascii="Times New Roman" w:hAnsi="Times New Roman"/>
          <w:color w:val="548DD4"/>
          <w:sz w:val="28"/>
          <w:szCs w:val="28"/>
        </w:rPr>
      </w:pPr>
      <w:r w:rsidRPr="00F132C7">
        <w:rPr>
          <w:rFonts w:ascii="Times New Roman" w:hAnsi="Times New Roman"/>
          <w:sz w:val="28"/>
          <w:szCs w:val="28"/>
        </w:rPr>
        <w:t xml:space="preserve">В 2023 году на условиях софинансирования из областного бюджета для обновления материально - технической базы помещений МАУ «Борский </w:t>
      </w:r>
      <w:r w:rsidRPr="00F132C7">
        <w:rPr>
          <w:rFonts w:ascii="Times New Roman" w:hAnsi="Times New Roman"/>
          <w:sz w:val="28"/>
          <w:szCs w:val="28"/>
        </w:rPr>
        <w:lastRenderedPageBreak/>
        <w:t>бизнес-инкубатор», планируется приобретение 25 единиц оргтехники, предназначенных для субъектов малого и среднего предпринимательства, на сумму1,</w:t>
      </w:r>
      <w:r>
        <w:rPr>
          <w:rFonts w:ascii="Times New Roman" w:hAnsi="Times New Roman"/>
          <w:sz w:val="28"/>
          <w:szCs w:val="28"/>
        </w:rPr>
        <w:t>0</w:t>
      </w:r>
      <w:r w:rsidRPr="00F132C7">
        <w:rPr>
          <w:rFonts w:ascii="Times New Roman" w:hAnsi="Times New Roman"/>
          <w:sz w:val="28"/>
          <w:szCs w:val="28"/>
        </w:rPr>
        <w:t xml:space="preserve"> млн. руб.</w:t>
      </w:r>
    </w:p>
    <w:p w:rsidR="002E7B9F" w:rsidRPr="00250CB8" w:rsidRDefault="002E7B9F" w:rsidP="002E7B9F">
      <w:pPr>
        <w:pStyle w:val="ConsPlusNormal"/>
        <w:spacing w:line="288" w:lineRule="auto"/>
        <w:ind w:firstLine="660"/>
        <w:jc w:val="both"/>
        <w:rPr>
          <w:b/>
          <w:bCs/>
          <w:color w:val="548DD4"/>
          <w:spacing w:val="1"/>
          <w:sz w:val="6"/>
          <w:szCs w:val="6"/>
          <w:u w:val="single"/>
        </w:rPr>
      </w:pPr>
    </w:p>
    <w:p w:rsidR="002E7B9F" w:rsidRPr="00F132C7" w:rsidRDefault="002E7B9F" w:rsidP="002E7B9F">
      <w:pPr>
        <w:spacing w:line="288" w:lineRule="auto"/>
        <w:ind w:firstLine="851"/>
        <w:jc w:val="both"/>
        <w:rPr>
          <w:sz w:val="28"/>
          <w:szCs w:val="28"/>
        </w:rPr>
      </w:pPr>
      <w:r w:rsidRPr="00F132C7">
        <w:rPr>
          <w:sz w:val="28"/>
          <w:szCs w:val="28"/>
        </w:rPr>
        <w:t xml:space="preserve">В 2024 году и в период 2025 и 2026 годов на базе МАУ «Борский бизнес-инкубатор» продолжится реализация мероприятий программы: </w:t>
      </w:r>
    </w:p>
    <w:p w:rsidR="002E7B9F" w:rsidRPr="00F132C7" w:rsidRDefault="002E7B9F" w:rsidP="002E7B9F">
      <w:pPr>
        <w:spacing w:line="288" w:lineRule="auto"/>
        <w:ind w:firstLine="851"/>
        <w:jc w:val="both"/>
        <w:rPr>
          <w:sz w:val="28"/>
          <w:szCs w:val="28"/>
        </w:rPr>
      </w:pPr>
      <w:r w:rsidRPr="00F132C7">
        <w:rPr>
          <w:sz w:val="28"/>
          <w:szCs w:val="28"/>
        </w:rPr>
        <w:t xml:space="preserve">      - предоставление офисных помещений и комплексное сопровождение предпринимательских проектов; </w:t>
      </w:r>
    </w:p>
    <w:p w:rsidR="002E7B9F" w:rsidRPr="00F132C7" w:rsidRDefault="002E7B9F" w:rsidP="002E7B9F">
      <w:pPr>
        <w:spacing w:line="288" w:lineRule="auto"/>
        <w:ind w:firstLine="851"/>
        <w:jc w:val="both"/>
        <w:rPr>
          <w:sz w:val="28"/>
          <w:szCs w:val="28"/>
        </w:rPr>
      </w:pPr>
      <w:r w:rsidRPr="00F132C7">
        <w:rPr>
          <w:sz w:val="28"/>
          <w:szCs w:val="28"/>
        </w:rPr>
        <w:t xml:space="preserve">      - организация бесплатных консультаций по вопросам организации и ведения бизнеса;</w:t>
      </w:r>
    </w:p>
    <w:p w:rsidR="002E7B9F" w:rsidRPr="00F132C7" w:rsidRDefault="002E7B9F" w:rsidP="002E7B9F">
      <w:pPr>
        <w:spacing w:line="288" w:lineRule="auto"/>
        <w:ind w:firstLine="851"/>
        <w:jc w:val="both"/>
        <w:rPr>
          <w:sz w:val="28"/>
          <w:szCs w:val="28"/>
        </w:rPr>
      </w:pPr>
      <w:r w:rsidRPr="00F132C7">
        <w:rPr>
          <w:sz w:val="28"/>
          <w:szCs w:val="28"/>
        </w:rPr>
        <w:t xml:space="preserve">      - проведение различных конкурсов, семинаров и бизнес-форумов;</w:t>
      </w:r>
    </w:p>
    <w:p w:rsidR="002E7B9F" w:rsidRPr="00F132C7" w:rsidRDefault="002E7B9F" w:rsidP="002E7B9F">
      <w:pPr>
        <w:spacing w:line="288" w:lineRule="auto"/>
        <w:ind w:firstLine="851"/>
        <w:jc w:val="both"/>
        <w:rPr>
          <w:sz w:val="28"/>
          <w:szCs w:val="28"/>
          <w:lang w:bidi="mr-IN"/>
        </w:rPr>
      </w:pPr>
      <w:r w:rsidRPr="00F132C7">
        <w:rPr>
          <w:sz w:val="28"/>
          <w:szCs w:val="28"/>
          <w:lang w:bidi="mr-IN"/>
        </w:rPr>
        <w:t xml:space="preserve">      - заседания головной рабочей группы по реализации проектов Фабрики процессов;</w:t>
      </w:r>
    </w:p>
    <w:p w:rsidR="002E7B9F" w:rsidRPr="00F132C7" w:rsidRDefault="002E7B9F" w:rsidP="002E7B9F">
      <w:pPr>
        <w:spacing w:line="288" w:lineRule="auto"/>
        <w:ind w:firstLine="851"/>
        <w:jc w:val="both"/>
        <w:rPr>
          <w:sz w:val="28"/>
          <w:szCs w:val="28"/>
          <w:lang w:bidi="mr-IN"/>
        </w:rPr>
      </w:pPr>
      <w:r w:rsidRPr="00F132C7">
        <w:rPr>
          <w:sz w:val="28"/>
          <w:szCs w:val="28"/>
          <w:lang w:bidi="mr-IN"/>
        </w:rPr>
        <w:t xml:space="preserve">      - организация выставки товаров СМСП;</w:t>
      </w:r>
    </w:p>
    <w:p w:rsidR="002E7B9F" w:rsidRPr="00F132C7" w:rsidRDefault="002E7B9F" w:rsidP="002E7B9F">
      <w:pPr>
        <w:spacing w:line="288" w:lineRule="auto"/>
        <w:ind w:firstLine="851"/>
        <w:jc w:val="both"/>
        <w:rPr>
          <w:sz w:val="28"/>
          <w:szCs w:val="28"/>
          <w:lang w:bidi="mr-IN"/>
        </w:rPr>
      </w:pPr>
      <w:r w:rsidRPr="00F132C7">
        <w:rPr>
          <w:sz w:val="28"/>
          <w:szCs w:val="28"/>
          <w:lang w:bidi="mr-IN"/>
        </w:rPr>
        <w:t xml:space="preserve">      - семинар для предпринимателей «Просто о сложном»;</w:t>
      </w:r>
    </w:p>
    <w:p w:rsidR="002E7B9F" w:rsidRPr="00F132C7" w:rsidRDefault="002E7B9F" w:rsidP="002E7B9F">
      <w:pPr>
        <w:spacing w:line="288" w:lineRule="auto"/>
        <w:ind w:firstLine="851"/>
        <w:jc w:val="both"/>
        <w:rPr>
          <w:sz w:val="28"/>
          <w:szCs w:val="28"/>
          <w:lang w:bidi="mr-IN"/>
        </w:rPr>
      </w:pPr>
      <w:r w:rsidRPr="00F132C7">
        <w:rPr>
          <w:sz w:val="28"/>
          <w:szCs w:val="28"/>
          <w:lang w:bidi="mr-IN"/>
        </w:rPr>
        <w:t xml:space="preserve">      - семинар для получателей социального контракта «Основы бизнес-планирования для социального контракта»;</w:t>
      </w:r>
    </w:p>
    <w:p w:rsidR="002E7B9F" w:rsidRPr="00F132C7" w:rsidRDefault="002E7B9F" w:rsidP="002E7B9F">
      <w:pPr>
        <w:spacing w:line="288" w:lineRule="auto"/>
        <w:ind w:firstLine="851"/>
        <w:jc w:val="both"/>
        <w:rPr>
          <w:sz w:val="28"/>
          <w:szCs w:val="28"/>
          <w:lang w:bidi="mr-IN"/>
        </w:rPr>
      </w:pPr>
      <w:r w:rsidRPr="00F132C7">
        <w:rPr>
          <w:sz w:val="28"/>
          <w:szCs w:val="28"/>
          <w:lang w:bidi="mr-IN"/>
        </w:rPr>
        <w:t xml:space="preserve">      - бизнес-тренинги;</w:t>
      </w:r>
    </w:p>
    <w:p w:rsidR="002E7B9F" w:rsidRPr="00F132C7" w:rsidRDefault="002E7B9F" w:rsidP="002E7B9F">
      <w:pPr>
        <w:spacing w:line="288" w:lineRule="auto"/>
        <w:ind w:firstLine="851"/>
        <w:jc w:val="both"/>
        <w:rPr>
          <w:sz w:val="28"/>
          <w:szCs w:val="28"/>
          <w:lang w:bidi="mr-IN"/>
        </w:rPr>
      </w:pPr>
      <w:r w:rsidRPr="00F132C7">
        <w:rPr>
          <w:sz w:val="28"/>
          <w:szCs w:val="28"/>
          <w:lang w:bidi="mr-IN"/>
        </w:rPr>
        <w:t xml:space="preserve">      - круглый стол с сообществом начинающих предпринимателей;</w:t>
      </w:r>
    </w:p>
    <w:p w:rsidR="002E7B9F" w:rsidRPr="00F132C7" w:rsidRDefault="002E7B9F" w:rsidP="002E7B9F">
      <w:pPr>
        <w:spacing w:line="288" w:lineRule="auto"/>
        <w:ind w:firstLine="851"/>
        <w:jc w:val="both"/>
        <w:rPr>
          <w:sz w:val="28"/>
          <w:szCs w:val="28"/>
          <w:lang w:bidi="mr-IN"/>
        </w:rPr>
      </w:pPr>
      <w:r w:rsidRPr="00F132C7">
        <w:rPr>
          <w:sz w:val="28"/>
          <w:szCs w:val="28"/>
          <w:lang w:bidi="mr-IN"/>
        </w:rPr>
        <w:t xml:space="preserve">      - онлайн и офлайн обучающие курсы для клиентов бизнес-инкубатора и резидентов;</w:t>
      </w:r>
    </w:p>
    <w:p w:rsidR="002E7B9F" w:rsidRPr="00F132C7" w:rsidRDefault="002E7B9F" w:rsidP="002E7B9F">
      <w:pPr>
        <w:spacing w:line="288" w:lineRule="auto"/>
        <w:ind w:firstLine="851"/>
        <w:jc w:val="both"/>
        <w:rPr>
          <w:sz w:val="28"/>
          <w:szCs w:val="28"/>
          <w:lang w:bidi="mr-IN"/>
        </w:rPr>
      </w:pPr>
      <w:r w:rsidRPr="00F132C7">
        <w:rPr>
          <w:sz w:val="28"/>
          <w:szCs w:val="28"/>
          <w:lang w:bidi="mr-IN"/>
        </w:rPr>
        <w:t xml:space="preserve">      - стратегическая сессия;</w:t>
      </w:r>
    </w:p>
    <w:p w:rsidR="002E7B9F" w:rsidRPr="00F132C7" w:rsidRDefault="002E7B9F" w:rsidP="002E7B9F">
      <w:pPr>
        <w:spacing w:line="288" w:lineRule="auto"/>
        <w:ind w:firstLine="851"/>
        <w:jc w:val="both"/>
        <w:rPr>
          <w:sz w:val="28"/>
          <w:szCs w:val="28"/>
          <w:lang w:bidi="mr-IN"/>
        </w:rPr>
      </w:pPr>
      <w:r w:rsidRPr="00F132C7">
        <w:rPr>
          <w:sz w:val="28"/>
          <w:szCs w:val="28"/>
          <w:lang w:bidi="mr-IN"/>
        </w:rPr>
        <w:t xml:space="preserve">      - региональный бизнес-форум;</w:t>
      </w:r>
    </w:p>
    <w:p w:rsidR="002E7B9F" w:rsidRPr="00F132C7" w:rsidRDefault="002E7B9F" w:rsidP="002E7B9F">
      <w:pPr>
        <w:spacing w:line="288" w:lineRule="auto"/>
        <w:ind w:firstLine="851"/>
        <w:jc w:val="both"/>
        <w:rPr>
          <w:sz w:val="28"/>
          <w:szCs w:val="28"/>
          <w:lang w:bidi="mr-IN"/>
        </w:rPr>
      </w:pPr>
      <w:r w:rsidRPr="00F132C7">
        <w:rPr>
          <w:sz w:val="28"/>
          <w:szCs w:val="28"/>
          <w:lang w:bidi="mr-IN"/>
        </w:rPr>
        <w:t xml:space="preserve">      - объединяющие мероприятия для резидентов/круглый стол/ Бенчмаркинг</w:t>
      </w:r>
      <w:r>
        <w:rPr>
          <w:sz w:val="28"/>
          <w:szCs w:val="28"/>
          <w:lang w:bidi="mr-IN"/>
        </w:rPr>
        <w:t>.</w:t>
      </w:r>
    </w:p>
    <w:p w:rsidR="002E7B9F" w:rsidRPr="00F132C7" w:rsidRDefault="002E7B9F" w:rsidP="002E7B9F">
      <w:pPr>
        <w:spacing w:line="288" w:lineRule="auto"/>
        <w:ind w:firstLine="851"/>
        <w:jc w:val="both"/>
        <w:rPr>
          <w:sz w:val="28"/>
          <w:szCs w:val="28"/>
          <w:lang w:bidi="mr-IN"/>
        </w:rPr>
      </w:pPr>
      <w:r w:rsidRPr="00F132C7">
        <w:rPr>
          <w:sz w:val="28"/>
          <w:szCs w:val="28"/>
          <w:lang w:bidi="mr-IN"/>
        </w:rPr>
        <w:t xml:space="preserve">При условии софинансирования из областного бюджета продолжится оказание финансовой поддержки субъектам МСП в форме субсидий </w:t>
      </w:r>
      <w:r w:rsidRPr="00F132C7">
        <w:rPr>
          <w:sz w:val="28"/>
          <w:szCs w:val="28"/>
        </w:rPr>
        <w:t>на возмещение части затрат субъектов малого и среднего предпринимательства</w:t>
      </w:r>
      <w:r w:rsidRPr="00F132C7">
        <w:rPr>
          <w:sz w:val="28"/>
          <w:szCs w:val="28"/>
          <w:lang w:bidi="mr-IN"/>
        </w:rPr>
        <w:t xml:space="preserve"> в целях создания и (или) развития либо модернизации производства товаров (работ, услуг)</w:t>
      </w:r>
      <w:r w:rsidRPr="00F132C7">
        <w:rPr>
          <w:sz w:val="28"/>
          <w:szCs w:val="28"/>
        </w:rPr>
        <w:t>.</w:t>
      </w:r>
    </w:p>
    <w:p w:rsidR="002E7B9F" w:rsidRPr="00F132C7" w:rsidRDefault="002E7B9F" w:rsidP="002E7B9F">
      <w:pPr>
        <w:spacing w:line="288" w:lineRule="auto"/>
        <w:ind w:firstLine="851"/>
        <w:jc w:val="both"/>
        <w:rPr>
          <w:sz w:val="28"/>
          <w:szCs w:val="28"/>
        </w:rPr>
      </w:pPr>
      <w:r w:rsidRPr="00F132C7">
        <w:rPr>
          <w:sz w:val="28"/>
          <w:szCs w:val="28"/>
        </w:rPr>
        <w:t>В рамках программы планируется участие муниципального образования в привлечении средств из вышестоящих бюджетов на поддержку малого и среднего предпринимательства, а также инфраструктуры поддержки малого и среднего предпринимательства.</w:t>
      </w:r>
    </w:p>
    <w:p w:rsidR="002E7B9F" w:rsidRPr="00F132C7" w:rsidRDefault="002E7B9F" w:rsidP="002E7B9F">
      <w:pPr>
        <w:spacing w:line="288" w:lineRule="auto"/>
        <w:ind w:firstLine="851"/>
        <w:jc w:val="both"/>
        <w:rPr>
          <w:sz w:val="28"/>
          <w:szCs w:val="28"/>
        </w:rPr>
      </w:pPr>
      <w:r w:rsidRPr="00F132C7">
        <w:rPr>
          <w:sz w:val="28"/>
          <w:szCs w:val="28"/>
        </w:rPr>
        <w:t>В</w:t>
      </w:r>
      <w:r w:rsidRPr="00F132C7">
        <w:rPr>
          <w:noProof/>
          <w:sz w:val="28"/>
          <w:szCs w:val="28"/>
        </w:rPr>
        <w:t xml:space="preserve"> охваченный прогнозом период м</w:t>
      </w:r>
      <w:r w:rsidRPr="00F132C7">
        <w:rPr>
          <w:sz w:val="28"/>
          <w:szCs w:val="28"/>
        </w:rPr>
        <w:t>алый и средний бизнес округа будет активно привлекаться ко всем мероприятиям по строительству</w:t>
      </w:r>
      <w:r>
        <w:rPr>
          <w:sz w:val="28"/>
          <w:szCs w:val="28"/>
        </w:rPr>
        <w:t xml:space="preserve"> жилья,</w:t>
      </w:r>
      <w:r w:rsidRPr="00F132C7">
        <w:rPr>
          <w:sz w:val="28"/>
          <w:szCs w:val="28"/>
        </w:rPr>
        <w:t xml:space="preserve"> объектов социальной</w:t>
      </w:r>
      <w:r>
        <w:rPr>
          <w:sz w:val="28"/>
          <w:szCs w:val="28"/>
        </w:rPr>
        <w:t xml:space="preserve"> и инженерной</w:t>
      </w:r>
      <w:r w:rsidRPr="00F132C7">
        <w:rPr>
          <w:sz w:val="28"/>
          <w:szCs w:val="28"/>
        </w:rPr>
        <w:t xml:space="preserve"> инфраструктуры</w:t>
      </w:r>
      <w:r>
        <w:rPr>
          <w:sz w:val="28"/>
          <w:szCs w:val="28"/>
        </w:rPr>
        <w:t xml:space="preserve"> и др.</w:t>
      </w:r>
    </w:p>
    <w:p w:rsidR="002E7B9F" w:rsidRPr="00250CB8" w:rsidRDefault="002E7B9F" w:rsidP="002E7B9F">
      <w:pPr>
        <w:spacing w:line="288" w:lineRule="auto"/>
        <w:ind w:firstLine="851"/>
        <w:jc w:val="both"/>
        <w:rPr>
          <w:color w:val="548DD4"/>
          <w:sz w:val="28"/>
          <w:szCs w:val="28"/>
        </w:rPr>
      </w:pPr>
      <w:r w:rsidRPr="00FE7ED5">
        <w:rPr>
          <w:sz w:val="28"/>
          <w:szCs w:val="28"/>
        </w:rPr>
        <w:t xml:space="preserve">Количество граждан, работающих в малом и среднем бизнесе, сохранится </w:t>
      </w:r>
      <w:r w:rsidRPr="003236DF">
        <w:rPr>
          <w:sz w:val="28"/>
          <w:szCs w:val="28"/>
        </w:rPr>
        <w:t>на уровне 42,0</w:t>
      </w:r>
      <w:r w:rsidRPr="003236DF">
        <w:rPr>
          <w:noProof/>
          <w:sz w:val="28"/>
          <w:szCs w:val="28"/>
        </w:rPr>
        <w:t>%</w:t>
      </w:r>
      <w:r w:rsidRPr="003236DF">
        <w:rPr>
          <w:sz w:val="28"/>
          <w:szCs w:val="28"/>
        </w:rPr>
        <w:t xml:space="preserve"> от общего количества занятых в экономике округа (в абсолютном значении планируется сохранение на уровне 15,7 тыс. чел.</w:t>
      </w:r>
    </w:p>
    <w:p w:rsidR="002E7B9F" w:rsidRPr="003236DF" w:rsidRDefault="002E7B9F" w:rsidP="002E7B9F">
      <w:pPr>
        <w:spacing w:line="288" w:lineRule="auto"/>
        <w:ind w:firstLine="851"/>
        <w:jc w:val="both"/>
        <w:rPr>
          <w:sz w:val="28"/>
          <w:szCs w:val="28"/>
        </w:rPr>
      </w:pPr>
      <w:r w:rsidRPr="003236DF">
        <w:rPr>
          <w:sz w:val="28"/>
          <w:szCs w:val="28"/>
        </w:rPr>
        <w:lastRenderedPageBreak/>
        <w:t xml:space="preserve">Прогнозируется сохранение вклада предпринимательского сектора в экономику на уровне </w:t>
      </w:r>
      <w:r>
        <w:rPr>
          <w:sz w:val="28"/>
          <w:szCs w:val="28"/>
        </w:rPr>
        <w:t>16,3</w:t>
      </w:r>
      <w:r w:rsidRPr="003236DF">
        <w:rPr>
          <w:sz w:val="28"/>
          <w:szCs w:val="28"/>
        </w:rPr>
        <w:t xml:space="preserve">% - </w:t>
      </w:r>
      <w:r>
        <w:rPr>
          <w:sz w:val="28"/>
          <w:szCs w:val="28"/>
        </w:rPr>
        <w:t>16,8</w:t>
      </w:r>
      <w:r w:rsidRPr="003236DF">
        <w:rPr>
          <w:sz w:val="28"/>
          <w:szCs w:val="28"/>
        </w:rPr>
        <w:t xml:space="preserve"> %.</w:t>
      </w:r>
    </w:p>
    <w:p w:rsidR="002E7B9F" w:rsidRPr="00250CB8" w:rsidRDefault="002E7B9F" w:rsidP="002E7B9F">
      <w:pPr>
        <w:pStyle w:val="ConsPlusNormal"/>
        <w:spacing w:line="276" w:lineRule="auto"/>
        <w:ind w:firstLine="660"/>
        <w:jc w:val="both"/>
        <w:rPr>
          <w:b/>
          <w:bCs/>
          <w:color w:val="548DD4"/>
          <w:spacing w:val="1"/>
          <w:sz w:val="6"/>
          <w:szCs w:val="6"/>
          <w:u w:val="single"/>
        </w:rPr>
      </w:pPr>
    </w:p>
    <w:p w:rsidR="002E7B9F" w:rsidRPr="00250CB8" w:rsidRDefault="002E7B9F" w:rsidP="002E7B9F">
      <w:pPr>
        <w:spacing w:line="276" w:lineRule="auto"/>
        <w:ind w:firstLine="851"/>
        <w:jc w:val="center"/>
        <w:rPr>
          <w:b/>
          <w:bCs/>
          <w:color w:val="548DD4"/>
          <w:spacing w:val="1"/>
          <w:sz w:val="28"/>
          <w:szCs w:val="28"/>
          <w:u w:val="single"/>
        </w:rPr>
      </w:pPr>
    </w:p>
    <w:p w:rsidR="002E7B9F" w:rsidRPr="00F77067" w:rsidRDefault="002E7B9F" w:rsidP="002E7B9F">
      <w:pPr>
        <w:spacing w:line="276" w:lineRule="auto"/>
        <w:ind w:firstLine="851"/>
        <w:jc w:val="center"/>
        <w:rPr>
          <w:b/>
          <w:bCs/>
          <w:sz w:val="28"/>
          <w:szCs w:val="28"/>
          <w:u w:val="single"/>
        </w:rPr>
      </w:pPr>
      <w:r w:rsidRPr="00F77067">
        <w:rPr>
          <w:b/>
          <w:bCs/>
          <w:spacing w:val="1"/>
          <w:sz w:val="28"/>
          <w:szCs w:val="28"/>
          <w:u w:val="single"/>
        </w:rPr>
        <w:t>Жилищно-коммунальное хозяйство</w:t>
      </w:r>
      <w:r w:rsidRPr="00F77067">
        <w:rPr>
          <w:b/>
          <w:bCs/>
          <w:sz w:val="28"/>
          <w:szCs w:val="28"/>
          <w:u w:val="single"/>
        </w:rPr>
        <w:t xml:space="preserve"> и благоустройство</w:t>
      </w:r>
      <w:bookmarkStart w:id="20" w:name="ЖКХ"/>
      <w:bookmarkEnd w:id="20"/>
    </w:p>
    <w:p w:rsidR="002E7B9F" w:rsidRPr="00F77067" w:rsidRDefault="002E7B9F" w:rsidP="002E7B9F">
      <w:pPr>
        <w:shd w:val="clear" w:color="auto" w:fill="FFFFFF"/>
        <w:spacing w:line="276" w:lineRule="auto"/>
        <w:ind w:firstLine="540"/>
        <w:jc w:val="both"/>
        <w:rPr>
          <w:b/>
          <w:bCs/>
          <w:sz w:val="16"/>
          <w:szCs w:val="16"/>
          <w:u w:val="single"/>
        </w:rPr>
      </w:pPr>
    </w:p>
    <w:p w:rsidR="002E7B9F" w:rsidRPr="00F77067" w:rsidRDefault="002E7B9F" w:rsidP="002E7B9F">
      <w:pPr>
        <w:shd w:val="clear" w:color="auto" w:fill="FFFFFF"/>
        <w:spacing w:line="288" w:lineRule="auto"/>
        <w:ind w:firstLine="540"/>
        <w:jc w:val="both"/>
        <w:rPr>
          <w:sz w:val="28"/>
          <w:szCs w:val="28"/>
        </w:rPr>
      </w:pPr>
      <w:r w:rsidRPr="00F77067">
        <w:rPr>
          <w:sz w:val="28"/>
          <w:szCs w:val="28"/>
        </w:rPr>
        <w:t>Комплекс жилищно-коммунального хозяйства городского округа г.Бор включает в себя многопрофильную инженерную и коммунальную инфраструктуру, обеспечивающую поставку потребителям услуг теплоснабжения, водоснабжения и водоотведения; электроснабжения, организацию работ по уборке, освещению, благоустройству и озеленению территорий, а также по содержанию и ремонту жилищного фонда, объектов благоустройства и дорожного хозяйства.</w:t>
      </w:r>
    </w:p>
    <w:p w:rsidR="002E7B9F" w:rsidRPr="00F77067" w:rsidRDefault="002E7B9F" w:rsidP="002E7B9F">
      <w:pPr>
        <w:autoSpaceDE w:val="0"/>
        <w:autoSpaceDN w:val="0"/>
        <w:adjustRightInd w:val="0"/>
        <w:spacing w:line="288" w:lineRule="auto"/>
        <w:ind w:firstLine="540"/>
        <w:jc w:val="both"/>
      </w:pPr>
      <w:r w:rsidRPr="00F77067">
        <w:rPr>
          <w:sz w:val="28"/>
          <w:szCs w:val="28"/>
        </w:rPr>
        <w:t>Обеспечение сохранности жилищного фонда муниципального образования, создание комфортной среды проживания и жизнедеятельности для населения городского округа, повышение качества услуг, снижение износа объектов коммунальной инфраструктуры и аварий в сфере ЖКХ являются основными целями</w:t>
      </w:r>
      <w:r w:rsidRPr="00F77067">
        <w:rPr>
          <w:spacing w:val="1"/>
          <w:sz w:val="28"/>
          <w:szCs w:val="28"/>
        </w:rPr>
        <w:t xml:space="preserve"> муниципальной программы «Развитие сферы жилищно-коммунального хозяйства городского округа г.Бор».</w:t>
      </w:r>
    </w:p>
    <w:p w:rsidR="002E7B9F" w:rsidRPr="00F77067" w:rsidRDefault="002E7B9F" w:rsidP="002E7B9F">
      <w:pPr>
        <w:shd w:val="clear" w:color="auto" w:fill="FFFFFF"/>
        <w:spacing w:line="288" w:lineRule="auto"/>
        <w:ind w:firstLine="720"/>
        <w:jc w:val="both"/>
        <w:rPr>
          <w:spacing w:val="1"/>
          <w:sz w:val="28"/>
          <w:szCs w:val="28"/>
        </w:rPr>
      </w:pPr>
      <w:r w:rsidRPr="00F77067">
        <w:rPr>
          <w:spacing w:val="1"/>
          <w:sz w:val="28"/>
          <w:szCs w:val="28"/>
        </w:rPr>
        <w:t xml:space="preserve">Основные мероприятия отрасли будут реализованы в рамках программы по следующим направлениям: </w:t>
      </w:r>
    </w:p>
    <w:p w:rsidR="002E7B9F" w:rsidRPr="00F77067" w:rsidRDefault="002E7B9F" w:rsidP="002E7B9F">
      <w:pPr>
        <w:shd w:val="clear" w:color="auto" w:fill="FFFFFF"/>
        <w:spacing w:line="288" w:lineRule="auto"/>
        <w:ind w:firstLine="720"/>
        <w:jc w:val="both"/>
        <w:rPr>
          <w:spacing w:val="1"/>
          <w:sz w:val="28"/>
          <w:szCs w:val="28"/>
        </w:rPr>
      </w:pPr>
      <w:r w:rsidRPr="00F77067">
        <w:rPr>
          <w:spacing w:val="1"/>
          <w:sz w:val="28"/>
          <w:szCs w:val="28"/>
        </w:rPr>
        <w:t>- участие муниципалитета в обеспечении содержания и ремонта общего имущества многоквартирных домов в части своей доли в муниципальном жилищном фонде и обеспечение сохранности муниципального жилищного фонда, расположенного на территории городского округа;</w:t>
      </w:r>
    </w:p>
    <w:p w:rsidR="002E7B9F" w:rsidRPr="00F77067" w:rsidRDefault="002E7B9F" w:rsidP="002E7B9F">
      <w:pPr>
        <w:shd w:val="clear" w:color="auto" w:fill="FFFFFF"/>
        <w:tabs>
          <w:tab w:val="left" w:pos="278"/>
        </w:tabs>
        <w:suppressAutoHyphens/>
        <w:autoSpaceDE w:val="0"/>
        <w:spacing w:line="288" w:lineRule="auto"/>
        <w:ind w:firstLine="720"/>
        <w:jc w:val="both"/>
        <w:rPr>
          <w:sz w:val="28"/>
          <w:szCs w:val="28"/>
        </w:rPr>
      </w:pPr>
      <w:r w:rsidRPr="00F77067">
        <w:rPr>
          <w:sz w:val="28"/>
          <w:szCs w:val="28"/>
        </w:rPr>
        <w:t>- работа с управляющими компаниями, ТСЖ и ресурсосберегающими компаниями в рамках информационного взаимодействия, с учетом внедрения системы ГИС ЖКХ;</w:t>
      </w:r>
    </w:p>
    <w:p w:rsidR="002E7B9F" w:rsidRPr="00F77067" w:rsidRDefault="002E7B9F" w:rsidP="002E7B9F">
      <w:pPr>
        <w:shd w:val="clear" w:color="auto" w:fill="FFFFFF"/>
        <w:tabs>
          <w:tab w:val="left" w:pos="0"/>
        </w:tabs>
        <w:autoSpaceDE w:val="0"/>
        <w:spacing w:line="288" w:lineRule="auto"/>
        <w:ind w:firstLine="720"/>
        <w:jc w:val="both"/>
        <w:rPr>
          <w:spacing w:val="1"/>
          <w:sz w:val="28"/>
          <w:szCs w:val="28"/>
        </w:rPr>
      </w:pPr>
      <w:r w:rsidRPr="00F77067">
        <w:rPr>
          <w:spacing w:val="5"/>
          <w:sz w:val="28"/>
          <w:szCs w:val="28"/>
        </w:rPr>
        <w:t>- реализация «Региональной программы капитального ремонта общего имущества в многоквартирных домах, расположенных на территории Нижегородской области, в отношении многоквартирных домов городского округа г. Бор, в рамках реализации Закона Нижегородской области от 28.11.2013 № 159-З с учетом взятых на муниципалитет полномочий по исполнению функций заказчика в отношении многоквартирных домов городского округа</w:t>
      </w:r>
      <w:r w:rsidRPr="00F77067">
        <w:rPr>
          <w:spacing w:val="1"/>
          <w:sz w:val="28"/>
          <w:szCs w:val="28"/>
        </w:rPr>
        <w:t xml:space="preserve">; </w:t>
      </w:r>
    </w:p>
    <w:p w:rsidR="002E7B9F" w:rsidRPr="00F77067" w:rsidRDefault="002E7B9F" w:rsidP="002E7B9F">
      <w:pPr>
        <w:shd w:val="clear" w:color="auto" w:fill="FFFFFF"/>
        <w:tabs>
          <w:tab w:val="left" w:pos="278"/>
        </w:tabs>
        <w:spacing w:line="288" w:lineRule="auto"/>
        <w:ind w:firstLine="720"/>
        <w:jc w:val="both"/>
        <w:rPr>
          <w:spacing w:val="1"/>
          <w:sz w:val="28"/>
          <w:szCs w:val="28"/>
        </w:rPr>
      </w:pPr>
      <w:r w:rsidRPr="00F77067">
        <w:rPr>
          <w:sz w:val="28"/>
          <w:szCs w:val="28"/>
        </w:rPr>
        <w:t xml:space="preserve">- </w:t>
      </w:r>
      <w:r w:rsidRPr="00F77067">
        <w:rPr>
          <w:spacing w:val="3"/>
          <w:sz w:val="28"/>
          <w:szCs w:val="28"/>
        </w:rPr>
        <w:t xml:space="preserve">продолжение практики конкурсного отбора для выполнения работ и предоставления услуг населению для </w:t>
      </w:r>
      <w:r w:rsidRPr="00F77067">
        <w:rPr>
          <w:spacing w:val="1"/>
          <w:sz w:val="28"/>
          <w:szCs w:val="28"/>
        </w:rPr>
        <w:t>повышения ответственности поставщика и плательщика;</w:t>
      </w:r>
    </w:p>
    <w:p w:rsidR="002E7B9F" w:rsidRPr="00F77067" w:rsidRDefault="002E7B9F" w:rsidP="002E7B9F">
      <w:pPr>
        <w:shd w:val="clear" w:color="auto" w:fill="FFFFFF"/>
        <w:spacing w:line="288" w:lineRule="auto"/>
        <w:ind w:firstLine="720"/>
        <w:jc w:val="both"/>
        <w:rPr>
          <w:sz w:val="28"/>
          <w:szCs w:val="28"/>
        </w:rPr>
      </w:pPr>
      <w:r w:rsidRPr="00F77067">
        <w:rPr>
          <w:sz w:val="28"/>
          <w:szCs w:val="28"/>
        </w:rPr>
        <w:t xml:space="preserve">- реализация мероприятий по энергосбережению и повышению энергетической эффективности в отношении общего имущества собственников многоквартирных домов (замена изношенных труб, электропроводки, </w:t>
      </w:r>
      <w:r w:rsidRPr="00F77067">
        <w:rPr>
          <w:sz w:val="28"/>
          <w:szCs w:val="28"/>
        </w:rPr>
        <w:lastRenderedPageBreak/>
        <w:t>применение энергосберегающих источников света в местах общего пользования).</w:t>
      </w:r>
    </w:p>
    <w:p w:rsidR="002E7B9F" w:rsidRPr="00F77067" w:rsidRDefault="002E7B9F" w:rsidP="002E7B9F">
      <w:pPr>
        <w:autoSpaceDE w:val="0"/>
        <w:autoSpaceDN w:val="0"/>
        <w:adjustRightInd w:val="0"/>
        <w:spacing w:line="288" w:lineRule="auto"/>
        <w:jc w:val="both"/>
        <w:rPr>
          <w:sz w:val="28"/>
          <w:szCs w:val="28"/>
          <w:lang w:bidi="mr-IN"/>
        </w:rPr>
      </w:pPr>
      <w:r w:rsidRPr="00F77067">
        <w:rPr>
          <w:spacing w:val="2"/>
          <w:sz w:val="28"/>
          <w:szCs w:val="28"/>
        </w:rPr>
        <w:t xml:space="preserve">          В рамках реализации Федерального закона от 23.11.2009 № 261-ФЗ                     «</w:t>
      </w:r>
      <w:r w:rsidRPr="00F77067">
        <w:rPr>
          <w:sz w:val="28"/>
          <w:szCs w:val="28"/>
          <w:lang w:bidi="mr-IN"/>
        </w:rPr>
        <w:t xml:space="preserve">Об энергосбережении и о повышении энергетической эффективности, и о внесении изменений в отдельные законодательные акты Российской Федерации» </w:t>
      </w:r>
      <w:r w:rsidRPr="00F77067">
        <w:rPr>
          <w:sz w:val="28"/>
          <w:szCs w:val="28"/>
        </w:rPr>
        <w:t>будет продолжена реализация следующих мероприятий:</w:t>
      </w:r>
    </w:p>
    <w:p w:rsidR="002E7B9F" w:rsidRPr="00F77067" w:rsidRDefault="002E7B9F" w:rsidP="002E7B9F">
      <w:pPr>
        <w:shd w:val="clear" w:color="auto" w:fill="FFFFFF"/>
        <w:spacing w:line="288" w:lineRule="auto"/>
        <w:ind w:firstLine="720"/>
        <w:jc w:val="both"/>
        <w:rPr>
          <w:spacing w:val="1"/>
          <w:sz w:val="28"/>
          <w:szCs w:val="28"/>
        </w:rPr>
      </w:pPr>
      <w:r w:rsidRPr="00F77067">
        <w:rPr>
          <w:spacing w:val="1"/>
          <w:sz w:val="28"/>
          <w:szCs w:val="28"/>
        </w:rPr>
        <w:t xml:space="preserve">- оснащение многоквартирных домов и </w:t>
      </w:r>
      <w:r w:rsidRPr="00F77067">
        <w:rPr>
          <w:spacing w:val="4"/>
          <w:sz w:val="28"/>
          <w:szCs w:val="28"/>
        </w:rPr>
        <w:t xml:space="preserve">объектов соцкультбыта общедомовыми приборами учета коммунальных услуг и </w:t>
      </w:r>
      <w:r w:rsidRPr="00F77067">
        <w:rPr>
          <w:spacing w:val="1"/>
          <w:sz w:val="28"/>
          <w:szCs w:val="28"/>
        </w:rPr>
        <w:t>энергоресурсов (воды, газа, тепло- и электроэнергии);</w:t>
      </w:r>
    </w:p>
    <w:p w:rsidR="002E7B9F" w:rsidRPr="00F77067" w:rsidRDefault="002E7B9F" w:rsidP="002E7B9F">
      <w:pPr>
        <w:shd w:val="clear" w:color="auto" w:fill="FFFFFF"/>
        <w:spacing w:line="288" w:lineRule="auto"/>
        <w:ind w:firstLine="720"/>
        <w:jc w:val="both"/>
        <w:rPr>
          <w:spacing w:val="1"/>
          <w:sz w:val="28"/>
          <w:szCs w:val="28"/>
        </w:rPr>
      </w:pPr>
      <w:r w:rsidRPr="00F77067">
        <w:rPr>
          <w:spacing w:val="1"/>
          <w:sz w:val="28"/>
          <w:szCs w:val="28"/>
        </w:rPr>
        <w:t>- оснащение муниципального жилого фонда индивидуальными приборами учета коммунальных услуг и энергоресурсов;</w:t>
      </w:r>
    </w:p>
    <w:p w:rsidR="002E7B9F" w:rsidRPr="00F77067" w:rsidRDefault="002E7B9F" w:rsidP="002E7B9F">
      <w:pPr>
        <w:shd w:val="clear" w:color="auto" w:fill="FFFFFF"/>
        <w:spacing w:line="288" w:lineRule="auto"/>
        <w:ind w:firstLine="720"/>
        <w:jc w:val="both"/>
        <w:rPr>
          <w:spacing w:val="1"/>
          <w:sz w:val="28"/>
          <w:szCs w:val="28"/>
        </w:rPr>
      </w:pPr>
      <w:r w:rsidRPr="00F77067">
        <w:rPr>
          <w:spacing w:val="1"/>
          <w:sz w:val="28"/>
          <w:szCs w:val="28"/>
        </w:rPr>
        <w:t>- применение энергоэффективных материалов при производстве ремонтных работ;</w:t>
      </w:r>
    </w:p>
    <w:p w:rsidR="002E7B9F" w:rsidRPr="00F77067" w:rsidRDefault="002E7B9F" w:rsidP="002E7B9F">
      <w:pPr>
        <w:shd w:val="clear" w:color="auto" w:fill="FFFFFF"/>
        <w:spacing w:line="288" w:lineRule="auto"/>
        <w:ind w:firstLine="720"/>
        <w:jc w:val="both"/>
        <w:rPr>
          <w:spacing w:val="6"/>
          <w:sz w:val="28"/>
          <w:szCs w:val="28"/>
        </w:rPr>
      </w:pPr>
      <w:r w:rsidRPr="00F77067">
        <w:rPr>
          <w:spacing w:val="6"/>
          <w:sz w:val="28"/>
          <w:szCs w:val="28"/>
        </w:rPr>
        <w:t>-продолжение проведения модернизации оборудования и автоматизации процесса работы котельных.</w:t>
      </w:r>
    </w:p>
    <w:p w:rsidR="002E7B9F" w:rsidRPr="00F77067" w:rsidRDefault="002E7B9F" w:rsidP="002E7B9F">
      <w:pPr>
        <w:shd w:val="clear" w:color="auto" w:fill="FFFFFF"/>
        <w:tabs>
          <w:tab w:val="left" w:pos="567"/>
        </w:tabs>
        <w:spacing w:line="288" w:lineRule="auto"/>
        <w:ind w:firstLine="540"/>
        <w:jc w:val="both"/>
        <w:rPr>
          <w:sz w:val="28"/>
          <w:szCs w:val="28"/>
        </w:rPr>
      </w:pPr>
      <w:r w:rsidRPr="00F77067">
        <w:rPr>
          <w:sz w:val="28"/>
          <w:szCs w:val="28"/>
        </w:rPr>
        <w:t xml:space="preserve">   В охваченные прогнозом 2024 год и плановый период 2025 и 2026 годов будут продолжены работы по оптимизации схем теплоснабжения, водоснабжения и водоотведения городского округа в рамках заключенных концессионных соглашений по созданию, реконструкции и эксплуатации объектов теплоснабжения (с ООО «Тепловик») и объектов водоснабжения и водоотведения (с АО «Борский Водоканал»). </w:t>
      </w:r>
    </w:p>
    <w:p w:rsidR="002E7B9F" w:rsidRPr="00F77067" w:rsidRDefault="002E7B9F" w:rsidP="002E7B9F">
      <w:pPr>
        <w:shd w:val="clear" w:color="auto" w:fill="FFFFFF"/>
        <w:tabs>
          <w:tab w:val="left" w:pos="567"/>
        </w:tabs>
        <w:spacing w:line="288" w:lineRule="auto"/>
        <w:ind w:firstLine="720"/>
        <w:jc w:val="both"/>
        <w:rPr>
          <w:sz w:val="28"/>
          <w:szCs w:val="28"/>
        </w:rPr>
      </w:pPr>
      <w:bookmarkStart w:id="21" w:name="_Hlk132989471"/>
      <w:r w:rsidRPr="00F77067">
        <w:rPr>
          <w:sz w:val="28"/>
          <w:szCs w:val="28"/>
        </w:rPr>
        <w:t>Будет продолжена работа по оптимизации схем теплоснабжения, водоснабжения и водоотведения городского округа.</w:t>
      </w:r>
    </w:p>
    <w:p w:rsidR="002E7B9F" w:rsidRPr="00FB4513" w:rsidRDefault="002E7B9F" w:rsidP="002E7B9F">
      <w:pPr>
        <w:shd w:val="clear" w:color="auto" w:fill="FFFFFF"/>
        <w:tabs>
          <w:tab w:val="left" w:pos="567"/>
        </w:tabs>
        <w:spacing w:line="288" w:lineRule="auto"/>
        <w:ind w:firstLine="720"/>
        <w:jc w:val="both"/>
        <w:rPr>
          <w:sz w:val="28"/>
          <w:szCs w:val="28"/>
        </w:rPr>
      </w:pPr>
      <w:bookmarkStart w:id="22" w:name="_Hlk132989276"/>
      <w:bookmarkEnd w:id="21"/>
      <w:r w:rsidRPr="00FB4513">
        <w:rPr>
          <w:sz w:val="28"/>
          <w:szCs w:val="28"/>
        </w:rPr>
        <w:t xml:space="preserve">В рамках заключенных концессионных соглашений: </w:t>
      </w:r>
    </w:p>
    <w:p w:rsidR="002E7B9F" w:rsidRPr="00FB4513" w:rsidRDefault="002E7B9F" w:rsidP="002E7B9F">
      <w:pPr>
        <w:shd w:val="clear" w:color="auto" w:fill="FFFFFF"/>
        <w:tabs>
          <w:tab w:val="left" w:pos="567"/>
        </w:tabs>
        <w:spacing w:line="288" w:lineRule="auto"/>
        <w:ind w:firstLine="720"/>
        <w:jc w:val="both"/>
        <w:rPr>
          <w:sz w:val="28"/>
          <w:szCs w:val="28"/>
        </w:rPr>
      </w:pPr>
      <w:r w:rsidRPr="00FB4513">
        <w:rPr>
          <w:sz w:val="28"/>
          <w:szCs w:val="28"/>
        </w:rPr>
        <w:t xml:space="preserve">- в отношении создания, реконструкции и эксплуатации объектов водоснабжения и водоотведения - между муниципалитетом и АО «Борский Водоканал» </w:t>
      </w:r>
      <w:r>
        <w:rPr>
          <w:sz w:val="28"/>
          <w:szCs w:val="28"/>
        </w:rPr>
        <w:t>в  2023г. выполнены работы на объекте «Реконструкция главного самотечного коллектора» 1й этап на сумму 9,4 млн.руб.</w:t>
      </w:r>
      <w:r w:rsidRPr="00FB4513">
        <w:rPr>
          <w:sz w:val="28"/>
          <w:szCs w:val="28"/>
        </w:rPr>
        <w:t xml:space="preserve"> (общий объем затрат планируется в размере 32,6 млн.руб.);</w:t>
      </w:r>
    </w:p>
    <w:p w:rsidR="002E7B9F" w:rsidRPr="00715DC7" w:rsidRDefault="002E7B9F" w:rsidP="002E7B9F">
      <w:pPr>
        <w:shd w:val="clear" w:color="auto" w:fill="FFFFFF"/>
        <w:tabs>
          <w:tab w:val="left" w:pos="567"/>
        </w:tabs>
        <w:spacing w:line="288" w:lineRule="auto"/>
        <w:ind w:firstLine="720"/>
        <w:jc w:val="both"/>
        <w:rPr>
          <w:sz w:val="28"/>
          <w:szCs w:val="28"/>
        </w:rPr>
      </w:pPr>
      <w:r w:rsidRPr="00715DC7">
        <w:rPr>
          <w:sz w:val="28"/>
          <w:szCs w:val="28"/>
        </w:rPr>
        <w:t xml:space="preserve">- в отношении создания, реконструкции и эксплуатации объектов теплоснабжения - между муниципалитетом и ООО «Тепловик» </w:t>
      </w:r>
      <w:bookmarkStart w:id="23" w:name="_Hlk132988812"/>
      <w:r w:rsidRPr="00715DC7">
        <w:rPr>
          <w:sz w:val="28"/>
          <w:szCs w:val="28"/>
        </w:rPr>
        <w:t>в 2022 году предприятием производилась реконструкция существующих сетей теплоснабжения и ГВС и ремонт оборудования, выполнено работ по ремонту котельных и тепловых сетей на сумму 14,5 млн. руб., в 2023 и прогнозный период работы будут продолжены.</w:t>
      </w:r>
      <w:bookmarkEnd w:id="23"/>
    </w:p>
    <w:p w:rsidR="002E7B9F" w:rsidRPr="007939F9" w:rsidRDefault="002E7B9F" w:rsidP="002E7B9F">
      <w:pPr>
        <w:spacing w:line="288" w:lineRule="auto"/>
        <w:ind w:firstLine="522"/>
        <w:jc w:val="both"/>
        <w:rPr>
          <w:sz w:val="28"/>
          <w:szCs w:val="28"/>
        </w:rPr>
      </w:pPr>
      <w:r w:rsidRPr="007939F9">
        <w:rPr>
          <w:sz w:val="28"/>
          <w:szCs w:val="28"/>
        </w:rPr>
        <w:t xml:space="preserve"> В рамках инвестиционной программы ООО «Бор Инвест» по развитию системы теплоснабжения котельных и тепловых сетей </w:t>
      </w:r>
      <w:r w:rsidRPr="00FF56AC">
        <w:rPr>
          <w:sz w:val="28"/>
          <w:szCs w:val="28"/>
        </w:rPr>
        <w:t>на 2017-</w:t>
      </w:r>
      <w:smartTag w:uri="urn:schemas-microsoft-com:office:smarttags" w:element="metricconverter">
        <w:smartTagPr>
          <w:attr w:name="ProductID" w:val="2044 г"/>
        </w:smartTagPr>
        <w:r w:rsidRPr="00FF56AC">
          <w:rPr>
            <w:sz w:val="28"/>
            <w:szCs w:val="28"/>
          </w:rPr>
          <w:t>2044 г</w:t>
        </w:r>
      </w:smartTag>
      <w:r w:rsidRPr="00FF56AC">
        <w:rPr>
          <w:sz w:val="28"/>
          <w:szCs w:val="28"/>
        </w:rPr>
        <w:t xml:space="preserve">.г. (с корректировкой на </w:t>
      </w:r>
      <w:smartTag w:uri="urn:schemas-microsoft-com:office:smarttags" w:element="metricconverter">
        <w:smartTagPr>
          <w:attr w:name="ProductID" w:val="2023 г"/>
        </w:smartTagPr>
        <w:r w:rsidRPr="00FF56AC">
          <w:rPr>
            <w:sz w:val="28"/>
            <w:szCs w:val="28"/>
          </w:rPr>
          <w:t>2023 г</w:t>
        </w:r>
      </w:smartTag>
      <w:r w:rsidRPr="00FF56AC">
        <w:rPr>
          <w:sz w:val="28"/>
          <w:szCs w:val="28"/>
        </w:rPr>
        <w:t xml:space="preserve">.г.- </w:t>
      </w:r>
      <w:smartTag w:uri="urn:schemas-microsoft-com:office:smarttags" w:element="metricconverter">
        <w:smartTagPr>
          <w:attr w:name="ProductID" w:val="2026 г"/>
        </w:smartTagPr>
        <w:r w:rsidRPr="00FF56AC">
          <w:rPr>
            <w:sz w:val="28"/>
            <w:szCs w:val="28"/>
          </w:rPr>
          <w:t>2026 г</w:t>
        </w:r>
      </w:smartTag>
      <w:r w:rsidRPr="00FF56AC">
        <w:rPr>
          <w:sz w:val="28"/>
          <w:szCs w:val="28"/>
        </w:rPr>
        <w:t xml:space="preserve">.г.) в 2023 выполнено мероприятие  по «Реконструкции ветхого участка тепловой сети от здания котельной, </w:t>
      </w:r>
      <w:r w:rsidRPr="00FF56AC">
        <w:rPr>
          <w:sz w:val="28"/>
          <w:szCs w:val="28"/>
        </w:rPr>
        <w:lastRenderedPageBreak/>
        <w:t>расположенной по адресу:  Нижегородская обл., г.о.г.Бор, п.Неклюдово, ул.Клубная, д.2 к. Стоимость выполнения работ составила 6</w:t>
      </w:r>
      <w:r>
        <w:rPr>
          <w:sz w:val="28"/>
          <w:szCs w:val="28"/>
        </w:rPr>
        <w:t>,</w:t>
      </w:r>
      <w:r w:rsidRPr="00FF56AC">
        <w:rPr>
          <w:sz w:val="28"/>
          <w:szCs w:val="28"/>
        </w:rPr>
        <w:t>2</w:t>
      </w:r>
      <w:r>
        <w:rPr>
          <w:sz w:val="28"/>
          <w:szCs w:val="28"/>
        </w:rPr>
        <w:t xml:space="preserve"> млн</w:t>
      </w:r>
      <w:r w:rsidRPr="00FF56AC">
        <w:rPr>
          <w:sz w:val="28"/>
          <w:szCs w:val="28"/>
        </w:rPr>
        <w:t>.руб.</w:t>
      </w:r>
      <w:r w:rsidRPr="007939F9">
        <w:rPr>
          <w:sz w:val="28"/>
          <w:szCs w:val="28"/>
        </w:rPr>
        <w:t xml:space="preserve">, в прогнозный период будут продолжены работы, предусмотренные программой. Общая стоимость выполнения работ – 10,3 млн.руб. </w:t>
      </w:r>
    </w:p>
    <w:p w:rsidR="002E7B9F" w:rsidRDefault="002E7B9F" w:rsidP="002E7B9F">
      <w:pPr>
        <w:ind w:firstLine="708"/>
        <w:jc w:val="both"/>
        <w:rPr>
          <w:rFonts w:eastAsia="Calibri"/>
          <w:sz w:val="28"/>
          <w:szCs w:val="28"/>
        </w:rPr>
      </w:pPr>
      <w:r w:rsidRPr="0036299D">
        <w:rPr>
          <w:sz w:val="28"/>
          <w:szCs w:val="28"/>
        </w:rPr>
        <w:t>В рамках проекта инвестиционной программы ООО «Атриум Инвест» «Развитие системы теплоснабжения котельной п.Большеорловское, г. Бор Нижегородской области на 2017-2030г.г.»</w:t>
      </w:r>
      <w:r>
        <w:rPr>
          <w:sz w:val="28"/>
          <w:szCs w:val="28"/>
        </w:rPr>
        <w:t xml:space="preserve"> в 2023 году </w:t>
      </w:r>
      <w:r>
        <w:rPr>
          <w:spacing w:val="2"/>
          <w:sz w:val="28"/>
          <w:szCs w:val="28"/>
        </w:rPr>
        <w:t xml:space="preserve">проведена </w:t>
      </w:r>
      <w:r>
        <w:rPr>
          <w:sz w:val="28"/>
          <w:szCs w:val="28"/>
        </w:rPr>
        <w:t xml:space="preserve">реконструкция тепловых сетей от здания котельной, расположенной по адресу: п. Большеорловское ул. Микрорайон, уч.8В». </w:t>
      </w:r>
      <w:r>
        <w:rPr>
          <w:rFonts w:eastAsia="Calibri"/>
          <w:sz w:val="28"/>
          <w:szCs w:val="28"/>
        </w:rPr>
        <w:t>Стоимость выполнения работ составила 1,5 млн.руб.</w:t>
      </w:r>
    </w:p>
    <w:p w:rsidR="002E7B9F" w:rsidRDefault="002E7B9F" w:rsidP="002E7B9F">
      <w:pPr>
        <w:ind w:firstLine="708"/>
        <w:jc w:val="both"/>
        <w:rPr>
          <w:rFonts w:eastAsia="Calibri"/>
          <w:sz w:val="28"/>
          <w:szCs w:val="28"/>
        </w:rPr>
      </w:pPr>
      <w:r w:rsidRPr="00154A96">
        <w:rPr>
          <w:rFonts w:eastAsia="Calibri"/>
          <w:sz w:val="28"/>
          <w:szCs w:val="28"/>
        </w:rPr>
        <w:t xml:space="preserve">В рамках </w:t>
      </w:r>
      <w:r w:rsidRPr="00154A96">
        <w:rPr>
          <w:sz w:val="28"/>
          <w:szCs w:val="28"/>
        </w:rPr>
        <w:t xml:space="preserve">инвестиционной программы ООО «Тепловик» по развитию системы теплоснабжения котельных г.о.г.Бор,  Нижегородской области на 2018-2043г.г. (корректировка на 2023г.) </w:t>
      </w:r>
      <w:r>
        <w:rPr>
          <w:sz w:val="28"/>
          <w:szCs w:val="28"/>
        </w:rPr>
        <w:t>построена новая блочно-модульная</w:t>
      </w:r>
      <w:r w:rsidRPr="00154A96">
        <w:rPr>
          <w:rFonts w:eastAsia="Calibri"/>
          <w:sz w:val="28"/>
          <w:szCs w:val="28"/>
        </w:rPr>
        <w:t xml:space="preserve"> </w:t>
      </w:r>
      <w:r>
        <w:rPr>
          <w:rFonts w:eastAsia="Calibri"/>
          <w:sz w:val="28"/>
          <w:szCs w:val="28"/>
        </w:rPr>
        <w:t xml:space="preserve">котельная </w:t>
      </w:r>
      <w:r w:rsidRPr="00154A96">
        <w:rPr>
          <w:rFonts w:eastAsia="Calibri"/>
          <w:sz w:val="28"/>
          <w:szCs w:val="28"/>
        </w:rPr>
        <w:t xml:space="preserve">«Парус» рядом с существующей котельной, расположенной </w:t>
      </w:r>
      <w:r>
        <w:rPr>
          <w:rFonts w:eastAsia="Calibri"/>
          <w:sz w:val="28"/>
          <w:szCs w:val="28"/>
        </w:rPr>
        <w:t>на</w:t>
      </w:r>
      <w:r w:rsidRPr="00154A96">
        <w:rPr>
          <w:rFonts w:eastAsia="Calibri"/>
          <w:sz w:val="28"/>
          <w:szCs w:val="28"/>
        </w:rPr>
        <w:t xml:space="preserve"> ул. Республиканская</w:t>
      </w:r>
      <w:r>
        <w:rPr>
          <w:rFonts w:eastAsia="Calibri"/>
          <w:sz w:val="28"/>
          <w:szCs w:val="28"/>
        </w:rPr>
        <w:t>,</w:t>
      </w:r>
      <w:r w:rsidRPr="00154A96">
        <w:rPr>
          <w:rFonts w:eastAsia="Calibri"/>
          <w:sz w:val="28"/>
          <w:szCs w:val="28"/>
        </w:rPr>
        <w:t xml:space="preserve"> </w:t>
      </w:r>
      <w:r>
        <w:rPr>
          <w:rFonts w:eastAsia="Calibri"/>
          <w:sz w:val="28"/>
          <w:szCs w:val="28"/>
        </w:rPr>
        <w:t>с</w:t>
      </w:r>
      <w:r w:rsidRPr="00154A96">
        <w:rPr>
          <w:rFonts w:eastAsia="Calibri"/>
          <w:sz w:val="28"/>
          <w:szCs w:val="28"/>
        </w:rPr>
        <w:t>тоимость выполнения работ составила 30</w:t>
      </w:r>
      <w:r>
        <w:rPr>
          <w:rFonts w:eastAsia="Calibri"/>
          <w:sz w:val="28"/>
          <w:szCs w:val="28"/>
        </w:rPr>
        <w:t>,</w:t>
      </w:r>
      <w:r w:rsidRPr="00154A96">
        <w:rPr>
          <w:rFonts w:eastAsia="Calibri"/>
          <w:sz w:val="28"/>
          <w:szCs w:val="28"/>
        </w:rPr>
        <w:t>0</w:t>
      </w:r>
      <w:r>
        <w:rPr>
          <w:rFonts w:eastAsia="Calibri"/>
          <w:sz w:val="28"/>
          <w:szCs w:val="28"/>
        </w:rPr>
        <w:t xml:space="preserve"> млн</w:t>
      </w:r>
      <w:r w:rsidRPr="00154A96">
        <w:rPr>
          <w:rFonts w:eastAsia="Calibri"/>
          <w:sz w:val="28"/>
          <w:szCs w:val="28"/>
        </w:rPr>
        <w:t>.руб.</w:t>
      </w:r>
    </w:p>
    <w:p w:rsidR="002E7B9F" w:rsidRPr="00154A96" w:rsidRDefault="002E7B9F" w:rsidP="002E7B9F">
      <w:pPr>
        <w:ind w:firstLine="708"/>
        <w:jc w:val="both"/>
        <w:rPr>
          <w:sz w:val="28"/>
          <w:szCs w:val="28"/>
        </w:rPr>
      </w:pPr>
      <w:r w:rsidRPr="00154A96">
        <w:rPr>
          <w:sz w:val="28"/>
          <w:szCs w:val="28"/>
        </w:rPr>
        <w:t>Предприятиями ООО «Тепловик», ООО «Атриум Инвест», ООО «Бор Инвест», входящими в состав ГК «Атриум» в 2023 году выполнены работы по строительству котельной и реконструкции тепловых сетей на сумму 37,77 млн.руб.</w:t>
      </w:r>
    </w:p>
    <w:bookmarkEnd w:id="22"/>
    <w:p w:rsidR="002E7B9F" w:rsidRPr="00077AF4" w:rsidRDefault="002E7B9F" w:rsidP="002E7B9F">
      <w:pPr>
        <w:spacing w:line="288" w:lineRule="auto"/>
        <w:ind w:firstLine="522"/>
        <w:jc w:val="both"/>
        <w:rPr>
          <w:sz w:val="28"/>
          <w:szCs w:val="28"/>
        </w:rPr>
      </w:pPr>
      <w:r w:rsidRPr="00077AF4">
        <w:rPr>
          <w:spacing w:val="1"/>
          <w:sz w:val="28"/>
          <w:szCs w:val="28"/>
        </w:rPr>
        <w:t>Не менее значимым направлением работы отрасли является развитие дорожной инфраструктуры.</w:t>
      </w:r>
      <w:r w:rsidRPr="00077AF4">
        <w:rPr>
          <w:sz w:val="28"/>
          <w:szCs w:val="28"/>
        </w:rPr>
        <w:t xml:space="preserve"> Дорожное хозяйство является одной из важнейших отраслей экономики городского округа г. Бор, от устойчивого и эффективного функционирования которого в значительной степени зависит социально-экономическое развитие и условия жизни населения.</w:t>
      </w:r>
      <w:r w:rsidRPr="00077AF4">
        <w:rPr>
          <w:rFonts w:eastAsia="Arial Unicode MS"/>
          <w:kern w:val="2"/>
          <w:sz w:val="28"/>
          <w:szCs w:val="28"/>
          <w:lang w:eastAsia="ar-SA"/>
        </w:rPr>
        <w:t xml:space="preserve"> </w:t>
      </w:r>
      <w:r w:rsidRPr="00077AF4">
        <w:rPr>
          <w:sz w:val="28"/>
          <w:szCs w:val="28"/>
        </w:rPr>
        <w:t>Для разрешения существующих проблем дорожного хозяйства реализуется муниципальная программа «Содержание и развитие дорожного хозяйства городского округа г.Бор», мероприятия которой будут способствовать:</w:t>
      </w:r>
    </w:p>
    <w:p w:rsidR="002E7B9F" w:rsidRPr="00077AF4" w:rsidRDefault="002E7B9F" w:rsidP="002E7B9F">
      <w:pPr>
        <w:spacing w:line="288" w:lineRule="auto"/>
        <w:ind w:firstLine="522"/>
        <w:jc w:val="both"/>
        <w:rPr>
          <w:sz w:val="28"/>
          <w:szCs w:val="28"/>
        </w:rPr>
      </w:pPr>
      <w:r w:rsidRPr="00077AF4">
        <w:rPr>
          <w:sz w:val="28"/>
          <w:szCs w:val="28"/>
        </w:rPr>
        <w:t xml:space="preserve">- улучшению качества жизни граждан и обеспечению условий их комфортного проживания, повышению гарантий их законных прав на безопасные условия движения на дорогах города; </w:t>
      </w:r>
    </w:p>
    <w:p w:rsidR="002E7B9F" w:rsidRPr="00077AF4" w:rsidRDefault="002E7B9F" w:rsidP="002E7B9F">
      <w:pPr>
        <w:spacing w:line="288" w:lineRule="auto"/>
        <w:ind w:firstLine="540"/>
        <w:jc w:val="both"/>
        <w:rPr>
          <w:sz w:val="28"/>
          <w:szCs w:val="28"/>
        </w:rPr>
      </w:pPr>
      <w:r w:rsidRPr="00077AF4">
        <w:rPr>
          <w:sz w:val="28"/>
          <w:szCs w:val="28"/>
        </w:rPr>
        <w:t xml:space="preserve">- совершенствованию и развитию транспортной инфраструктуры, улучшению технического состояния дорожной сети, пешеходных зон, дворовых территорий многоквартирных домов городского округа город Бор; </w:t>
      </w:r>
    </w:p>
    <w:p w:rsidR="002E7B9F" w:rsidRPr="00077AF4" w:rsidRDefault="002E7B9F" w:rsidP="002E7B9F">
      <w:pPr>
        <w:spacing w:line="288" w:lineRule="auto"/>
        <w:ind w:firstLine="540"/>
        <w:jc w:val="both"/>
        <w:rPr>
          <w:sz w:val="28"/>
          <w:szCs w:val="28"/>
        </w:rPr>
      </w:pPr>
      <w:r w:rsidRPr="00077AF4">
        <w:rPr>
          <w:sz w:val="28"/>
          <w:szCs w:val="28"/>
        </w:rPr>
        <w:t>- повышению эффективности и безопасности функционирования автомобильных дорог городского округа город Бор, предупреждению дорожно-транспортных происшествий, сокращению смертности от дорожно-транспортных происшествий.</w:t>
      </w:r>
    </w:p>
    <w:p w:rsidR="002E7B9F" w:rsidRPr="00077AF4" w:rsidRDefault="002E7B9F" w:rsidP="002E7B9F">
      <w:pPr>
        <w:autoSpaceDE w:val="0"/>
        <w:autoSpaceDN w:val="0"/>
        <w:adjustRightInd w:val="0"/>
        <w:spacing w:line="288" w:lineRule="auto"/>
        <w:ind w:firstLine="720"/>
        <w:jc w:val="both"/>
        <w:rPr>
          <w:sz w:val="28"/>
          <w:szCs w:val="28"/>
        </w:rPr>
      </w:pPr>
      <w:r w:rsidRPr="00077AF4">
        <w:rPr>
          <w:sz w:val="28"/>
          <w:szCs w:val="28"/>
        </w:rPr>
        <w:t xml:space="preserve">Реализация мероприятий программы направлена на комплексное решение проблем - улучшение технического состояния существующей улично-дорожной сети города, объектов дорожного хозяйства и благоустроенность существующих дворовых территорий многоквартирных домов. Реализация мероприятий целевой программы по повышению безопасности дорожного </w:t>
      </w:r>
      <w:r w:rsidRPr="00077AF4">
        <w:rPr>
          <w:sz w:val="28"/>
          <w:szCs w:val="28"/>
        </w:rPr>
        <w:lastRenderedPageBreak/>
        <w:t>движения в городском округе будет способствовать решению такой важной социально-экономической задачи, как сохранение жизни и здоровья людей.</w:t>
      </w:r>
    </w:p>
    <w:p w:rsidR="002E7B9F" w:rsidRPr="0052724A" w:rsidRDefault="002E7B9F" w:rsidP="002E7B9F">
      <w:pPr>
        <w:spacing w:line="288" w:lineRule="auto"/>
        <w:ind w:firstLine="720"/>
        <w:jc w:val="both"/>
        <w:rPr>
          <w:sz w:val="28"/>
          <w:szCs w:val="28"/>
        </w:rPr>
      </w:pPr>
      <w:r w:rsidRPr="00A57635">
        <w:rPr>
          <w:sz w:val="28"/>
          <w:szCs w:val="28"/>
        </w:rPr>
        <w:t xml:space="preserve">Ежегодно увеличивается вовлеченность жителей в развитие дорожного хозяйства. В рамках проекта инициативного бюджетирования «Вам решать!», на условиях софинансирования заявок, из бюджета поэтапно реализуются проекты </w:t>
      </w:r>
      <w:r w:rsidRPr="00BC38DD">
        <w:rPr>
          <w:sz w:val="28"/>
          <w:szCs w:val="28"/>
        </w:rPr>
        <w:t>строительства (реконструкции) автодорог местного значения. В 2022 году</w:t>
      </w:r>
      <w:r>
        <w:rPr>
          <w:sz w:val="28"/>
          <w:szCs w:val="28"/>
        </w:rPr>
        <w:t xml:space="preserve"> в рамках данного проекта</w:t>
      </w:r>
      <w:r w:rsidRPr="00BC38DD">
        <w:rPr>
          <w:sz w:val="28"/>
          <w:szCs w:val="28"/>
        </w:rPr>
        <w:t xml:space="preserve"> отремонтировано 10 дорог общей площадью 19,2 тыс. м</w:t>
      </w:r>
      <w:r w:rsidRPr="00BC38DD">
        <w:rPr>
          <w:sz w:val="28"/>
          <w:szCs w:val="28"/>
          <w:vertAlign w:val="superscript"/>
        </w:rPr>
        <w:t>2</w:t>
      </w:r>
      <w:r>
        <w:rPr>
          <w:sz w:val="28"/>
          <w:szCs w:val="28"/>
        </w:rPr>
        <w:t xml:space="preserve">, </w:t>
      </w:r>
      <w:r w:rsidRPr="0052724A">
        <w:rPr>
          <w:sz w:val="28"/>
          <w:szCs w:val="28"/>
        </w:rPr>
        <w:t>в 2023 году реализ</w:t>
      </w:r>
      <w:r>
        <w:rPr>
          <w:sz w:val="28"/>
          <w:szCs w:val="28"/>
        </w:rPr>
        <w:t>ованы</w:t>
      </w:r>
      <w:r w:rsidRPr="0052724A">
        <w:rPr>
          <w:sz w:val="28"/>
          <w:szCs w:val="28"/>
        </w:rPr>
        <w:t xml:space="preserve"> 20 проектов на общую сумму 72,9 млн. руб., из них:</w:t>
      </w:r>
    </w:p>
    <w:p w:rsidR="002E7B9F" w:rsidRDefault="002E7B9F" w:rsidP="002E7B9F">
      <w:pPr>
        <w:spacing w:line="288" w:lineRule="auto"/>
        <w:ind w:firstLine="720"/>
        <w:jc w:val="both"/>
        <w:rPr>
          <w:sz w:val="28"/>
          <w:szCs w:val="28"/>
        </w:rPr>
      </w:pPr>
      <w:r>
        <w:rPr>
          <w:sz w:val="28"/>
          <w:szCs w:val="28"/>
        </w:rPr>
        <w:t>-</w:t>
      </w:r>
      <w:r w:rsidRPr="0052724A">
        <w:rPr>
          <w:sz w:val="28"/>
          <w:szCs w:val="28"/>
        </w:rPr>
        <w:t xml:space="preserve"> 17 по ремонту дорог и тротуаров</w:t>
      </w:r>
      <w:r>
        <w:rPr>
          <w:sz w:val="28"/>
          <w:szCs w:val="28"/>
        </w:rPr>
        <w:t>;</w:t>
      </w:r>
    </w:p>
    <w:p w:rsidR="002E7B9F" w:rsidRPr="0052724A" w:rsidRDefault="002E7B9F" w:rsidP="002E7B9F">
      <w:pPr>
        <w:spacing w:line="288" w:lineRule="auto"/>
        <w:ind w:firstLine="720"/>
        <w:jc w:val="both"/>
        <w:rPr>
          <w:sz w:val="28"/>
          <w:szCs w:val="28"/>
        </w:rPr>
      </w:pPr>
      <w:r w:rsidRPr="0052724A">
        <w:rPr>
          <w:sz w:val="28"/>
          <w:szCs w:val="28"/>
        </w:rPr>
        <w:t>- установка детской площадки, п. Ситники Ситниковского с/с;</w:t>
      </w:r>
    </w:p>
    <w:p w:rsidR="002E7B9F" w:rsidRPr="0052724A" w:rsidRDefault="002E7B9F" w:rsidP="002E7B9F">
      <w:pPr>
        <w:spacing w:line="288" w:lineRule="auto"/>
        <w:ind w:firstLine="720"/>
        <w:jc w:val="both"/>
        <w:rPr>
          <w:sz w:val="28"/>
          <w:szCs w:val="28"/>
        </w:rPr>
      </w:pPr>
      <w:r w:rsidRPr="0052724A">
        <w:rPr>
          <w:sz w:val="28"/>
          <w:szCs w:val="28"/>
        </w:rPr>
        <w:t>- обустройство сквера в честь Победы в Великой Отечественной</w:t>
      </w:r>
      <w:r>
        <w:rPr>
          <w:sz w:val="28"/>
          <w:szCs w:val="28"/>
        </w:rPr>
        <w:t xml:space="preserve"> </w:t>
      </w:r>
      <w:r w:rsidRPr="0052724A">
        <w:rPr>
          <w:sz w:val="28"/>
          <w:szCs w:val="28"/>
        </w:rPr>
        <w:t>Войне с.Кантаурово, Кантауровский с/с;</w:t>
      </w:r>
    </w:p>
    <w:p w:rsidR="002E7B9F" w:rsidRDefault="002E7B9F" w:rsidP="002E7B9F">
      <w:pPr>
        <w:spacing w:line="288" w:lineRule="auto"/>
        <w:ind w:firstLine="720"/>
        <w:jc w:val="both"/>
        <w:rPr>
          <w:color w:val="548DD4"/>
          <w:sz w:val="28"/>
          <w:szCs w:val="28"/>
        </w:rPr>
      </w:pPr>
      <w:r w:rsidRPr="0052724A">
        <w:rPr>
          <w:sz w:val="28"/>
          <w:szCs w:val="28"/>
        </w:rPr>
        <w:t xml:space="preserve">- расширение системы водоснабжения д.Пичугино, ул.Лесная Редькинского с/с.         </w:t>
      </w:r>
    </w:p>
    <w:p w:rsidR="002E7B9F" w:rsidRDefault="002E7B9F" w:rsidP="002E7B9F">
      <w:pPr>
        <w:spacing w:line="288" w:lineRule="auto"/>
        <w:ind w:firstLine="720"/>
        <w:jc w:val="both"/>
        <w:rPr>
          <w:sz w:val="28"/>
          <w:szCs w:val="28"/>
        </w:rPr>
      </w:pPr>
      <w:r w:rsidRPr="00BC38DD">
        <w:rPr>
          <w:sz w:val="28"/>
          <w:szCs w:val="28"/>
        </w:rPr>
        <w:t>На 2024 год в рамках развития проекта «Вам решать!» запланирован</w:t>
      </w:r>
      <w:r>
        <w:rPr>
          <w:sz w:val="28"/>
          <w:szCs w:val="28"/>
        </w:rPr>
        <w:t>ы к участию в конкурсном отборе 60 проектов, из них 49 по</w:t>
      </w:r>
      <w:r w:rsidRPr="00BC38DD">
        <w:rPr>
          <w:sz w:val="28"/>
          <w:szCs w:val="28"/>
        </w:rPr>
        <w:t xml:space="preserve"> ремонт</w:t>
      </w:r>
      <w:r>
        <w:rPr>
          <w:sz w:val="28"/>
          <w:szCs w:val="28"/>
        </w:rPr>
        <w:t>у</w:t>
      </w:r>
      <w:r w:rsidRPr="00BC38DD">
        <w:rPr>
          <w:sz w:val="28"/>
          <w:szCs w:val="28"/>
        </w:rPr>
        <w:t xml:space="preserve"> дорог</w:t>
      </w:r>
      <w:r>
        <w:rPr>
          <w:sz w:val="28"/>
          <w:szCs w:val="28"/>
        </w:rPr>
        <w:t xml:space="preserve"> и тротуаров, 11 по установке детских и спортивных площадок.</w:t>
      </w:r>
    </w:p>
    <w:p w:rsidR="002E7B9F" w:rsidRPr="00A8209C" w:rsidRDefault="002E7B9F" w:rsidP="002E7B9F">
      <w:pPr>
        <w:spacing w:line="288" w:lineRule="auto"/>
        <w:ind w:firstLine="720"/>
        <w:jc w:val="both"/>
        <w:rPr>
          <w:sz w:val="28"/>
          <w:szCs w:val="28"/>
        </w:rPr>
      </w:pPr>
      <w:r w:rsidRPr="00A8209C">
        <w:rPr>
          <w:sz w:val="28"/>
          <w:szCs w:val="28"/>
        </w:rPr>
        <w:t>В рамках государственной программы Российской Федерации «Комплексное развитие сельских территорий» в 2023 году реализ</w:t>
      </w:r>
      <w:r>
        <w:rPr>
          <w:sz w:val="28"/>
          <w:szCs w:val="28"/>
        </w:rPr>
        <w:t>ованы 11</w:t>
      </w:r>
      <w:r w:rsidRPr="00A8209C">
        <w:rPr>
          <w:sz w:val="28"/>
          <w:szCs w:val="28"/>
        </w:rPr>
        <w:t xml:space="preserve"> мероприяти</w:t>
      </w:r>
      <w:r>
        <w:rPr>
          <w:sz w:val="28"/>
          <w:szCs w:val="28"/>
        </w:rPr>
        <w:t>й</w:t>
      </w:r>
      <w:r w:rsidRPr="00A8209C">
        <w:rPr>
          <w:sz w:val="28"/>
          <w:szCs w:val="28"/>
        </w:rPr>
        <w:t xml:space="preserve"> на сумму 13,9 млн.руб:</w:t>
      </w:r>
    </w:p>
    <w:p w:rsidR="002E7B9F" w:rsidRPr="00A8209C" w:rsidRDefault="002E7B9F" w:rsidP="002E7B9F">
      <w:pPr>
        <w:spacing w:line="288" w:lineRule="auto"/>
        <w:ind w:firstLine="720"/>
        <w:jc w:val="both"/>
        <w:rPr>
          <w:sz w:val="28"/>
          <w:szCs w:val="28"/>
        </w:rPr>
      </w:pPr>
      <w:r>
        <w:rPr>
          <w:sz w:val="28"/>
          <w:szCs w:val="28"/>
        </w:rPr>
        <w:t>р</w:t>
      </w:r>
      <w:r w:rsidRPr="00A8209C">
        <w:rPr>
          <w:sz w:val="28"/>
          <w:szCs w:val="28"/>
        </w:rPr>
        <w:t>емонт дорог</w:t>
      </w:r>
      <w:r w:rsidRPr="00D72238">
        <w:rPr>
          <w:sz w:val="28"/>
          <w:szCs w:val="28"/>
        </w:rPr>
        <w:t>:</w:t>
      </w:r>
      <w:r w:rsidRPr="00A8209C">
        <w:rPr>
          <w:sz w:val="28"/>
          <w:szCs w:val="28"/>
        </w:rPr>
        <w:t xml:space="preserve"> </w:t>
      </w:r>
    </w:p>
    <w:p w:rsidR="002E7B9F" w:rsidRPr="00A8209C" w:rsidRDefault="002E7B9F" w:rsidP="002E7B9F">
      <w:pPr>
        <w:jc w:val="both"/>
        <w:rPr>
          <w:sz w:val="28"/>
          <w:szCs w:val="28"/>
        </w:rPr>
      </w:pPr>
      <w:r w:rsidRPr="00A8209C">
        <w:rPr>
          <w:sz w:val="28"/>
          <w:szCs w:val="28"/>
        </w:rPr>
        <w:t>Краснослободский с/с:</w:t>
      </w:r>
    </w:p>
    <w:p w:rsidR="002E7B9F" w:rsidRPr="00A8209C" w:rsidRDefault="002E7B9F" w:rsidP="002D0B4D">
      <w:pPr>
        <w:widowControl w:val="0"/>
        <w:numPr>
          <w:ilvl w:val="0"/>
          <w:numId w:val="8"/>
        </w:numPr>
        <w:ind w:left="0"/>
        <w:jc w:val="both"/>
        <w:rPr>
          <w:sz w:val="28"/>
          <w:szCs w:val="28"/>
        </w:rPr>
      </w:pPr>
      <w:r w:rsidRPr="00A8209C">
        <w:rPr>
          <w:sz w:val="28"/>
          <w:szCs w:val="28"/>
        </w:rPr>
        <w:t>д.Красная Слобода, ул.Центральная – 2 участка;</w:t>
      </w:r>
    </w:p>
    <w:p w:rsidR="002E7B9F" w:rsidRPr="00A8209C" w:rsidRDefault="002E7B9F" w:rsidP="002D0B4D">
      <w:pPr>
        <w:widowControl w:val="0"/>
        <w:numPr>
          <w:ilvl w:val="0"/>
          <w:numId w:val="8"/>
        </w:numPr>
        <w:ind w:left="0"/>
        <w:jc w:val="both"/>
        <w:rPr>
          <w:sz w:val="28"/>
          <w:szCs w:val="28"/>
        </w:rPr>
      </w:pPr>
      <w:r w:rsidRPr="00A8209C">
        <w:rPr>
          <w:sz w:val="28"/>
          <w:szCs w:val="28"/>
        </w:rPr>
        <w:t>д.Селищи от д.1А до д.50;</w:t>
      </w:r>
    </w:p>
    <w:p w:rsidR="002E7B9F" w:rsidRPr="00A8209C" w:rsidRDefault="002E7B9F" w:rsidP="002D0B4D">
      <w:pPr>
        <w:widowControl w:val="0"/>
        <w:numPr>
          <w:ilvl w:val="0"/>
          <w:numId w:val="8"/>
        </w:numPr>
        <w:ind w:left="0"/>
        <w:jc w:val="both"/>
        <w:rPr>
          <w:sz w:val="28"/>
          <w:szCs w:val="28"/>
        </w:rPr>
      </w:pPr>
      <w:r w:rsidRPr="00A8209C">
        <w:rPr>
          <w:sz w:val="28"/>
          <w:szCs w:val="28"/>
        </w:rPr>
        <w:t xml:space="preserve">д.Шерстнево от д.1 до д.40;   </w:t>
      </w:r>
    </w:p>
    <w:p w:rsidR="002E7B9F" w:rsidRPr="00A8209C" w:rsidRDefault="002E7B9F" w:rsidP="002D0B4D">
      <w:pPr>
        <w:widowControl w:val="0"/>
        <w:numPr>
          <w:ilvl w:val="0"/>
          <w:numId w:val="8"/>
        </w:numPr>
        <w:ind w:left="0"/>
        <w:jc w:val="both"/>
        <w:rPr>
          <w:sz w:val="28"/>
          <w:szCs w:val="28"/>
        </w:rPr>
      </w:pPr>
      <w:r w:rsidRPr="00A8209C">
        <w:rPr>
          <w:sz w:val="28"/>
          <w:szCs w:val="28"/>
        </w:rPr>
        <w:t>д.Княжево от автомобильной дороги Кольцово-Керженец до д.32;</w:t>
      </w:r>
    </w:p>
    <w:p w:rsidR="002E7B9F" w:rsidRPr="00A8209C" w:rsidRDefault="002E7B9F" w:rsidP="002E7B9F">
      <w:pPr>
        <w:jc w:val="both"/>
        <w:rPr>
          <w:sz w:val="28"/>
          <w:szCs w:val="28"/>
        </w:rPr>
      </w:pPr>
      <w:r w:rsidRPr="00A8209C">
        <w:rPr>
          <w:sz w:val="28"/>
          <w:szCs w:val="28"/>
        </w:rPr>
        <w:t xml:space="preserve">Линдовский с/с: </w:t>
      </w:r>
    </w:p>
    <w:p w:rsidR="002E7B9F" w:rsidRPr="00A8209C" w:rsidRDefault="002E7B9F" w:rsidP="002D0B4D">
      <w:pPr>
        <w:widowControl w:val="0"/>
        <w:numPr>
          <w:ilvl w:val="0"/>
          <w:numId w:val="8"/>
        </w:numPr>
        <w:ind w:left="0"/>
        <w:jc w:val="both"/>
        <w:rPr>
          <w:sz w:val="28"/>
          <w:szCs w:val="28"/>
        </w:rPr>
      </w:pPr>
      <w:r w:rsidRPr="00A8209C">
        <w:rPr>
          <w:sz w:val="28"/>
          <w:szCs w:val="28"/>
        </w:rPr>
        <w:t>ул. Свердлова, с. Линда;</w:t>
      </w:r>
    </w:p>
    <w:p w:rsidR="002E7B9F" w:rsidRPr="00A8209C" w:rsidRDefault="002E7B9F" w:rsidP="002D0B4D">
      <w:pPr>
        <w:widowControl w:val="0"/>
        <w:numPr>
          <w:ilvl w:val="0"/>
          <w:numId w:val="8"/>
        </w:numPr>
        <w:ind w:left="0"/>
        <w:jc w:val="both"/>
        <w:rPr>
          <w:sz w:val="28"/>
          <w:szCs w:val="28"/>
        </w:rPr>
      </w:pPr>
      <w:r w:rsidRPr="00A8209C">
        <w:rPr>
          <w:sz w:val="28"/>
          <w:szCs w:val="28"/>
        </w:rPr>
        <w:t>Останкинский с\с:</w:t>
      </w:r>
    </w:p>
    <w:p w:rsidR="002E7B9F" w:rsidRPr="00A8209C" w:rsidRDefault="002E7B9F" w:rsidP="002D0B4D">
      <w:pPr>
        <w:widowControl w:val="0"/>
        <w:numPr>
          <w:ilvl w:val="0"/>
          <w:numId w:val="8"/>
        </w:numPr>
        <w:ind w:left="0"/>
        <w:jc w:val="both"/>
        <w:rPr>
          <w:sz w:val="28"/>
          <w:szCs w:val="28"/>
        </w:rPr>
      </w:pPr>
      <w:r w:rsidRPr="00A8209C">
        <w:rPr>
          <w:sz w:val="28"/>
          <w:szCs w:val="28"/>
        </w:rPr>
        <w:t>д.Зименки от д. 57 "А" до д. 68;</w:t>
      </w:r>
    </w:p>
    <w:p w:rsidR="002E7B9F" w:rsidRPr="00A8209C" w:rsidRDefault="002E7B9F" w:rsidP="002E7B9F">
      <w:pPr>
        <w:jc w:val="both"/>
        <w:rPr>
          <w:sz w:val="28"/>
          <w:szCs w:val="28"/>
        </w:rPr>
      </w:pPr>
      <w:r w:rsidRPr="00A8209C">
        <w:rPr>
          <w:sz w:val="28"/>
          <w:szCs w:val="28"/>
        </w:rPr>
        <w:t>Редькинский с/с:</w:t>
      </w:r>
    </w:p>
    <w:p w:rsidR="002E7B9F" w:rsidRPr="00A8209C" w:rsidRDefault="002E7B9F" w:rsidP="002D0B4D">
      <w:pPr>
        <w:widowControl w:val="0"/>
        <w:numPr>
          <w:ilvl w:val="0"/>
          <w:numId w:val="8"/>
        </w:numPr>
        <w:ind w:left="0"/>
        <w:jc w:val="both"/>
        <w:rPr>
          <w:sz w:val="28"/>
          <w:szCs w:val="28"/>
        </w:rPr>
      </w:pPr>
      <w:r w:rsidRPr="00A8209C">
        <w:rPr>
          <w:sz w:val="28"/>
          <w:szCs w:val="28"/>
        </w:rPr>
        <w:t>д. Елевая;</w:t>
      </w:r>
    </w:p>
    <w:p w:rsidR="002E7B9F" w:rsidRPr="00A8209C" w:rsidRDefault="002E7B9F" w:rsidP="002D0B4D">
      <w:pPr>
        <w:widowControl w:val="0"/>
        <w:numPr>
          <w:ilvl w:val="0"/>
          <w:numId w:val="8"/>
        </w:numPr>
        <w:ind w:left="0"/>
        <w:jc w:val="both"/>
        <w:rPr>
          <w:sz w:val="28"/>
          <w:szCs w:val="28"/>
        </w:rPr>
      </w:pPr>
      <w:r w:rsidRPr="00A8209C">
        <w:rPr>
          <w:sz w:val="28"/>
          <w:szCs w:val="28"/>
        </w:rPr>
        <w:t>с. Редькино от д.1а до д.68;</w:t>
      </w:r>
    </w:p>
    <w:p w:rsidR="002E7B9F" w:rsidRPr="00A8209C" w:rsidRDefault="002E7B9F" w:rsidP="002E7B9F">
      <w:pPr>
        <w:jc w:val="both"/>
        <w:rPr>
          <w:sz w:val="28"/>
          <w:szCs w:val="28"/>
        </w:rPr>
      </w:pPr>
      <w:r w:rsidRPr="00A8209C">
        <w:rPr>
          <w:sz w:val="28"/>
          <w:szCs w:val="28"/>
        </w:rPr>
        <w:t>Ямновский с/с:</w:t>
      </w:r>
    </w:p>
    <w:p w:rsidR="002E7B9F" w:rsidRPr="00A8209C" w:rsidRDefault="002E7B9F" w:rsidP="002D0B4D">
      <w:pPr>
        <w:widowControl w:val="0"/>
        <w:numPr>
          <w:ilvl w:val="0"/>
          <w:numId w:val="8"/>
        </w:numPr>
        <w:ind w:left="0"/>
        <w:jc w:val="both"/>
        <w:rPr>
          <w:sz w:val="28"/>
          <w:szCs w:val="28"/>
        </w:rPr>
      </w:pPr>
      <w:r w:rsidRPr="00A8209C">
        <w:rPr>
          <w:sz w:val="28"/>
          <w:szCs w:val="28"/>
        </w:rPr>
        <w:t>ул. Полевая с. Ямново.</w:t>
      </w:r>
    </w:p>
    <w:p w:rsidR="002E7B9F" w:rsidRDefault="002E7B9F" w:rsidP="002E7B9F">
      <w:pPr>
        <w:spacing w:line="288" w:lineRule="auto"/>
        <w:ind w:firstLine="720"/>
        <w:jc w:val="both"/>
        <w:rPr>
          <w:sz w:val="28"/>
          <w:szCs w:val="28"/>
        </w:rPr>
      </w:pPr>
      <w:r w:rsidRPr="00A8209C">
        <w:rPr>
          <w:sz w:val="28"/>
          <w:szCs w:val="28"/>
        </w:rPr>
        <w:t>А также устройство наружного освещения д.Княжево от д. 301 до д.335 Краснослободского с/с.</w:t>
      </w:r>
    </w:p>
    <w:p w:rsidR="002E7B9F" w:rsidRPr="00A8209C" w:rsidRDefault="002E7B9F" w:rsidP="002E7B9F">
      <w:pPr>
        <w:spacing w:line="288" w:lineRule="auto"/>
        <w:ind w:firstLine="720"/>
        <w:jc w:val="both"/>
        <w:rPr>
          <w:sz w:val="28"/>
          <w:szCs w:val="28"/>
        </w:rPr>
      </w:pPr>
      <w:r>
        <w:rPr>
          <w:sz w:val="28"/>
          <w:szCs w:val="28"/>
        </w:rPr>
        <w:t xml:space="preserve">На 2024 год в рамках </w:t>
      </w:r>
      <w:r w:rsidRPr="00A8209C">
        <w:rPr>
          <w:sz w:val="28"/>
          <w:szCs w:val="28"/>
        </w:rPr>
        <w:t>программы Российской Федерации «Комплексное развитие сельских территорий»</w:t>
      </w:r>
      <w:r>
        <w:rPr>
          <w:sz w:val="28"/>
          <w:szCs w:val="28"/>
        </w:rPr>
        <w:t xml:space="preserve"> запланировано 30 проектов, из них 29 по ремонту дорог и 1 по установке уличного освещения, планируемые вложения </w:t>
      </w:r>
      <w:r>
        <w:rPr>
          <w:sz w:val="28"/>
          <w:szCs w:val="28"/>
        </w:rPr>
        <w:lastRenderedPageBreak/>
        <w:t>на сумму 19,0 млн. руб.</w:t>
      </w:r>
    </w:p>
    <w:p w:rsidR="002E7B9F" w:rsidRPr="00F820BF" w:rsidRDefault="002E7B9F" w:rsidP="002E7B9F">
      <w:pPr>
        <w:jc w:val="both"/>
        <w:rPr>
          <w:sz w:val="28"/>
          <w:szCs w:val="28"/>
        </w:rPr>
      </w:pPr>
      <w:r w:rsidRPr="00180E02">
        <w:rPr>
          <w:sz w:val="28"/>
          <w:szCs w:val="28"/>
        </w:rPr>
        <w:t xml:space="preserve">  В 2022 году в рамках муниципальной программы</w:t>
      </w:r>
      <w:r w:rsidRPr="00250CB8">
        <w:rPr>
          <w:color w:val="548DD4"/>
          <w:sz w:val="28"/>
          <w:szCs w:val="28"/>
        </w:rPr>
        <w:t xml:space="preserve"> </w:t>
      </w:r>
      <w:r w:rsidRPr="00F820BF">
        <w:rPr>
          <w:sz w:val="28"/>
          <w:szCs w:val="28"/>
        </w:rPr>
        <w:t>«Формирование современной городской среды на территории городского округа г.Бор» выполнено        благоустройство двух общественных пространств: сквер п. Октябрьский, сквер п. Неклюдово.</w:t>
      </w:r>
    </w:p>
    <w:p w:rsidR="002E7B9F" w:rsidRPr="00250CB8" w:rsidRDefault="002E7B9F" w:rsidP="002E7B9F">
      <w:pPr>
        <w:shd w:val="clear" w:color="auto" w:fill="FFFFFF"/>
        <w:spacing w:line="288" w:lineRule="auto"/>
        <w:ind w:firstLine="567"/>
        <w:jc w:val="both"/>
        <w:rPr>
          <w:color w:val="548DD4"/>
          <w:sz w:val="28"/>
          <w:szCs w:val="28"/>
        </w:rPr>
      </w:pPr>
      <w:r w:rsidRPr="00363740">
        <w:rPr>
          <w:sz w:val="28"/>
          <w:szCs w:val="28"/>
        </w:rPr>
        <w:t>В 2023 году по итогам рейтингового голосования 2022 года, в рамках муниципальной программы «Формирование современной  городской среды  на территории городского округа г.</w:t>
      </w:r>
      <w:r w:rsidRPr="001677D2">
        <w:rPr>
          <w:sz w:val="28"/>
          <w:szCs w:val="28"/>
        </w:rPr>
        <w:t>Бор» благоустроено общественное пространство  «сквер в п.Большое Пикино. Объем финансирования составил 28,8 млн.руб.</w:t>
      </w:r>
    </w:p>
    <w:p w:rsidR="002E7B9F" w:rsidRDefault="002E7B9F" w:rsidP="002E7B9F">
      <w:pPr>
        <w:shd w:val="clear" w:color="auto" w:fill="FFFFFF"/>
        <w:spacing w:line="288" w:lineRule="auto"/>
        <w:ind w:firstLine="567"/>
        <w:jc w:val="both"/>
        <w:rPr>
          <w:sz w:val="28"/>
          <w:szCs w:val="28"/>
        </w:rPr>
      </w:pPr>
      <w:r w:rsidRPr="001677D2">
        <w:rPr>
          <w:sz w:val="28"/>
          <w:szCs w:val="28"/>
        </w:rPr>
        <w:t>Выполнено благоустройство</w:t>
      </w:r>
      <w:r>
        <w:rPr>
          <w:sz w:val="28"/>
          <w:szCs w:val="28"/>
        </w:rPr>
        <w:t xml:space="preserve"> 19</w:t>
      </w:r>
      <w:r w:rsidRPr="001677D2">
        <w:rPr>
          <w:sz w:val="28"/>
          <w:szCs w:val="28"/>
        </w:rPr>
        <w:t xml:space="preserve"> дворовых территорий</w:t>
      </w:r>
      <w:r>
        <w:rPr>
          <w:sz w:val="28"/>
          <w:szCs w:val="28"/>
        </w:rPr>
        <w:t>, о</w:t>
      </w:r>
      <w:r w:rsidRPr="001677D2">
        <w:rPr>
          <w:sz w:val="28"/>
          <w:szCs w:val="28"/>
        </w:rPr>
        <w:t>бъем бюджетных средств 23,0 млн.руб.</w:t>
      </w:r>
    </w:p>
    <w:p w:rsidR="002E7B9F" w:rsidRPr="001677D2" w:rsidRDefault="002E7B9F" w:rsidP="002E7B9F">
      <w:pPr>
        <w:shd w:val="clear" w:color="auto" w:fill="FFFFFF"/>
        <w:spacing w:line="288" w:lineRule="auto"/>
        <w:ind w:firstLine="567"/>
        <w:jc w:val="both"/>
        <w:rPr>
          <w:sz w:val="28"/>
          <w:szCs w:val="28"/>
        </w:rPr>
      </w:pPr>
      <w:r>
        <w:rPr>
          <w:sz w:val="28"/>
          <w:szCs w:val="28"/>
        </w:rPr>
        <w:t>Б</w:t>
      </w:r>
      <w:r w:rsidRPr="001677D2">
        <w:rPr>
          <w:sz w:val="28"/>
          <w:szCs w:val="28"/>
        </w:rPr>
        <w:t>лагоустро</w:t>
      </w:r>
      <w:r>
        <w:rPr>
          <w:sz w:val="28"/>
          <w:szCs w:val="28"/>
        </w:rPr>
        <w:t>ен</w:t>
      </w:r>
      <w:r w:rsidRPr="001677D2">
        <w:rPr>
          <w:sz w:val="28"/>
          <w:szCs w:val="28"/>
        </w:rPr>
        <w:t xml:space="preserve"> Городско</w:t>
      </w:r>
      <w:r>
        <w:rPr>
          <w:sz w:val="28"/>
          <w:szCs w:val="28"/>
        </w:rPr>
        <w:t>й</w:t>
      </w:r>
      <w:r w:rsidRPr="001677D2">
        <w:rPr>
          <w:sz w:val="28"/>
          <w:szCs w:val="28"/>
        </w:rPr>
        <w:t xml:space="preserve"> парк культуры и отдыха.</w:t>
      </w:r>
    </w:p>
    <w:p w:rsidR="002E7B9F" w:rsidRDefault="002E7B9F" w:rsidP="002E7B9F">
      <w:pPr>
        <w:shd w:val="clear" w:color="auto" w:fill="FFFFFF"/>
        <w:spacing w:line="288" w:lineRule="auto"/>
        <w:jc w:val="both"/>
        <w:rPr>
          <w:sz w:val="28"/>
          <w:szCs w:val="28"/>
        </w:rPr>
      </w:pPr>
      <w:r>
        <w:rPr>
          <w:sz w:val="28"/>
          <w:szCs w:val="28"/>
        </w:rPr>
        <w:t>(</w:t>
      </w:r>
      <w:r w:rsidRPr="001677D2">
        <w:rPr>
          <w:sz w:val="28"/>
          <w:szCs w:val="28"/>
        </w:rPr>
        <w:t>Проект - победитель Всероссийского конкурса лучших проектов создания комфортной городской среды в малых городах и исторических поселениях</w:t>
      </w:r>
      <w:r>
        <w:rPr>
          <w:sz w:val="28"/>
          <w:szCs w:val="28"/>
        </w:rPr>
        <w:t xml:space="preserve"> 2022 года)</w:t>
      </w:r>
      <w:r w:rsidRPr="001677D2">
        <w:rPr>
          <w:sz w:val="28"/>
          <w:szCs w:val="28"/>
        </w:rPr>
        <w:t>.</w:t>
      </w:r>
      <w:r>
        <w:rPr>
          <w:sz w:val="28"/>
          <w:szCs w:val="28"/>
        </w:rPr>
        <w:t xml:space="preserve"> </w:t>
      </w:r>
      <w:r w:rsidRPr="001677D2">
        <w:rPr>
          <w:sz w:val="28"/>
          <w:szCs w:val="28"/>
        </w:rPr>
        <w:t xml:space="preserve">Объем </w:t>
      </w:r>
      <w:r>
        <w:rPr>
          <w:sz w:val="28"/>
          <w:szCs w:val="28"/>
        </w:rPr>
        <w:t>кап</w:t>
      </w:r>
      <w:r w:rsidRPr="001677D2">
        <w:rPr>
          <w:sz w:val="28"/>
          <w:szCs w:val="28"/>
        </w:rPr>
        <w:t>вложений 132,5 млн. руб.</w:t>
      </w:r>
    </w:p>
    <w:p w:rsidR="002E7B9F" w:rsidRPr="00250CB8" w:rsidRDefault="002E7B9F" w:rsidP="002E7B9F">
      <w:pPr>
        <w:shd w:val="clear" w:color="auto" w:fill="FFFFFF"/>
        <w:spacing w:line="288" w:lineRule="auto"/>
        <w:ind w:firstLine="567"/>
        <w:jc w:val="both"/>
        <w:rPr>
          <w:color w:val="548DD4"/>
          <w:sz w:val="28"/>
          <w:szCs w:val="28"/>
        </w:rPr>
      </w:pPr>
      <w:r w:rsidRPr="001677D2">
        <w:rPr>
          <w:sz w:val="28"/>
          <w:szCs w:val="28"/>
        </w:rPr>
        <w:t>В 2024 году, по итогам рейтингового голосования 2023 года, в рамках муниципальной программы «Формирование современной  городской среды  на территории городского округа г.Бор» планируется благоустроить</w:t>
      </w:r>
      <w:r>
        <w:rPr>
          <w:sz w:val="28"/>
          <w:szCs w:val="28"/>
        </w:rPr>
        <w:t xml:space="preserve"> сквер «Аллея Ветеранов».</w:t>
      </w:r>
    </w:p>
    <w:p w:rsidR="002E7B9F" w:rsidRPr="001677D2" w:rsidRDefault="002E7B9F" w:rsidP="002E7B9F">
      <w:pPr>
        <w:shd w:val="clear" w:color="auto" w:fill="FFFFFF"/>
        <w:spacing w:line="288" w:lineRule="auto"/>
        <w:jc w:val="both"/>
        <w:rPr>
          <w:bCs/>
          <w:spacing w:val="1"/>
          <w:sz w:val="28"/>
          <w:szCs w:val="28"/>
        </w:rPr>
      </w:pPr>
      <w:r w:rsidRPr="001677D2">
        <w:rPr>
          <w:bCs/>
          <w:spacing w:val="1"/>
          <w:sz w:val="28"/>
          <w:szCs w:val="28"/>
        </w:rPr>
        <w:tab/>
        <w:t xml:space="preserve">Существенным изменением порядка обращения с твердыми коммунальными отходами (ТКО) с начала 2019 года стала передача функций по вывозу ТКО и расчетам с потребителями региональному оператору. Начало работы регионального оператора и тарифная политика в данной сфере потребовали изменений существовавшей системы сбора и вывоза ТКО, а также расходов местного бюджета и иных заказчиков и потребителей данной услуги. </w:t>
      </w:r>
    </w:p>
    <w:p w:rsidR="002E7B9F" w:rsidRPr="001677D2" w:rsidRDefault="002E7B9F" w:rsidP="002E7B9F">
      <w:pPr>
        <w:shd w:val="clear" w:color="auto" w:fill="FFFFFF"/>
        <w:spacing w:line="288" w:lineRule="auto"/>
        <w:ind w:firstLine="709"/>
        <w:jc w:val="both"/>
        <w:rPr>
          <w:rFonts w:eastAsia="Arial"/>
          <w:sz w:val="28"/>
          <w:szCs w:val="28"/>
          <w:lang w:eastAsia="hi-IN" w:bidi="hi-IN"/>
        </w:rPr>
      </w:pPr>
      <w:r w:rsidRPr="001677D2">
        <w:rPr>
          <w:rFonts w:eastAsia="Arial"/>
          <w:sz w:val="28"/>
          <w:szCs w:val="28"/>
          <w:lang w:eastAsia="hi-IN" w:bidi="hi-IN"/>
        </w:rPr>
        <w:t xml:space="preserve">В рамках подпрограммы «Развитие системы обращения с отходами производства и потребления, обеспечение безопасности сибиреязвенных захоронений» государственной программы «Охрана окружающей среды Нижегородской области» на территории городского округа </w:t>
      </w:r>
    </w:p>
    <w:p w:rsidR="002E7B9F" w:rsidRPr="00250CB8" w:rsidRDefault="002E7B9F" w:rsidP="002E7B9F">
      <w:pPr>
        <w:shd w:val="clear" w:color="auto" w:fill="FFFFFF"/>
        <w:spacing w:line="288" w:lineRule="auto"/>
        <w:jc w:val="both"/>
        <w:rPr>
          <w:rFonts w:eastAsia="Arial"/>
          <w:color w:val="548DD4"/>
          <w:sz w:val="28"/>
          <w:szCs w:val="28"/>
          <w:lang w:eastAsia="hi-IN" w:bidi="hi-IN"/>
        </w:rPr>
      </w:pPr>
      <w:r w:rsidRPr="00100B9D">
        <w:rPr>
          <w:rFonts w:eastAsia="Arial"/>
          <w:sz w:val="28"/>
          <w:szCs w:val="28"/>
          <w:lang w:eastAsia="hi-IN" w:bidi="hi-IN"/>
        </w:rPr>
        <w:t>г.Бор</w:t>
      </w:r>
      <w:r>
        <w:rPr>
          <w:rFonts w:eastAsia="Arial"/>
          <w:sz w:val="28"/>
          <w:szCs w:val="28"/>
          <w:lang w:eastAsia="hi-IN" w:bidi="hi-IN"/>
        </w:rPr>
        <w:t xml:space="preserve"> </w:t>
      </w:r>
      <w:r w:rsidRPr="00100B9D">
        <w:rPr>
          <w:rFonts w:eastAsia="Arial"/>
          <w:sz w:val="28"/>
          <w:szCs w:val="28"/>
          <w:lang w:eastAsia="hi-IN" w:bidi="hi-IN"/>
        </w:rPr>
        <w:t>в 202</w:t>
      </w:r>
      <w:r>
        <w:rPr>
          <w:rFonts w:eastAsia="Arial"/>
          <w:sz w:val="28"/>
          <w:szCs w:val="28"/>
          <w:lang w:eastAsia="hi-IN" w:bidi="hi-IN"/>
        </w:rPr>
        <w:t>3</w:t>
      </w:r>
      <w:r w:rsidRPr="00100B9D">
        <w:rPr>
          <w:rFonts w:eastAsia="Arial"/>
          <w:sz w:val="28"/>
          <w:szCs w:val="28"/>
          <w:lang w:eastAsia="hi-IN" w:bidi="hi-IN"/>
        </w:rPr>
        <w:t xml:space="preserve"> году </w:t>
      </w:r>
      <w:r>
        <w:rPr>
          <w:rFonts w:eastAsia="Arial"/>
          <w:sz w:val="28"/>
          <w:szCs w:val="28"/>
          <w:lang w:eastAsia="hi-IN" w:bidi="hi-IN"/>
        </w:rPr>
        <w:t xml:space="preserve">установлены </w:t>
      </w:r>
      <w:r w:rsidRPr="00100B9D">
        <w:rPr>
          <w:rFonts w:eastAsia="Arial"/>
          <w:sz w:val="28"/>
          <w:szCs w:val="28"/>
          <w:lang w:eastAsia="hi-IN" w:bidi="hi-IN"/>
        </w:rPr>
        <w:t>411</w:t>
      </w:r>
      <w:r>
        <w:rPr>
          <w:rFonts w:eastAsia="Arial"/>
          <w:sz w:val="28"/>
          <w:szCs w:val="28"/>
          <w:lang w:eastAsia="hi-IN" w:bidi="hi-IN"/>
        </w:rPr>
        <w:t xml:space="preserve"> модулей </w:t>
      </w:r>
      <w:r w:rsidRPr="00100B9D">
        <w:rPr>
          <w:rFonts w:eastAsia="Arial"/>
          <w:sz w:val="28"/>
          <w:szCs w:val="28"/>
          <w:lang w:eastAsia="hi-IN" w:bidi="hi-IN"/>
        </w:rPr>
        <w:t>контейнерных площад</w:t>
      </w:r>
      <w:r>
        <w:rPr>
          <w:rFonts w:eastAsia="Arial"/>
          <w:sz w:val="28"/>
          <w:szCs w:val="28"/>
          <w:lang w:eastAsia="hi-IN" w:bidi="hi-IN"/>
        </w:rPr>
        <w:t>о</w:t>
      </w:r>
      <w:r w:rsidRPr="00100B9D">
        <w:rPr>
          <w:rFonts w:eastAsia="Arial"/>
          <w:sz w:val="28"/>
          <w:szCs w:val="28"/>
          <w:lang w:eastAsia="hi-IN" w:bidi="hi-IN"/>
        </w:rPr>
        <w:t xml:space="preserve">к </w:t>
      </w:r>
      <w:r>
        <w:rPr>
          <w:rFonts w:eastAsia="Arial"/>
          <w:sz w:val="28"/>
          <w:szCs w:val="28"/>
          <w:lang w:eastAsia="hi-IN" w:bidi="hi-IN"/>
        </w:rPr>
        <w:t>с</w:t>
      </w:r>
      <w:r w:rsidRPr="00100B9D">
        <w:rPr>
          <w:rFonts w:eastAsia="Arial"/>
          <w:sz w:val="28"/>
          <w:szCs w:val="28"/>
          <w:lang w:eastAsia="hi-IN" w:bidi="hi-IN"/>
        </w:rPr>
        <w:t xml:space="preserve"> 870 к</w:t>
      </w:r>
      <w:r w:rsidRPr="00E41D12">
        <w:rPr>
          <w:rFonts w:eastAsia="Arial"/>
          <w:sz w:val="28"/>
          <w:szCs w:val="28"/>
          <w:lang w:eastAsia="hi-IN" w:bidi="hi-IN"/>
        </w:rPr>
        <w:t>онтейнерами для ТКО, из них 656 контейнеров объемом 1,1м</w:t>
      </w:r>
      <w:r w:rsidRPr="00E41D12">
        <w:rPr>
          <w:rFonts w:eastAsia="Arial"/>
          <w:sz w:val="28"/>
          <w:szCs w:val="28"/>
          <w:vertAlign w:val="superscript"/>
          <w:lang w:eastAsia="hi-IN" w:bidi="hi-IN"/>
        </w:rPr>
        <w:t xml:space="preserve">3 </w:t>
      </w:r>
      <w:r w:rsidRPr="00E41D12">
        <w:rPr>
          <w:rFonts w:eastAsia="Arial"/>
          <w:sz w:val="28"/>
          <w:szCs w:val="28"/>
          <w:lang w:eastAsia="hi-IN" w:bidi="hi-IN"/>
        </w:rPr>
        <w:t xml:space="preserve">и 214 контейнеров </w:t>
      </w:r>
      <w:r w:rsidRPr="00A15B4A">
        <w:rPr>
          <w:rFonts w:eastAsia="Arial"/>
          <w:sz w:val="28"/>
          <w:szCs w:val="28"/>
          <w:lang w:eastAsia="hi-IN" w:bidi="hi-IN"/>
        </w:rPr>
        <w:t xml:space="preserve">для раздельного сбора мусора. В охваченный прогнозом период и далее запланировано благоустройство порядка 523 контейнерных площадок и установка 600 контейнеров. </w:t>
      </w:r>
    </w:p>
    <w:p w:rsidR="002E7B9F" w:rsidRPr="00100B9D" w:rsidRDefault="002E7B9F" w:rsidP="002E7B9F">
      <w:pPr>
        <w:pStyle w:val="af9"/>
        <w:spacing w:before="0" w:beforeAutospacing="0" w:after="0" w:afterAutospacing="0" w:line="288" w:lineRule="auto"/>
        <w:jc w:val="both"/>
        <w:rPr>
          <w:sz w:val="28"/>
          <w:szCs w:val="28"/>
        </w:rPr>
      </w:pPr>
      <w:r w:rsidRPr="00100B9D">
        <w:rPr>
          <w:sz w:val="28"/>
          <w:szCs w:val="28"/>
        </w:rPr>
        <w:t xml:space="preserve">     Результатом реализации муниципальной программы должно стать формирование комфортной, рационально выстроенной городской среды с соблюдением принципа вовлеченности граждан и организаций в реализацию мероприятий по благоустройству территорий городского округа г.Бор, с учетом требований обеспечения доступности для маломобильных групп населения.</w:t>
      </w:r>
    </w:p>
    <w:p w:rsidR="002E7B9F" w:rsidRPr="00100B9D" w:rsidRDefault="002E7B9F" w:rsidP="002E7B9F">
      <w:pPr>
        <w:spacing w:line="288" w:lineRule="auto"/>
        <w:jc w:val="both"/>
        <w:rPr>
          <w:sz w:val="28"/>
          <w:szCs w:val="28"/>
        </w:rPr>
      </w:pPr>
      <w:r w:rsidRPr="00100B9D">
        <w:rPr>
          <w:sz w:val="28"/>
          <w:szCs w:val="28"/>
        </w:rPr>
        <w:lastRenderedPageBreak/>
        <w:t xml:space="preserve">        Одной из самых значимых задач осуществления хозяйственной деятельности на любом уровне управления в настоящее время является энергосбережение и повышение энергетической эффективности. Для обеспечения устойчивого энергоэффективного развития в сфере повышения энергетической эффективности необходимо: рациональное использование энергетических ресурсов на основе обеспечения заинтересованности их потребителей в энергосбережении; повышение собственной энергетической эффективности путём применения современного оборудования и материалов с более рациональными характеристиками,  а так же инвестирование в данную сферу.</w:t>
      </w:r>
    </w:p>
    <w:p w:rsidR="002E7B9F" w:rsidRPr="00100B9D" w:rsidRDefault="002E7B9F" w:rsidP="002E7B9F">
      <w:pPr>
        <w:shd w:val="clear" w:color="auto" w:fill="FFFFFF"/>
        <w:spacing w:line="288" w:lineRule="auto"/>
        <w:jc w:val="both"/>
        <w:rPr>
          <w:sz w:val="28"/>
          <w:szCs w:val="28"/>
        </w:rPr>
      </w:pPr>
      <w:r w:rsidRPr="00100B9D">
        <w:rPr>
          <w:sz w:val="28"/>
          <w:szCs w:val="28"/>
        </w:rPr>
        <w:t>Для решения вышеуказанной задачи с 2021 года на территории городского округа введена муниципальная программа «Энергосбережение и повышение энергетической эффективности на территории городского округа город Бор», основной целью которой является: повышение эффективности потребления и использования энергетических ресурсов, предусматривающих достижение наиболее высоких целевых показателей энергосбережения, вовлечение в процесс энергосбережения инфраструктуры муниципального образования, стимулирование развития рынка энергосервисных услуг на территории городского округа г.Бор.</w:t>
      </w:r>
    </w:p>
    <w:p w:rsidR="002E7B9F" w:rsidRDefault="002E7B9F" w:rsidP="002E7B9F">
      <w:pPr>
        <w:shd w:val="clear" w:color="auto" w:fill="FFFFFF"/>
        <w:spacing w:line="276" w:lineRule="auto"/>
        <w:jc w:val="center"/>
        <w:rPr>
          <w:b/>
          <w:bCs/>
          <w:color w:val="548DD4"/>
          <w:spacing w:val="1"/>
          <w:sz w:val="16"/>
          <w:szCs w:val="16"/>
          <w:u w:val="single"/>
        </w:rPr>
      </w:pPr>
    </w:p>
    <w:p w:rsidR="002E7B9F" w:rsidRPr="00250CB8" w:rsidRDefault="002E7B9F" w:rsidP="002E7B9F">
      <w:pPr>
        <w:shd w:val="clear" w:color="auto" w:fill="FFFFFF"/>
        <w:spacing w:line="276" w:lineRule="auto"/>
        <w:jc w:val="center"/>
        <w:rPr>
          <w:b/>
          <w:bCs/>
          <w:color w:val="548DD4"/>
          <w:spacing w:val="1"/>
          <w:sz w:val="16"/>
          <w:szCs w:val="16"/>
          <w:u w:val="single"/>
        </w:rPr>
      </w:pPr>
    </w:p>
    <w:p w:rsidR="002E7B9F" w:rsidRPr="00965112" w:rsidRDefault="002E7B9F" w:rsidP="002E7B9F">
      <w:pPr>
        <w:shd w:val="clear" w:color="auto" w:fill="FFFFFF"/>
        <w:spacing w:line="276" w:lineRule="auto"/>
        <w:ind w:firstLine="567"/>
        <w:jc w:val="center"/>
        <w:rPr>
          <w:b/>
          <w:bCs/>
          <w:sz w:val="28"/>
          <w:szCs w:val="28"/>
          <w:u w:val="single"/>
        </w:rPr>
      </w:pPr>
      <w:r w:rsidRPr="00965112">
        <w:rPr>
          <w:b/>
          <w:bCs/>
          <w:sz w:val="28"/>
          <w:szCs w:val="28"/>
          <w:u w:val="single"/>
        </w:rPr>
        <w:t>Обеспечение пожарной безопасности, гражданская оборона, предупреждение и ликвидация чрезвычайных ситуаций</w:t>
      </w:r>
      <w:bookmarkStart w:id="24" w:name="ГОиЧС"/>
      <w:bookmarkEnd w:id="24"/>
    </w:p>
    <w:p w:rsidR="002E7B9F" w:rsidRPr="00965112" w:rsidRDefault="002E7B9F" w:rsidP="002E7B9F">
      <w:pPr>
        <w:spacing w:line="276" w:lineRule="auto"/>
        <w:ind w:firstLine="709"/>
        <w:jc w:val="center"/>
        <w:rPr>
          <w:b/>
          <w:bCs/>
          <w:sz w:val="16"/>
          <w:szCs w:val="16"/>
          <w:u w:val="single"/>
        </w:rPr>
      </w:pPr>
    </w:p>
    <w:p w:rsidR="002E7B9F" w:rsidRPr="00965112" w:rsidRDefault="002E7B9F" w:rsidP="002E7B9F">
      <w:pPr>
        <w:pStyle w:val="af8"/>
        <w:spacing w:line="288" w:lineRule="auto"/>
        <w:ind w:firstLine="709"/>
        <w:jc w:val="both"/>
        <w:rPr>
          <w:color w:val="auto"/>
          <w:sz w:val="28"/>
          <w:szCs w:val="28"/>
        </w:rPr>
      </w:pPr>
      <w:r w:rsidRPr="00965112">
        <w:rPr>
          <w:color w:val="auto"/>
          <w:sz w:val="28"/>
          <w:szCs w:val="28"/>
        </w:rPr>
        <w:t>В рамках муниципальной программы «Защита населения и территорий от чрезвычайных ситуаций, обеспечение пожарной безопасности и безопасности людей на водных объектах городского округа г.Бор» реализуются меры по укреплению материально-технической базы подведомственных объектов, развитию системы противопожарной безопасности, средств оповещения, а также учебно-тренировочные, организационные, информационные и инженерно-технические мероприятия, в том числе по поддержанию в готовности сил и средств для защиты населения от ЧС.</w:t>
      </w:r>
    </w:p>
    <w:p w:rsidR="002E7B9F" w:rsidRPr="00324EEC" w:rsidRDefault="002E7B9F" w:rsidP="002E7B9F">
      <w:pPr>
        <w:pStyle w:val="af8"/>
        <w:spacing w:line="288" w:lineRule="auto"/>
        <w:ind w:firstLine="709"/>
        <w:jc w:val="both"/>
        <w:rPr>
          <w:color w:val="auto"/>
          <w:sz w:val="28"/>
          <w:szCs w:val="28"/>
        </w:rPr>
      </w:pPr>
      <w:r w:rsidRPr="00324EEC">
        <w:rPr>
          <w:color w:val="auto"/>
          <w:sz w:val="28"/>
          <w:szCs w:val="28"/>
        </w:rPr>
        <w:t xml:space="preserve">Основная задача программы - минимизация социального и экономического ущерба, наносимого населению, экономике и природной среде от чрезвычайных ситуаций природного и техногенного характера, пожаров и происшествий на водных объектах. </w:t>
      </w:r>
    </w:p>
    <w:p w:rsidR="002E7B9F" w:rsidRPr="009F046E" w:rsidRDefault="002E7B9F" w:rsidP="002E7B9F">
      <w:pPr>
        <w:jc w:val="both"/>
        <w:rPr>
          <w:sz w:val="28"/>
          <w:szCs w:val="28"/>
          <w:shd w:val="clear" w:color="auto" w:fill="FFFFFF"/>
        </w:rPr>
      </w:pPr>
      <w:r w:rsidRPr="00CF3B2C">
        <w:rPr>
          <w:sz w:val="28"/>
          <w:szCs w:val="28"/>
          <w:shd w:val="clear" w:color="auto" w:fill="FFFFFF"/>
        </w:rPr>
        <w:t>В 2023 году в рамках ежегодных плановых противопожарных мероприятий:</w:t>
      </w:r>
    </w:p>
    <w:p w:rsidR="002E7B9F" w:rsidRPr="004F5716" w:rsidRDefault="002E7B9F" w:rsidP="002E7B9F">
      <w:pPr>
        <w:jc w:val="both"/>
        <w:rPr>
          <w:color w:val="2F5496"/>
          <w:sz w:val="28"/>
          <w:szCs w:val="28"/>
          <w:shd w:val="clear" w:color="auto" w:fill="FFFFFF"/>
        </w:rPr>
      </w:pPr>
      <w:r w:rsidRPr="004F5716">
        <w:rPr>
          <w:color w:val="2F5496"/>
          <w:sz w:val="28"/>
          <w:szCs w:val="28"/>
          <w:shd w:val="clear" w:color="auto" w:fill="FFFFFF"/>
        </w:rPr>
        <w:t xml:space="preserve">- </w:t>
      </w:r>
      <w:r w:rsidRPr="00D31A78">
        <w:rPr>
          <w:sz w:val="28"/>
          <w:szCs w:val="28"/>
          <w:shd w:val="clear" w:color="auto" w:fill="FFFFFF"/>
        </w:rPr>
        <w:t xml:space="preserve">оборудованы </w:t>
      </w:r>
      <w:r w:rsidRPr="00D31A78">
        <w:rPr>
          <w:sz w:val="28"/>
          <w:szCs w:val="28"/>
        </w:rPr>
        <w:t>площадки (пирсы) для забора воды пожарной техникой возле противопожарных водоемов</w:t>
      </w:r>
      <w:r w:rsidRPr="004F5716">
        <w:rPr>
          <w:color w:val="2F5496"/>
          <w:sz w:val="28"/>
          <w:szCs w:val="28"/>
        </w:rPr>
        <w:t xml:space="preserve">: </w:t>
      </w:r>
      <w:r w:rsidRPr="005A5A1E">
        <w:rPr>
          <w:sz w:val="28"/>
          <w:szCs w:val="28"/>
          <w:shd w:val="clear" w:color="auto" w:fill="FFFFFF"/>
        </w:rPr>
        <w:t>д.Шубино</w:t>
      </w:r>
      <w:r>
        <w:rPr>
          <w:sz w:val="28"/>
          <w:szCs w:val="28"/>
          <w:shd w:val="clear" w:color="auto" w:fill="FFFFFF"/>
        </w:rPr>
        <w:t xml:space="preserve"> и</w:t>
      </w:r>
      <w:r w:rsidRPr="005A5A1E">
        <w:rPr>
          <w:sz w:val="28"/>
          <w:szCs w:val="28"/>
          <w:shd w:val="clear" w:color="auto" w:fill="FFFFFF"/>
        </w:rPr>
        <w:t xml:space="preserve"> д.Рекш</w:t>
      </w:r>
      <w:r>
        <w:rPr>
          <w:sz w:val="28"/>
          <w:szCs w:val="28"/>
          <w:shd w:val="clear" w:color="auto" w:fill="FFFFFF"/>
        </w:rPr>
        <w:t>и</w:t>
      </w:r>
      <w:r w:rsidRPr="005A5A1E">
        <w:rPr>
          <w:sz w:val="28"/>
          <w:szCs w:val="28"/>
          <w:shd w:val="clear" w:color="auto" w:fill="FFFFFF"/>
        </w:rPr>
        <w:t>но Кантауровского с/с;</w:t>
      </w:r>
    </w:p>
    <w:p w:rsidR="002E7B9F" w:rsidRPr="005A5A1E" w:rsidRDefault="002E7B9F" w:rsidP="002E7B9F">
      <w:pPr>
        <w:jc w:val="both"/>
        <w:rPr>
          <w:bCs/>
          <w:sz w:val="28"/>
          <w:szCs w:val="28"/>
        </w:rPr>
      </w:pPr>
      <w:r w:rsidRPr="005A5A1E">
        <w:rPr>
          <w:sz w:val="28"/>
          <w:szCs w:val="28"/>
          <w:shd w:val="clear" w:color="auto" w:fill="FFFFFF"/>
        </w:rPr>
        <w:t>- проведено у</w:t>
      </w:r>
      <w:r w:rsidRPr="005A5A1E">
        <w:rPr>
          <w:bCs/>
          <w:sz w:val="28"/>
          <w:szCs w:val="28"/>
        </w:rPr>
        <w:t xml:space="preserve">стройство искусственных водоемов, (произведена установка и ремонт пожарных емкостей): </w:t>
      </w:r>
      <w:r w:rsidRPr="005A5A1E">
        <w:rPr>
          <w:sz w:val="28"/>
          <w:szCs w:val="28"/>
          <w:shd w:val="clear" w:color="auto" w:fill="FFFFFF"/>
        </w:rPr>
        <w:t>д.Шубино, д.Рекш</w:t>
      </w:r>
      <w:r>
        <w:rPr>
          <w:sz w:val="28"/>
          <w:szCs w:val="28"/>
          <w:shd w:val="clear" w:color="auto" w:fill="FFFFFF"/>
        </w:rPr>
        <w:t>и</w:t>
      </w:r>
      <w:r w:rsidRPr="005A5A1E">
        <w:rPr>
          <w:sz w:val="28"/>
          <w:szCs w:val="28"/>
          <w:shd w:val="clear" w:color="auto" w:fill="FFFFFF"/>
        </w:rPr>
        <w:t xml:space="preserve">но Кантауровского с/с; </w:t>
      </w:r>
      <w:r w:rsidRPr="005A5A1E">
        <w:rPr>
          <w:bCs/>
          <w:sz w:val="28"/>
          <w:szCs w:val="28"/>
        </w:rPr>
        <w:t xml:space="preserve">д.Борисовка Ситниковского с/с; д.Афанасово Линдовского с/с; </w:t>
      </w:r>
    </w:p>
    <w:p w:rsidR="002E7B9F" w:rsidRDefault="002E7B9F" w:rsidP="002E7B9F">
      <w:pPr>
        <w:jc w:val="both"/>
        <w:rPr>
          <w:bCs/>
          <w:color w:val="2F5496"/>
          <w:sz w:val="28"/>
          <w:szCs w:val="28"/>
        </w:rPr>
      </w:pPr>
      <w:r w:rsidRPr="004F5716">
        <w:rPr>
          <w:bCs/>
          <w:color w:val="2F5496"/>
          <w:sz w:val="28"/>
          <w:szCs w:val="28"/>
        </w:rPr>
        <w:lastRenderedPageBreak/>
        <w:t xml:space="preserve">- </w:t>
      </w:r>
      <w:r w:rsidRPr="00D31A78">
        <w:rPr>
          <w:bCs/>
          <w:sz w:val="28"/>
          <w:szCs w:val="28"/>
        </w:rPr>
        <w:t>произведена очистка естественных противопожарных водоемов</w:t>
      </w:r>
      <w:r w:rsidRPr="004F5716">
        <w:rPr>
          <w:bCs/>
          <w:color w:val="2F5496"/>
          <w:sz w:val="28"/>
          <w:szCs w:val="28"/>
        </w:rPr>
        <w:t xml:space="preserve">: </w:t>
      </w:r>
      <w:r w:rsidRPr="00706DA0">
        <w:rPr>
          <w:bCs/>
          <w:sz w:val="28"/>
          <w:szCs w:val="28"/>
        </w:rPr>
        <w:t>д.Королево, д.Соколово Кантауровского с/с;</w:t>
      </w:r>
      <w:r w:rsidRPr="004F5716">
        <w:rPr>
          <w:bCs/>
          <w:color w:val="2F5496"/>
          <w:sz w:val="28"/>
          <w:szCs w:val="28"/>
        </w:rPr>
        <w:t xml:space="preserve"> </w:t>
      </w:r>
    </w:p>
    <w:p w:rsidR="002E7B9F" w:rsidRPr="00555EE2" w:rsidRDefault="002E7B9F" w:rsidP="002E7B9F">
      <w:pPr>
        <w:jc w:val="both"/>
        <w:rPr>
          <w:sz w:val="28"/>
          <w:szCs w:val="28"/>
          <w:shd w:val="clear" w:color="auto" w:fill="FFFFFF"/>
        </w:rPr>
      </w:pPr>
      <w:r w:rsidRPr="00555EE2">
        <w:rPr>
          <w:sz w:val="28"/>
          <w:szCs w:val="28"/>
          <w:shd w:val="clear" w:color="auto" w:fill="FFFFFF"/>
        </w:rPr>
        <w:t>- приобретено пожарно-техническое вооружение и спецодежда добровольным пожарным командам;</w:t>
      </w:r>
    </w:p>
    <w:p w:rsidR="002E7B9F" w:rsidRPr="00555EE2" w:rsidRDefault="002E7B9F" w:rsidP="002E7B9F">
      <w:pPr>
        <w:jc w:val="both"/>
        <w:rPr>
          <w:sz w:val="28"/>
          <w:szCs w:val="28"/>
          <w:shd w:val="clear" w:color="auto" w:fill="FFFFFF"/>
        </w:rPr>
      </w:pPr>
      <w:r w:rsidRPr="00555EE2">
        <w:rPr>
          <w:sz w:val="28"/>
          <w:szCs w:val="28"/>
          <w:shd w:val="clear" w:color="auto" w:fill="FFFFFF"/>
        </w:rPr>
        <w:t>- у водоемов (водоисточников), а также по направлению движения к ним установлено 11 указателей</w:t>
      </w:r>
      <w:r>
        <w:rPr>
          <w:sz w:val="28"/>
          <w:szCs w:val="28"/>
          <w:shd w:val="clear" w:color="auto" w:fill="FFFFFF"/>
        </w:rPr>
        <w:t>.</w:t>
      </w:r>
    </w:p>
    <w:p w:rsidR="002E7B9F" w:rsidRPr="001E577D" w:rsidRDefault="002E7B9F" w:rsidP="002E7B9F">
      <w:pPr>
        <w:jc w:val="both"/>
        <w:rPr>
          <w:sz w:val="28"/>
          <w:szCs w:val="28"/>
          <w:shd w:val="clear" w:color="auto" w:fill="FFFFFF"/>
        </w:rPr>
      </w:pPr>
      <w:r w:rsidRPr="001E577D">
        <w:rPr>
          <w:sz w:val="28"/>
          <w:szCs w:val="28"/>
          <w:shd w:val="clear" w:color="auto" w:fill="FFFFFF"/>
        </w:rPr>
        <w:t>Ежегодно проводится страхование жизни 183 добровольных пожарных, внесенных в реестр.</w:t>
      </w:r>
    </w:p>
    <w:p w:rsidR="002E7B9F" w:rsidRPr="001E577D" w:rsidRDefault="002E7B9F" w:rsidP="002E7B9F">
      <w:pPr>
        <w:pStyle w:val="9"/>
        <w:spacing w:before="0" w:after="0" w:line="288" w:lineRule="auto"/>
        <w:jc w:val="both"/>
        <w:rPr>
          <w:rFonts w:ascii="Times New Roman" w:hAnsi="Times New Roman"/>
          <w:bCs/>
          <w:iCs/>
          <w:sz w:val="28"/>
          <w:szCs w:val="28"/>
        </w:rPr>
      </w:pPr>
      <w:r w:rsidRPr="001E577D">
        <w:rPr>
          <w:rFonts w:ascii="Times New Roman" w:hAnsi="Times New Roman"/>
          <w:bCs/>
          <w:iCs/>
          <w:sz w:val="28"/>
          <w:szCs w:val="28"/>
        </w:rPr>
        <w:tab/>
        <w:t>Одной из важнейших задач в области гражданской обороны, защиты населения и территорий от чрезвычайных ситуаций природного и техногенного характера является организация своевременного оповещения руководящего состава и населения о ЧС и АС. Муниципальный сегмент региональной автоматизированной системы централизованного оповещения населения Нижегородской области (МАСЦО), введенный в 2020 году в промышленную эксплуатацию, используется по назначению. Мероприятия, направленные на обслуживание и содержание МАСЦО, проводятся в течение года, ежегодные расходы на вышеуказанные мероприятия–1,1 млн. руб.</w:t>
      </w:r>
    </w:p>
    <w:p w:rsidR="002E7B9F" w:rsidRPr="00A05DBC" w:rsidRDefault="002E7B9F" w:rsidP="002E7B9F">
      <w:pPr>
        <w:pStyle w:val="af8"/>
        <w:spacing w:line="288" w:lineRule="auto"/>
        <w:ind w:firstLine="709"/>
        <w:jc w:val="both"/>
        <w:rPr>
          <w:color w:val="auto"/>
          <w:sz w:val="28"/>
          <w:szCs w:val="28"/>
        </w:rPr>
      </w:pPr>
      <w:r w:rsidRPr="00A05DBC">
        <w:rPr>
          <w:color w:val="auto"/>
          <w:sz w:val="28"/>
          <w:szCs w:val="28"/>
        </w:rPr>
        <w:t xml:space="preserve">В 2023 году реализуются мероприятия по развитию аппаратно-программного комплекса (АПК) «Безопасный город», что позволит </w:t>
      </w:r>
      <w:r w:rsidRPr="00A05DBC">
        <w:rPr>
          <w:bCs/>
          <w:color w:val="auto"/>
          <w:sz w:val="28"/>
          <w:szCs w:val="28"/>
        </w:rPr>
        <w:t xml:space="preserve">повысить безопасность населения, снизить риски возникновения пожаров, несчастных случаев на воде и </w:t>
      </w:r>
      <w:r w:rsidRPr="00A05DBC">
        <w:rPr>
          <w:color w:val="auto"/>
          <w:sz w:val="28"/>
          <w:szCs w:val="28"/>
        </w:rPr>
        <w:t>социально-экономический ущерб от чрезвычайных ситуаций и происшествий путем сокращения времени реагирования экстренных оперативных служб при обращениях населения по единому номеру «112».</w:t>
      </w:r>
    </w:p>
    <w:p w:rsidR="002E7B9F" w:rsidRPr="00A05DBC" w:rsidRDefault="002E7B9F" w:rsidP="002E7B9F">
      <w:pPr>
        <w:pStyle w:val="af8"/>
        <w:spacing w:line="288" w:lineRule="auto"/>
        <w:ind w:firstLine="567"/>
        <w:jc w:val="both"/>
        <w:rPr>
          <w:color w:val="auto"/>
          <w:sz w:val="28"/>
          <w:szCs w:val="28"/>
        </w:rPr>
      </w:pPr>
      <w:r>
        <w:rPr>
          <w:color w:val="auto"/>
          <w:sz w:val="28"/>
          <w:szCs w:val="28"/>
        </w:rPr>
        <w:t>Н</w:t>
      </w:r>
      <w:r w:rsidRPr="00A05DBC">
        <w:rPr>
          <w:color w:val="auto"/>
          <w:sz w:val="28"/>
          <w:szCs w:val="28"/>
        </w:rPr>
        <w:t>а прогнозный период</w:t>
      </w:r>
      <w:r>
        <w:rPr>
          <w:color w:val="auto"/>
          <w:sz w:val="28"/>
          <w:szCs w:val="28"/>
        </w:rPr>
        <w:t xml:space="preserve"> 2024-</w:t>
      </w:r>
      <w:smartTag w:uri="urn:schemas-microsoft-com:office:smarttags" w:element="metricconverter">
        <w:smartTagPr>
          <w:attr w:name="ProductID" w:val="2026 г"/>
        </w:smartTagPr>
        <w:r>
          <w:rPr>
            <w:color w:val="auto"/>
            <w:sz w:val="28"/>
            <w:szCs w:val="28"/>
          </w:rPr>
          <w:t>2026 г</w:t>
        </w:r>
      </w:smartTag>
      <w:r>
        <w:rPr>
          <w:color w:val="auto"/>
          <w:sz w:val="28"/>
          <w:szCs w:val="28"/>
        </w:rPr>
        <w:t>.г.</w:t>
      </w:r>
      <w:r w:rsidRPr="00A05DBC">
        <w:rPr>
          <w:color w:val="auto"/>
          <w:sz w:val="28"/>
          <w:szCs w:val="28"/>
        </w:rPr>
        <w:t xml:space="preserve"> запланированы мероприятия:</w:t>
      </w:r>
    </w:p>
    <w:p w:rsidR="002E7B9F" w:rsidRPr="00A05DBC" w:rsidRDefault="002E7B9F" w:rsidP="002E7B9F">
      <w:pPr>
        <w:pStyle w:val="af8"/>
        <w:spacing w:line="288" w:lineRule="auto"/>
        <w:ind w:firstLine="567"/>
        <w:jc w:val="both"/>
        <w:rPr>
          <w:bCs/>
          <w:color w:val="auto"/>
          <w:sz w:val="28"/>
          <w:szCs w:val="28"/>
        </w:rPr>
      </w:pPr>
      <w:r w:rsidRPr="00A05DBC">
        <w:rPr>
          <w:color w:val="auto"/>
          <w:sz w:val="28"/>
          <w:szCs w:val="28"/>
        </w:rPr>
        <w:t xml:space="preserve">по повышению безопасности жизнедеятельности и качества жизни населения городского округа г. Бор за счет использования спутниковых навигационных технологий на основе системы ГЛОНАСС, </w:t>
      </w:r>
      <w:r w:rsidRPr="00A05DBC">
        <w:rPr>
          <w:bCs/>
          <w:color w:val="auto"/>
          <w:sz w:val="28"/>
          <w:szCs w:val="28"/>
        </w:rPr>
        <w:t xml:space="preserve">развития АПК «Безопасный город»; </w:t>
      </w:r>
    </w:p>
    <w:p w:rsidR="002E7B9F" w:rsidRPr="00A05DBC" w:rsidRDefault="002E7B9F" w:rsidP="002E7B9F">
      <w:pPr>
        <w:pStyle w:val="af8"/>
        <w:spacing w:line="288" w:lineRule="auto"/>
        <w:ind w:firstLine="567"/>
        <w:jc w:val="both"/>
        <w:rPr>
          <w:color w:val="auto"/>
          <w:sz w:val="28"/>
          <w:szCs w:val="28"/>
        </w:rPr>
      </w:pPr>
      <w:r w:rsidRPr="00A05DBC">
        <w:rPr>
          <w:bCs/>
          <w:color w:val="auto"/>
          <w:sz w:val="28"/>
          <w:szCs w:val="28"/>
        </w:rPr>
        <w:t xml:space="preserve">по </w:t>
      </w:r>
      <w:r w:rsidRPr="00A05DBC">
        <w:rPr>
          <w:color w:val="auto"/>
          <w:sz w:val="28"/>
          <w:szCs w:val="28"/>
        </w:rPr>
        <w:t xml:space="preserve">оснащению добровольных пожарных команд современной техникой, пожарно-техническим вооружением, боевой одеждой; </w:t>
      </w:r>
    </w:p>
    <w:p w:rsidR="002E7B9F" w:rsidRPr="007538B5" w:rsidRDefault="002E7B9F" w:rsidP="002E7B9F">
      <w:pPr>
        <w:pStyle w:val="af8"/>
        <w:spacing w:line="288" w:lineRule="auto"/>
        <w:ind w:firstLine="567"/>
        <w:jc w:val="both"/>
        <w:rPr>
          <w:color w:val="auto"/>
          <w:sz w:val="28"/>
          <w:szCs w:val="28"/>
        </w:rPr>
      </w:pPr>
      <w:r w:rsidRPr="00A05DBC">
        <w:rPr>
          <w:color w:val="auto"/>
          <w:sz w:val="28"/>
          <w:szCs w:val="28"/>
        </w:rPr>
        <w:t xml:space="preserve">по проведению соревнований среди работников ДПО городского округа г.Бор для определения сильнейших подразделений и награждения победителей с целью пропаганды создания добровольной пожарной охраны и вовлечения представителей различных слоев населения в движение пожарного </w:t>
      </w:r>
      <w:r w:rsidRPr="007538B5">
        <w:rPr>
          <w:color w:val="auto"/>
          <w:sz w:val="28"/>
          <w:szCs w:val="28"/>
        </w:rPr>
        <w:t>добровольчества.</w:t>
      </w:r>
    </w:p>
    <w:p w:rsidR="002E7B9F" w:rsidRPr="007538B5" w:rsidRDefault="002E7B9F" w:rsidP="002E7B9F">
      <w:pPr>
        <w:spacing w:line="288" w:lineRule="auto"/>
        <w:ind w:firstLine="709"/>
        <w:jc w:val="both"/>
        <w:rPr>
          <w:sz w:val="28"/>
          <w:szCs w:val="28"/>
        </w:rPr>
      </w:pPr>
      <w:r w:rsidRPr="007538B5">
        <w:rPr>
          <w:sz w:val="28"/>
          <w:szCs w:val="28"/>
        </w:rPr>
        <w:t>Для соблюдения требований пожарной безопасности, обеспечени</w:t>
      </w:r>
      <w:r>
        <w:rPr>
          <w:sz w:val="28"/>
          <w:szCs w:val="28"/>
        </w:rPr>
        <w:t>я</w:t>
      </w:r>
      <w:r w:rsidRPr="007538B5">
        <w:rPr>
          <w:sz w:val="28"/>
          <w:szCs w:val="28"/>
        </w:rPr>
        <w:t xml:space="preserve"> населенных пунктов достаточным количеством водоисточников для целей пожаротушения в ряде населенных пунктов в охватываемый прогнозом период планируется обустройство искусственных водоемов (установка пожарных емкостей) с последующим обслуживанием:</w:t>
      </w:r>
    </w:p>
    <w:p w:rsidR="002E7B9F" w:rsidRPr="00F52EC7" w:rsidRDefault="002E7B9F" w:rsidP="002E7B9F">
      <w:pPr>
        <w:spacing w:line="288" w:lineRule="auto"/>
        <w:ind w:firstLine="709"/>
        <w:jc w:val="both"/>
        <w:rPr>
          <w:sz w:val="28"/>
          <w:szCs w:val="28"/>
        </w:rPr>
      </w:pPr>
      <w:r w:rsidRPr="00F52EC7">
        <w:rPr>
          <w:sz w:val="28"/>
          <w:szCs w:val="28"/>
        </w:rPr>
        <w:t xml:space="preserve">- Кантауровский т/о: д. Васильково, д.Рекшино, д.Петухово, д.Запрудное, </w:t>
      </w:r>
      <w:r w:rsidRPr="00F52EC7">
        <w:rPr>
          <w:sz w:val="28"/>
          <w:szCs w:val="28"/>
        </w:rPr>
        <w:lastRenderedPageBreak/>
        <w:t>д.Малое Ситниково, д.Уткино, д.Соколово, д.Нагаево, д.Яблонное, д.Оголихино (</w:t>
      </w:r>
      <w:r>
        <w:rPr>
          <w:sz w:val="28"/>
          <w:szCs w:val="28"/>
        </w:rPr>
        <w:t xml:space="preserve">предполагаемый объем финансирования </w:t>
      </w:r>
      <w:r w:rsidRPr="00F52EC7">
        <w:rPr>
          <w:sz w:val="28"/>
          <w:szCs w:val="28"/>
        </w:rPr>
        <w:t>5,7 млн.руб.);</w:t>
      </w:r>
    </w:p>
    <w:p w:rsidR="002E7B9F" w:rsidRPr="00F52EC7" w:rsidRDefault="002E7B9F" w:rsidP="002E7B9F">
      <w:pPr>
        <w:spacing w:line="288" w:lineRule="auto"/>
        <w:ind w:firstLine="709"/>
        <w:jc w:val="both"/>
        <w:rPr>
          <w:sz w:val="28"/>
          <w:szCs w:val="28"/>
        </w:rPr>
      </w:pPr>
      <w:r w:rsidRPr="00F52EC7">
        <w:rPr>
          <w:sz w:val="28"/>
          <w:szCs w:val="28"/>
        </w:rPr>
        <w:t>- Краснослободский т/о: д.Ивонькино, д.Коринка, д.Чистяки, д.Трубниково (4,2 млн. руб.);</w:t>
      </w:r>
    </w:p>
    <w:p w:rsidR="002E7B9F" w:rsidRPr="004C79AC" w:rsidRDefault="002E7B9F" w:rsidP="002E7B9F">
      <w:pPr>
        <w:spacing w:line="288" w:lineRule="auto"/>
        <w:ind w:firstLine="709"/>
        <w:jc w:val="both"/>
        <w:rPr>
          <w:sz w:val="28"/>
          <w:szCs w:val="28"/>
        </w:rPr>
      </w:pPr>
      <w:r w:rsidRPr="004C79AC">
        <w:rPr>
          <w:sz w:val="28"/>
          <w:szCs w:val="28"/>
        </w:rPr>
        <w:t>- Останкинский т/о: д.Пионерское (1,1 млн.руб.);</w:t>
      </w:r>
    </w:p>
    <w:p w:rsidR="002E7B9F" w:rsidRPr="004C79AC" w:rsidRDefault="002E7B9F" w:rsidP="002E7B9F">
      <w:pPr>
        <w:spacing w:line="288" w:lineRule="auto"/>
        <w:ind w:firstLine="709"/>
        <w:jc w:val="both"/>
        <w:rPr>
          <w:sz w:val="28"/>
          <w:szCs w:val="28"/>
        </w:rPr>
      </w:pPr>
      <w:r w:rsidRPr="004C79AC">
        <w:rPr>
          <w:sz w:val="28"/>
          <w:szCs w:val="28"/>
        </w:rPr>
        <w:t>- Линдовский т/о: с.Спасское (0,8 млн.руб.);</w:t>
      </w:r>
    </w:p>
    <w:p w:rsidR="002E7B9F" w:rsidRPr="004F5716" w:rsidRDefault="002E7B9F" w:rsidP="002E7B9F">
      <w:pPr>
        <w:spacing w:line="288" w:lineRule="auto"/>
        <w:ind w:firstLine="709"/>
        <w:jc w:val="both"/>
        <w:rPr>
          <w:color w:val="2F5496"/>
          <w:sz w:val="28"/>
          <w:szCs w:val="28"/>
        </w:rPr>
      </w:pPr>
      <w:r w:rsidRPr="002B63D5">
        <w:rPr>
          <w:sz w:val="28"/>
          <w:szCs w:val="28"/>
        </w:rPr>
        <w:t>- Ситниковский т/о: д.Боталово</w:t>
      </w:r>
      <w:r>
        <w:rPr>
          <w:color w:val="2F5496"/>
          <w:sz w:val="28"/>
          <w:szCs w:val="28"/>
        </w:rPr>
        <w:t xml:space="preserve">, </w:t>
      </w:r>
      <w:r w:rsidRPr="002B63D5">
        <w:rPr>
          <w:sz w:val="28"/>
          <w:szCs w:val="28"/>
        </w:rPr>
        <w:t>д.Лапино (</w:t>
      </w:r>
      <w:r>
        <w:rPr>
          <w:sz w:val="28"/>
          <w:szCs w:val="28"/>
        </w:rPr>
        <w:t>1</w:t>
      </w:r>
      <w:r w:rsidRPr="002B63D5">
        <w:rPr>
          <w:sz w:val="28"/>
          <w:szCs w:val="28"/>
        </w:rPr>
        <w:t>,9 млн.руб.);</w:t>
      </w:r>
    </w:p>
    <w:p w:rsidR="002E7B9F" w:rsidRPr="002B63D5" w:rsidRDefault="002E7B9F" w:rsidP="002E7B9F">
      <w:pPr>
        <w:spacing w:line="288" w:lineRule="auto"/>
        <w:ind w:firstLine="709"/>
        <w:jc w:val="both"/>
        <w:rPr>
          <w:sz w:val="28"/>
          <w:szCs w:val="28"/>
        </w:rPr>
      </w:pPr>
      <w:r w:rsidRPr="002B63D5">
        <w:rPr>
          <w:sz w:val="28"/>
          <w:szCs w:val="28"/>
        </w:rPr>
        <w:t xml:space="preserve">- Память Парижской Коммуны т/о: п. ППК по ул.Школьная (1,5 </w:t>
      </w:r>
      <w:r>
        <w:rPr>
          <w:sz w:val="28"/>
          <w:szCs w:val="28"/>
        </w:rPr>
        <w:t>млн.руб.).</w:t>
      </w:r>
    </w:p>
    <w:p w:rsidR="002E7B9F" w:rsidRPr="00A05DBC" w:rsidRDefault="002E7B9F" w:rsidP="002E7B9F">
      <w:pPr>
        <w:spacing w:line="288" w:lineRule="auto"/>
        <w:ind w:firstLine="709"/>
        <w:jc w:val="both"/>
        <w:rPr>
          <w:sz w:val="28"/>
          <w:szCs w:val="28"/>
        </w:rPr>
      </w:pPr>
      <w:r w:rsidRPr="00A05DBC">
        <w:rPr>
          <w:sz w:val="28"/>
          <w:szCs w:val="28"/>
        </w:rPr>
        <w:t>Необходимые мероприятия будут выполняться в охваченный прогнозом период в рамках муниципальной программы.</w:t>
      </w:r>
    </w:p>
    <w:p w:rsidR="002E7B9F" w:rsidRPr="00A05DBC" w:rsidRDefault="002E7B9F" w:rsidP="002E7B9F">
      <w:pPr>
        <w:pStyle w:val="af8"/>
        <w:spacing w:line="288" w:lineRule="auto"/>
        <w:ind w:firstLine="720"/>
        <w:jc w:val="both"/>
        <w:rPr>
          <w:color w:val="auto"/>
          <w:sz w:val="28"/>
          <w:szCs w:val="28"/>
        </w:rPr>
      </w:pPr>
      <w:r w:rsidRPr="00A05DBC">
        <w:rPr>
          <w:color w:val="auto"/>
          <w:sz w:val="28"/>
          <w:szCs w:val="28"/>
        </w:rPr>
        <w:t>Дальнейшая реализация муниципальной программы позволит:</w:t>
      </w:r>
    </w:p>
    <w:p w:rsidR="002E7B9F" w:rsidRPr="00A05DBC" w:rsidRDefault="002E7B9F" w:rsidP="002E7B9F">
      <w:pPr>
        <w:spacing w:line="288" w:lineRule="auto"/>
        <w:ind w:firstLine="709"/>
        <w:jc w:val="both"/>
        <w:outlineLvl w:val="1"/>
        <w:rPr>
          <w:sz w:val="28"/>
          <w:szCs w:val="28"/>
        </w:rPr>
      </w:pPr>
      <w:r w:rsidRPr="00A05DBC">
        <w:rPr>
          <w:sz w:val="28"/>
          <w:szCs w:val="28"/>
        </w:rPr>
        <w:t>- снизить риски возникновения пожаров, чрезвычайных ситуаций природного и техногенного характера, несчастных случаев на воде и смягчить их возможные последствия;</w:t>
      </w:r>
    </w:p>
    <w:p w:rsidR="002E7B9F" w:rsidRPr="00A05DBC" w:rsidRDefault="002E7B9F" w:rsidP="002E7B9F">
      <w:pPr>
        <w:pStyle w:val="af8"/>
        <w:spacing w:line="288" w:lineRule="auto"/>
        <w:ind w:firstLine="709"/>
        <w:jc w:val="both"/>
        <w:rPr>
          <w:color w:val="auto"/>
          <w:sz w:val="28"/>
          <w:szCs w:val="28"/>
        </w:rPr>
      </w:pPr>
      <w:r w:rsidRPr="00A05DBC">
        <w:rPr>
          <w:color w:val="auto"/>
          <w:sz w:val="28"/>
          <w:szCs w:val="28"/>
        </w:rPr>
        <w:t>- повысить безопасность населения городского округа г. Бор и снизить социально-экономический ущерб от чрезвычайных ситуаций и происшествий путем сокращения времени реагирования экстренных оперативных служб при обращениях населения по единому номеру «112»;</w:t>
      </w:r>
    </w:p>
    <w:p w:rsidR="002E7B9F" w:rsidRPr="00A05DBC" w:rsidRDefault="002E7B9F" w:rsidP="002E7B9F">
      <w:pPr>
        <w:pStyle w:val="af8"/>
        <w:spacing w:line="288" w:lineRule="auto"/>
        <w:ind w:firstLine="709"/>
        <w:jc w:val="both"/>
        <w:rPr>
          <w:color w:val="auto"/>
          <w:sz w:val="28"/>
          <w:szCs w:val="28"/>
        </w:rPr>
      </w:pPr>
      <w:r w:rsidRPr="00A05DBC">
        <w:rPr>
          <w:color w:val="auto"/>
          <w:sz w:val="28"/>
          <w:szCs w:val="28"/>
        </w:rPr>
        <w:t>- повысить безопасность жизнедеятельности и качества жизни населения городского округа город Бор Нижегородской области за счет использования спутниковых навигационных технологий на основе системы ГЛОНАСС и других результатов космической деятельности;</w:t>
      </w:r>
    </w:p>
    <w:p w:rsidR="002E7B9F" w:rsidRPr="00A05DBC" w:rsidRDefault="002E7B9F" w:rsidP="002E7B9F">
      <w:pPr>
        <w:pStyle w:val="af8"/>
        <w:spacing w:line="288" w:lineRule="auto"/>
        <w:ind w:firstLine="709"/>
        <w:jc w:val="both"/>
        <w:rPr>
          <w:color w:val="auto"/>
          <w:sz w:val="28"/>
          <w:szCs w:val="28"/>
        </w:rPr>
      </w:pPr>
      <w:r w:rsidRPr="00A05DBC">
        <w:rPr>
          <w:color w:val="auto"/>
          <w:sz w:val="28"/>
          <w:szCs w:val="28"/>
        </w:rPr>
        <w:t>- оснастить добровольные пожарные команды современной техникой, пожарно-техническим вооружением, боевой одеждой.</w:t>
      </w:r>
    </w:p>
    <w:p w:rsidR="002E7B9F" w:rsidRPr="00250CB8" w:rsidRDefault="002E7B9F" w:rsidP="002E7B9F">
      <w:pPr>
        <w:spacing w:line="276" w:lineRule="auto"/>
        <w:rPr>
          <w:color w:val="548DD4"/>
        </w:rPr>
      </w:pPr>
    </w:p>
    <w:p w:rsidR="002E7B9F" w:rsidRPr="008B0165" w:rsidRDefault="002E7B9F" w:rsidP="002E7B9F">
      <w:pPr>
        <w:pStyle w:val="9"/>
        <w:spacing w:before="0" w:after="0" w:line="276" w:lineRule="auto"/>
        <w:rPr>
          <w:rFonts w:ascii="Times New Roman" w:hAnsi="Times New Roman"/>
          <w:b/>
          <w:iCs/>
          <w:sz w:val="28"/>
          <w:szCs w:val="28"/>
          <w:u w:val="single"/>
        </w:rPr>
      </w:pPr>
      <w:r w:rsidRPr="008B0165">
        <w:rPr>
          <w:rFonts w:ascii="Times New Roman" w:hAnsi="Times New Roman"/>
          <w:b/>
          <w:iCs/>
          <w:sz w:val="28"/>
          <w:szCs w:val="28"/>
          <w:u w:val="single"/>
        </w:rPr>
        <w:t>Имущественные и земельные отношения</w:t>
      </w:r>
      <w:bookmarkStart w:id="25" w:name="ДИЗО"/>
      <w:bookmarkEnd w:id="25"/>
    </w:p>
    <w:p w:rsidR="002E7B9F" w:rsidRPr="00250CB8" w:rsidRDefault="002E7B9F" w:rsidP="002E7B9F">
      <w:pPr>
        <w:spacing w:line="276" w:lineRule="auto"/>
        <w:ind w:firstLine="709"/>
        <w:rPr>
          <w:color w:val="548DD4"/>
        </w:rPr>
      </w:pPr>
    </w:p>
    <w:p w:rsidR="002E7B9F" w:rsidRPr="008B0165" w:rsidRDefault="002E7B9F" w:rsidP="002E7B9F">
      <w:pPr>
        <w:spacing w:line="288" w:lineRule="auto"/>
        <w:ind w:firstLine="720"/>
        <w:jc w:val="both"/>
        <w:rPr>
          <w:sz w:val="28"/>
          <w:szCs w:val="28"/>
        </w:rPr>
      </w:pPr>
      <w:r w:rsidRPr="008B0165">
        <w:rPr>
          <w:sz w:val="28"/>
          <w:szCs w:val="28"/>
        </w:rPr>
        <w:t>Одно из ключевых направлений социально-экономического развития муниципального образования – рост его экономического потенциала, составляющей частью которого является состояние сферы земельных и имущественных отношений, представляющей собой экономическую основу деятельности местного самоуправления.</w:t>
      </w:r>
    </w:p>
    <w:p w:rsidR="002E7B9F" w:rsidRPr="008B0165" w:rsidRDefault="002E7B9F" w:rsidP="002E7B9F">
      <w:pPr>
        <w:spacing w:line="288" w:lineRule="auto"/>
        <w:ind w:firstLine="720"/>
        <w:jc w:val="both"/>
        <w:rPr>
          <w:sz w:val="28"/>
          <w:szCs w:val="28"/>
        </w:rPr>
      </w:pPr>
      <w:r w:rsidRPr="008B0165">
        <w:rPr>
          <w:sz w:val="28"/>
          <w:szCs w:val="28"/>
        </w:rPr>
        <w:t>Имущественно-земельная политика городского округа г.Бор строится по следующим принципам:</w:t>
      </w:r>
    </w:p>
    <w:p w:rsidR="002E7B9F" w:rsidRPr="008B0165" w:rsidRDefault="002E7B9F" w:rsidP="002E7B9F">
      <w:pPr>
        <w:spacing w:line="288" w:lineRule="auto"/>
        <w:ind w:firstLine="720"/>
        <w:jc w:val="both"/>
        <w:rPr>
          <w:sz w:val="28"/>
          <w:szCs w:val="28"/>
        </w:rPr>
      </w:pPr>
      <w:r w:rsidRPr="008B0165">
        <w:rPr>
          <w:sz w:val="28"/>
          <w:szCs w:val="28"/>
        </w:rPr>
        <w:t>- вовлечение в хозяйственный оборот максимального количества муниципального имущества и земельных ресурсов с минимальными затратами для бюджета;</w:t>
      </w:r>
    </w:p>
    <w:p w:rsidR="002E7B9F" w:rsidRPr="008B0165" w:rsidRDefault="002E7B9F" w:rsidP="002E7B9F">
      <w:pPr>
        <w:spacing w:line="288" w:lineRule="auto"/>
        <w:ind w:firstLine="720"/>
        <w:jc w:val="both"/>
        <w:rPr>
          <w:sz w:val="28"/>
          <w:szCs w:val="28"/>
        </w:rPr>
      </w:pPr>
      <w:r w:rsidRPr="008B0165">
        <w:rPr>
          <w:sz w:val="28"/>
          <w:szCs w:val="28"/>
        </w:rPr>
        <w:t>- повышение уровня собираемости неналоговых доходов от управления муниципальным имуществом и земельными ресурсами;</w:t>
      </w:r>
    </w:p>
    <w:p w:rsidR="002E7B9F" w:rsidRPr="008B0165" w:rsidRDefault="002E7B9F" w:rsidP="002E7B9F">
      <w:pPr>
        <w:spacing w:line="288" w:lineRule="auto"/>
        <w:ind w:firstLine="720"/>
        <w:jc w:val="both"/>
        <w:rPr>
          <w:sz w:val="28"/>
          <w:szCs w:val="28"/>
        </w:rPr>
      </w:pPr>
      <w:r w:rsidRPr="008B0165">
        <w:rPr>
          <w:sz w:val="28"/>
          <w:szCs w:val="28"/>
        </w:rPr>
        <w:t xml:space="preserve">- обеспечение поступления в бюджет округа неналоговых доходов от </w:t>
      </w:r>
      <w:r w:rsidRPr="008B0165">
        <w:rPr>
          <w:sz w:val="28"/>
          <w:szCs w:val="28"/>
        </w:rPr>
        <w:lastRenderedPageBreak/>
        <w:t>управления муниципальным имуществом и земельными ресурсами в прогнозируемых объемах;</w:t>
      </w:r>
    </w:p>
    <w:p w:rsidR="002E7B9F" w:rsidRPr="008B0165" w:rsidRDefault="002E7B9F" w:rsidP="002E7B9F">
      <w:pPr>
        <w:spacing w:line="288" w:lineRule="auto"/>
        <w:ind w:firstLine="720"/>
        <w:jc w:val="both"/>
        <w:rPr>
          <w:sz w:val="28"/>
          <w:szCs w:val="28"/>
        </w:rPr>
      </w:pPr>
      <w:r w:rsidRPr="008B0165">
        <w:rPr>
          <w:sz w:val="28"/>
          <w:szCs w:val="28"/>
        </w:rPr>
        <w:t>- осуществление контроля физического наличия, состояния, использования по назначению и сохранности муниципального имущества;</w:t>
      </w:r>
    </w:p>
    <w:p w:rsidR="002E7B9F" w:rsidRPr="008B0165" w:rsidRDefault="002E7B9F" w:rsidP="002E7B9F">
      <w:pPr>
        <w:spacing w:line="288" w:lineRule="auto"/>
        <w:ind w:firstLine="720"/>
        <w:jc w:val="both"/>
      </w:pPr>
      <w:r w:rsidRPr="008B0165">
        <w:rPr>
          <w:sz w:val="28"/>
          <w:szCs w:val="28"/>
        </w:rPr>
        <w:t>- осуществление мер, направленных на реализацию полномочий органов местного самоуправления, предусмотренных действующим законодательством.</w:t>
      </w:r>
    </w:p>
    <w:p w:rsidR="002E7B9F" w:rsidRPr="008B0165" w:rsidRDefault="002E7B9F" w:rsidP="002E7B9F">
      <w:pPr>
        <w:pStyle w:val="21"/>
        <w:spacing w:line="288" w:lineRule="auto"/>
        <w:ind w:firstLine="720"/>
        <w:rPr>
          <w:szCs w:val="28"/>
        </w:rPr>
      </w:pPr>
      <w:r w:rsidRPr="008B0165">
        <w:rPr>
          <w:szCs w:val="28"/>
        </w:rPr>
        <w:t xml:space="preserve">С целью повышения эффективности управления муниципальным имуществом на основе современных принципов и методов управления, качественного развития процесса разграничения собственности и увеличения доли имущественных и земельных ресурсов в налоговых и неналоговых доходах бюджета городского округа будет продолжена реализация муниципальной программы «Имущественно – земельная политика городского округа г. Бор». </w:t>
      </w:r>
    </w:p>
    <w:p w:rsidR="002E7B9F" w:rsidRPr="008B0165" w:rsidRDefault="002E7B9F" w:rsidP="002E7B9F">
      <w:pPr>
        <w:pStyle w:val="21"/>
        <w:spacing w:line="288" w:lineRule="auto"/>
        <w:ind w:firstLine="720"/>
        <w:rPr>
          <w:szCs w:val="28"/>
        </w:rPr>
      </w:pPr>
      <w:r w:rsidRPr="008B0165">
        <w:rPr>
          <w:szCs w:val="28"/>
        </w:rPr>
        <w:t>В 2024 году и на период 2025 и 2026 годов программа продолжит решение следующих основных задач:</w:t>
      </w:r>
    </w:p>
    <w:p w:rsidR="002E7B9F" w:rsidRPr="008B0165" w:rsidRDefault="002E7B9F" w:rsidP="002E7B9F">
      <w:pPr>
        <w:pStyle w:val="21"/>
        <w:spacing w:line="288" w:lineRule="auto"/>
        <w:ind w:firstLine="720"/>
        <w:rPr>
          <w:szCs w:val="28"/>
        </w:rPr>
      </w:pPr>
      <w:r w:rsidRPr="008B0165">
        <w:rPr>
          <w:szCs w:val="28"/>
        </w:rPr>
        <w:t>- управление и распоряжение муниципальным имуществом городского округа город Бор;</w:t>
      </w:r>
    </w:p>
    <w:p w:rsidR="002E7B9F" w:rsidRPr="008B0165" w:rsidRDefault="002E7B9F" w:rsidP="002E7B9F">
      <w:pPr>
        <w:pStyle w:val="21"/>
        <w:spacing w:line="288" w:lineRule="auto"/>
        <w:ind w:firstLine="720"/>
        <w:rPr>
          <w:szCs w:val="28"/>
        </w:rPr>
      </w:pPr>
      <w:r w:rsidRPr="008B0165">
        <w:rPr>
          <w:szCs w:val="28"/>
        </w:rPr>
        <w:t>- распоряжение земельными участками, расположенными на территории городского округа, государственная собственность на которые не разграничена;</w:t>
      </w:r>
    </w:p>
    <w:p w:rsidR="002E7B9F" w:rsidRPr="008B0165" w:rsidRDefault="002E7B9F" w:rsidP="002E7B9F">
      <w:pPr>
        <w:pStyle w:val="21"/>
        <w:spacing w:line="288" w:lineRule="auto"/>
        <w:ind w:firstLine="720"/>
        <w:rPr>
          <w:szCs w:val="28"/>
        </w:rPr>
      </w:pPr>
      <w:r w:rsidRPr="008B0165">
        <w:rPr>
          <w:szCs w:val="28"/>
        </w:rPr>
        <w:t xml:space="preserve">- </w:t>
      </w:r>
      <w:r w:rsidRPr="008B0165">
        <w:rPr>
          <w:rFonts w:ascii="Times New Roman CYR" w:hAnsi="Times New Roman CYR" w:cs="Times New Roman CYR"/>
          <w:szCs w:val="28"/>
        </w:rPr>
        <w:t>реализация мер, направленных на обеспечение поступлений в бюджет городского округа г.Бор прогнозного объема неналоговых доходов от управления муниципальным имуществом и земельными ресурсами</w:t>
      </w:r>
      <w:r w:rsidRPr="008B0165">
        <w:rPr>
          <w:szCs w:val="28"/>
        </w:rPr>
        <w:t>.</w:t>
      </w:r>
    </w:p>
    <w:p w:rsidR="002E7B9F" w:rsidRPr="00B47084" w:rsidRDefault="002E7B9F" w:rsidP="002E7B9F">
      <w:pPr>
        <w:autoSpaceDE w:val="0"/>
        <w:autoSpaceDN w:val="0"/>
        <w:adjustRightInd w:val="0"/>
        <w:spacing w:line="288" w:lineRule="auto"/>
        <w:ind w:firstLine="709"/>
        <w:jc w:val="center"/>
        <w:rPr>
          <w:rStyle w:val="fontstyle01"/>
          <w:b w:val="0"/>
          <w:sz w:val="28"/>
          <w:szCs w:val="28"/>
          <w:u w:val="single"/>
        </w:rPr>
      </w:pPr>
      <w:r w:rsidRPr="00B47084">
        <w:rPr>
          <w:rStyle w:val="fontstyle01"/>
          <w:b w:val="0"/>
          <w:sz w:val="28"/>
          <w:szCs w:val="28"/>
          <w:u w:val="single"/>
        </w:rPr>
        <w:t>Земельные отношения</w:t>
      </w:r>
    </w:p>
    <w:p w:rsidR="002E7B9F" w:rsidRPr="00B47084" w:rsidRDefault="002E7B9F" w:rsidP="002E7B9F">
      <w:pPr>
        <w:autoSpaceDE w:val="0"/>
        <w:autoSpaceDN w:val="0"/>
        <w:adjustRightInd w:val="0"/>
        <w:spacing w:line="288" w:lineRule="auto"/>
        <w:ind w:firstLine="568"/>
        <w:jc w:val="both"/>
        <w:rPr>
          <w:rFonts w:ascii="Times New Roman CYR" w:hAnsi="Times New Roman CYR" w:cs="Times New Roman CYR"/>
          <w:sz w:val="28"/>
          <w:szCs w:val="28"/>
        </w:rPr>
      </w:pPr>
      <w:r w:rsidRPr="00B47084">
        <w:rPr>
          <w:rFonts w:ascii="Times New Roman CYR" w:hAnsi="Times New Roman CYR" w:cs="Times New Roman CYR"/>
          <w:sz w:val="28"/>
          <w:szCs w:val="28"/>
        </w:rPr>
        <w:t xml:space="preserve">За первое полугодие 2023 года зарегистрировано право муниципальной собственности городского округа на 1 682 земельных участка общей площадью   </w:t>
      </w:r>
      <w:smartTag w:uri="urn:schemas-microsoft-com:office:smarttags" w:element="metricconverter">
        <w:smartTagPr>
          <w:attr w:name="ProductID" w:val="1 314,97 га"/>
        </w:smartTagPr>
        <w:r w:rsidRPr="00B47084">
          <w:rPr>
            <w:rFonts w:ascii="Times New Roman CYR" w:hAnsi="Times New Roman CYR" w:cs="Times New Roman CYR"/>
            <w:sz w:val="28"/>
            <w:szCs w:val="28"/>
          </w:rPr>
          <w:t>1 314,97 га</w:t>
        </w:r>
      </w:smartTag>
      <w:r w:rsidRPr="00B47084">
        <w:rPr>
          <w:rFonts w:ascii="Times New Roman CYR" w:hAnsi="Times New Roman CYR" w:cs="Times New Roman CYR"/>
          <w:sz w:val="28"/>
          <w:szCs w:val="28"/>
        </w:rPr>
        <w:t>.</w:t>
      </w:r>
    </w:p>
    <w:p w:rsidR="002E7B9F" w:rsidRPr="00B82C47" w:rsidRDefault="002E7B9F" w:rsidP="002E7B9F">
      <w:pPr>
        <w:autoSpaceDE w:val="0"/>
        <w:autoSpaceDN w:val="0"/>
        <w:adjustRightInd w:val="0"/>
        <w:spacing w:line="288" w:lineRule="auto"/>
        <w:ind w:firstLine="709"/>
        <w:jc w:val="both"/>
        <w:rPr>
          <w:rFonts w:ascii="Times New Roman CYR" w:hAnsi="Times New Roman CYR" w:cs="Times New Roman CYR"/>
          <w:sz w:val="28"/>
          <w:szCs w:val="28"/>
        </w:rPr>
      </w:pPr>
      <w:r w:rsidRPr="00B82C47">
        <w:rPr>
          <w:rFonts w:ascii="Times New Roman CYR" w:hAnsi="Times New Roman CYR" w:cs="Times New Roman CYR"/>
          <w:sz w:val="28"/>
          <w:szCs w:val="28"/>
        </w:rPr>
        <w:t>Во исполнение закона Нижегородской области от 01.12.2011 № 168-З                   «О предоставлении земельных участков многодетным семьям в собственность бесплатно на территории Нижегородской области» и закона Нижегородской области от 29.06.2015 № 88-З «О предоставлении земельных участков отдельным категориям граждан в собственность бесплатно на территории Нижегородской области»:</w:t>
      </w:r>
    </w:p>
    <w:p w:rsidR="002E7B9F" w:rsidRPr="00C36BD4" w:rsidRDefault="002E7B9F" w:rsidP="002E7B9F">
      <w:pPr>
        <w:ind w:firstLine="709"/>
        <w:jc w:val="both"/>
        <w:rPr>
          <w:sz w:val="28"/>
          <w:szCs w:val="28"/>
        </w:rPr>
      </w:pPr>
      <w:r w:rsidRPr="00C36BD4">
        <w:rPr>
          <w:sz w:val="28"/>
          <w:szCs w:val="28"/>
        </w:rPr>
        <w:t xml:space="preserve">- предоставлено льготным категориям граждан 18 земельных участков, в том числе для садоводства многодетным семьям 6 земельных участков и для индивидуального жилищного строительства иным льготным категориям 9 земельных участков; </w:t>
      </w:r>
    </w:p>
    <w:p w:rsidR="002E7B9F" w:rsidRPr="00C36BD4" w:rsidRDefault="002E7B9F" w:rsidP="002E7B9F">
      <w:pPr>
        <w:ind w:firstLine="709"/>
        <w:jc w:val="both"/>
        <w:rPr>
          <w:sz w:val="28"/>
          <w:szCs w:val="28"/>
        </w:rPr>
      </w:pPr>
      <w:r w:rsidRPr="00C36BD4">
        <w:rPr>
          <w:sz w:val="28"/>
          <w:szCs w:val="28"/>
        </w:rPr>
        <w:t>- предоставлено бесплатно из аренды в собственность льготным категориям граждан 145 земельных участков.</w:t>
      </w:r>
    </w:p>
    <w:p w:rsidR="002E7B9F" w:rsidRPr="00B82C47" w:rsidRDefault="002E7B9F" w:rsidP="002E7B9F">
      <w:pPr>
        <w:autoSpaceDE w:val="0"/>
        <w:autoSpaceDN w:val="0"/>
        <w:adjustRightInd w:val="0"/>
        <w:spacing w:line="288" w:lineRule="auto"/>
        <w:ind w:firstLine="568"/>
        <w:jc w:val="both"/>
        <w:rPr>
          <w:sz w:val="28"/>
          <w:szCs w:val="28"/>
        </w:rPr>
      </w:pPr>
      <w:r w:rsidRPr="00B82C47">
        <w:rPr>
          <w:sz w:val="28"/>
          <w:szCs w:val="28"/>
        </w:rPr>
        <w:t xml:space="preserve">Предоставлено в собственность по результатам проведения торгов 32 земельных участка, без проведения торгов 85 земельных участков, путем </w:t>
      </w:r>
      <w:r w:rsidRPr="00B82C47">
        <w:rPr>
          <w:sz w:val="28"/>
          <w:szCs w:val="28"/>
        </w:rPr>
        <w:lastRenderedPageBreak/>
        <w:t>перераспределения земель 103 земельных участка.</w:t>
      </w:r>
    </w:p>
    <w:p w:rsidR="002E7B9F" w:rsidRDefault="002E7B9F" w:rsidP="002E7B9F">
      <w:pPr>
        <w:spacing w:line="288" w:lineRule="auto"/>
        <w:ind w:firstLine="709"/>
        <w:jc w:val="both"/>
        <w:rPr>
          <w:sz w:val="28"/>
          <w:szCs w:val="28"/>
        </w:rPr>
      </w:pPr>
      <w:r w:rsidRPr="00C36BD4">
        <w:rPr>
          <w:sz w:val="28"/>
          <w:szCs w:val="28"/>
        </w:rPr>
        <w:t>Предоставлено 429 разрешений на использование земель, заключено 12 договоров о размещении объектов в отношении 561 земельн</w:t>
      </w:r>
      <w:r>
        <w:rPr>
          <w:sz w:val="28"/>
          <w:szCs w:val="28"/>
        </w:rPr>
        <w:t>ого</w:t>
      </w:r>
      <w:r w:rsidRPr="00C36BD4">
        <w:rPr>
          <w:sz w:val="28"/>
          <w:szCs w:val="28"/>
        </w:rPr>
        <w:t xml:space="preserve"> участк</w:t>
      </w:r>
      <w:r>
        <w:rPr>
          <w:sz w:val="28"/>
          <w:szCs w:val="28"/>
        </w:rPr>
        <w:t>а</w:t>
      </w:r>
      <w:r w:rsidRPr="00C36BD4">
        <w:rPr>
          <w:sz w:val="28"/>
          <w:szCs w:val="28"/>
        </w:rPr>
        <w:t>, предоставлено в аренду 16 земельны</w:t>
      </w:r>
      <w:r>
        <w:rPr>
          <w:sz w:val="28"/>
          <w:szCs w:val="28"/>
        </w:rPr>
        <w:t>х</w:t>
      </w:r>
      <w:r w:rsidRPr="00C36BD4">
        <w:rPr>
          <w:sz w:val="28"/>
          <w:szCs w:val="28"/>
        </w:rPr>
        <w:t xml:space="preserve"> участ</w:t>
      </w:r>
      <w:r>
        <w:rPr>
          <w:sz w:val="28"/>
          <w:szCs w:val="28"/>
        </w:rPr>
        <w:t>ков</w:t>
      </w:r>
      <w:r w:rsidRPr="00C36BD4">
        <w:rPr>
          <w:sz w:val="28"/>
          <w:szCs w:val="28"/>
        </w:rPr>
        <w:t>.</w:t>
      </w:r>
    </w:p>
    <w:p w:rsidR="002E7B9F" w:rsidRPr="006561B9" w:rsidRDefault="002E7B9F" w:rsidP="002E7B9F">
      <w:pPr>
        <w:spacing w:line="288" w:lineRule="auto"/>
        <w:ind w:firstLine="709"/>
        <w:jc w:val="both"/>
        <w:rPr>
          <w:sz w:val="28"/>
          <w:szCs w:val="28"/>
        </w:rPr>
      </w:pPr>
      <w:r w:rsidRPr="006561B9">
        <w:rPr>
          <w:sz w:val="28"/>
          <w:szCs w:val="28"/>
        </w:rPr>
        <w:t xml:space="preserve">Постановлением Правительства РФ от 10.03.2022 </w:t>
      </w:r>
      <w:r>
        <w:rPr>
          <w:sz w:val="28"/>
          <w:szCs w:val="28"/>
        </w:rPr>
        <w:t>№</w:t>
      </w:r>
      <w:r w:rsidRPr="006561B9">
        <w:rPr>
          <w:sz w:val="28"/>
          <w:szCs w:val="28"/>
        </w:rPr>
        <w:t xml:space="preserve"> 336 «Об особенностях организации и осуществления государственного контроля (надзора), муниципального контроля» (далее – «Постановление Правительства») в 202</w:t>
      </w:r>
      <w:r>
        <w:rPr>
          <w:sz w:val="28"/>
          <w:szCs w:val="28"/>
        </w:rPr>
        <w:t>3</w:t>
      </w:r>
      <w:r w:rsidRPr="006561B9">
        <w:rPr>
          <w:sz w:val="28"/>
          <w:szCs w:val="28"/>
        </w:rPr>
        <w:t xml:space="preserve"> году установлены существенные ограничения по проведению контрольных (надзорных) мероприятий.</w:t>
      </w:r>
    </w:p>
    <w:p w:rsidR="002E7B9F" w:rsidRPr="006561B9" w:rsidRDefault="002E7B9F" w:rsidP="002E7B9F">
      <w:pPr>
        <w:spacing w:line="288" w:lineRule="auto"/>
        <w:ind w:firstLine="709"/>
        <w:jc w:val="both"/>
        <w:rPr>
          <w:sz w:val="28"/>
          <w:szCs w:val="28"/>
        </w:rPr>
      </w:pPr>
      <w:r w:rsidRPr="006561B9">
        <w:rPr>
          <w:sz w:val="28"/>
          <w:szCs w:val="28"/>
        </w:rPr>
        <w:t>Обращения и письма от граждан или юридических лиц в администрацию городского округа город Бор Нижегородской области о действиях (бездействиях) лиц, влекущих непосредственную угрозу причинения вреда жизни и тяжкого вреда здоровью, возникновение чрезвычайных ситуаций природного и техногенного характера, ущерб обороне страны и безопасности государства не поступали.</w:t>
      </w:r>
    </w:p>
    <w:p w:rsidR="002E7B9F" w:rsidRPr="00FF7E2C" w:rsidRDefault="002E7B9F" w:rsidP="002E7B9F">
      <w:pPr>
        <w:spacing w:line="288" w:lineRule="auto"/>
        <w:ind w:firstLine="709"/>
        <w:jc w:val="both"/>
        <w:rPr>
          <w:sz w:val="28"/>
          <w:szCs w:val="28"/>
        </w:rPr>
      </w:pPr>
      <w:r w:rsidRPr="00FF7E2C">
        <w:rPr>
          <w:sz w:val="28"/>
          <w:szCs w:val="28"/>
        </w:rPr>
        <w:t xml:space="preserve">Вместе с тем, руководствуясь п. 10 Постановления Правительства в рамках осуществления муниципального земельного контроля в отношении граждан и юридических лиц проведено </w:t>
      </w:r>
      <w:r>
        <w:rPr>
          <w:sz w:val="28"/>
          <w:szCs w:val="28"/>
        </w:rPr>
        <w:t>107</w:t>
      </w:r>
      <w:r w:rsidRPr="00FF7E2C">
        <w:rPr>
          <w:sz w:val="28"/>
          <w:szCs w:val="28"/>
        </w:rPr>
        <w:t xml:space="preserve"> контрольных (надзорных) мероприятий без взаимодействия, в рамках которых выдано </w:t>
      </w:r>
      <w:r>
        <w:rPr>
          <w:sz w:val="28"/>
          <w:szCs w:val="28"/>
        </w:rPr>
        <w:t>45</w:t>
      </w:r>
      <w:r w:rsidRPr="00FF7E2C">
        <w:rPr>
          <w:sz w:val="28"/>
          <w:szCs w:val="28"/>
        </w:rPr>
        <w:t xml:space="preserve"> предостережений о недопустимости нарушений обязательных требований.</w:t>
      </w:r>
    </w:p>
    <w:p w:rsidR="002E7B9F" w:rsidRPr="00175C36" w:rsidRDefault="002E7B9F" w:rsidP="002E7B9F">
      <w:pPr>
        <w:spacing w:line="288" w:lineRule="auto"/>
        <w:ind w:firstLine="709"/>
        <w:jc w:val="both"/>
        <w:rPr>
          <w:sz w:val="28"/>
          <w:szCs w:val="28"/>
        </w:rPr>
      </w:pPr>
      <w:r w:rsidRPr="00175C36">
        <w:rPr>
          <w:sz w:val="28"/>
          <w:szCs w:val="28"/>
        </w:rPr>
        <w:t xml:space="preserve">Также, в рамках ст. 50 Федерального закона от 31.07.2020 </w:t>
      </w:r>
      <w:r>
        <w:rPr>
          <w:sz w:val="28"/>
          <w:szCs w:val="28"/>
        </w:rPr>
        <w:t>№</w:t>
      </w:r>
      <w:r w:rsidRPr="00175C36">
        <w:rPr>
          <w:sz w:val="28"/>
          <w:szCs w:val="28"/>
        </w:rPr>
        <w:t xml:space="preserve"> 248-ФЗ «О государственном контроле (надзоре) и муниципальном контроле в Российской Федерации», п. 19 Решения Совета депутатов городского округа г. Бор Нижегородской области от 28.09.2021 </w:t>
      </w:r>
      <w:r>
        <w:rPr>
          <w:sz w:val="28"/>
          <w:szCs w:val="28"/>
        </w:rPr>
        <w:t>№</w:t>
      </w:r>
      <w:r w:rsidRPr="00175C36">
        <w:rPr>
          <w:sz w:val="28"/>
          <w:szCs w:val="28"/>
        </w:rPr>
        <w:t xml:space="preserve"> 78 «Об утверждении Положения о муниципальном земельном контроле на территории городского округа город Бор Нижегородской области» должностными лицами органа муниципального земельного контроля было дано 27 консультаций по вопросам соблюдения требований Земельного законодательства Российской Федерации. </w:t>
      </w:r>
    </w:p>
    <w:p w:rsidR="002E7B9F" w:rsidRPr="00B6594E" w:rsidRDefault="002E7B9F" w:rsidP="002E7B9F">
      <w:pPr>
        <w:spacing w:line="288" w:lineRule="auto"/>
        <w:jc w:val="center"/>
        <w:rPr>
          <w:sz w:val="28"/>
          <w:szCs w:val="28"/>
          <w:u w:val="single"/>
        </w:rPr>
      </w:pPr>
      <w:r w:rsidRPr="00B6594E">
        <w:rPr>
          <w:sz w:val="28"/>
          <w:szCs w:val="28"/>
          <w:u w:val="single"/>
        </w:rPr>
        <w:t>Прогноз развития на 2023 и плановый период 2024 - 2025 годов</w:t>
      </w:r>
    </w:p>
    <w:p w:rsidR="002E7B9F" w:rsidRPr="00B6594E" w:rsidRDefault="002E7B9F" w:rsidP="002E7B9F">
      <w:pPr>
        <w:spacing w:line="288" w:lineRule="auto"/>
        <w:ind w:firstLine="709"/>
        <w:jc w:val="both"/>
        <w:rPr>
          <w:sz w:val="28"/>
          <w:szCs w:val="28"/>
        </w:rPr>
      </w:pPr>
      <w:r w:rsidRPr="00B6594E">
        <w:rPr>
          <w:sz w:val="28"/>
          <w:szCs w:val="28"/>
        </w:rPr>
        <w:t>Планируется проведение жеребьевок по предоставлению в собственность порядка 30 земельных участков в рамках реализации закона Нижегородской области от 01.12.2011 № 168-З «О предоставлении земельных участков многодетным семьям в собственность бесплатно на территории Нижегородской области».</w:t>
      </w:r>
    </w:p>
    <w:p w:rsidR="002E7B9F" w:rsidRPr="00F16BD8" w:rsidRDefault="002E7B9F" w:rsidP="002E7B9F">
      <w:pPr>
        <w:spacing w:line="288" w:lineRule="auto"/>
        <w:ind w:firstLine="709"/>
        <w:jc w:val="both"/>
        <w:rPr>
          <w:sz w:val="28"/>
          <w:szCs w:val="28"/>
        </w:rPr>
      </w:pPr>
      <w:r w:rsidRPr="00F16BD8">
        <w:rPr>
          <w:sz w:val="28"/>
          <w:szCs w:val="28"/>
        </w:rPr>
        <w:t xml:space="preserve"> Планируется частичное сокращение очередности по предоставлению в собственность порядка 5 земельных участков в рамках закона Нижегородской области от 29.06.2015 № 88-З «О предоставлении земельных участков отдельным категориям граждан в собственность бесплатно на территории Нижегородской области».</w:t>
      </w:r>
    </w:p>
    <w:p w:rsidR="002E7B9F" w:rsidRPr="007F0ECE" w:rsidRDefault="002E7B9F" w:rsidP="002E7B9F">
      <w:pPr>
        <w:spacing w:line="288" w:lineRule="auto"/>
        <w:ind w:firstLine="709"/>
        <w:jc w:val="both"/>
        <w:rPr>
          <w:sz w:val="28"/>
          <w:szCs w:val="28"/>
        </w:rPr>
      </w:pPr>
      <w:r w:rsidRPr="007F0ECE">
        <w:rPr>
          <w:sz w:val="28"/>
          <w:szCs w:val="28"/>
        </w:rPr>
        <w:lastRenderedPageBreak/>
        <w:t>Продолжится бесплатное предоставление в собственность льготным категориям граждан земельных участков, сформированных в районе д.</w:t>
      </w:r>
      <w:r w:rsidRPr="007F0ECE">
        <w:rPr>
          <w:sz w:val="28"/>
          <w:szCs w:val="28"/>
          <w:lang w:val="en-US"/>
        </w:rPr>
        <w:t> </w:t>
      </w:r>
      <w:r w:rsidRPr="007F0ECE">
        <w:rPr>
          <w:sz w:val="28"/>
          <w:szCs w:val="28"/>
        </w:rPr>
        <w:t xml:space="preserve">Оманово (около 1 500 земельных участков) и в микрорайоне «Шерстнёво Поле» (около 170 земельных участков). </w:t>
      </w:r>
    </w:p>
    <w:p w:rsidR="002E7B9F" w:rsidRPr="007F0ECE" w:rsidRDefault="002E7B9F" w:rsidP="002E7B9F">
      <w:pPr>
        <w:spacing w:line="288" w:lineRule="auto"/>
        <w:ind w:firstLine="709"/>
        <w:jc w:val="both"/>
        <w:rPr>
          <w:sz w:val="28"/>
          <w:szCs w:val="28"/>
        </w:rPr>
      </w:pPr>
      <w:r w:rsidRPr="007F0ECE">
        <w:rPr>
          <w:sz w:val="28"/>
          <w:szCs w:val="28"/>
        </w:rPr>
        <w:t>В связи с внесением изменений в Закон Нижегородской области от 29 июня 2015 года № 88-З «О предоставлении земельных участков отдельным категориям граждан в собственность бесплатно для индивидуального жилищного строительства на территории Нижегородской области» предусматривающих предоставление земельных участков льготным категориям граждан сразу в собственность без обязательного завершения строительства жилого дома, планируется передача в собственность из аренды порядка 160 земельных участков.</w:t>
      </w:r>
    </w:p>
    <w:p w:rsidR="002E7B9F" w:rsidRPr="00095FD9" w:rsidRDefault="002E7B9F" w:rsidP="002E7B9F">
      <w:pPr>
        <w:ind w:firstLine="709"/>
        <w:jc w:val="both"/>
        <w:rPr>
          <w:sz w:val="28"/>
          <w:szCs w:val="28"/>
        </w:rPr>
      </w:pPr>
      <w:r w:rsidRPr="00095FD9">
        <w:rPr>
          <w:sz w:val="28"/>
          <w:szCs w:val="28"/>
        </w:rPr>
        <w:t>В связи с этим прогнозируется перенасыщение вторичного рынка земли для индивидуального жилищного строительства и, соответственно снижение спроса и продаж земель органом местного самоуправления в 2023 и последующие годы.</w:t>
      </w:r>
    </w:p>
    <w:p w:rsidR="002E7B9F" w:rsidRPr="009511D6" w:rsidRDefault="002E7B9F" w:rsidP="002E7B9F">
      <w:pPr>
        <w:spacing w:line="288" w:lineRule="auto"/>
        <w:ind w:firstLine="709"/>
        <w:jc w:val="both"/>
        <w:rPr>
          <w:sz w:val="28"/>
          <w:szCs w:val="28"/>
        </w:rPr>
      </w:pPr>
      <w:r w:rsidRPr="007F0ECE">
        <w:rPr>
          <w:sz w:val="28"/>
          <w:szCs w:val="28"/>
        </w:rPr>
        <w:t>В рамках муниципального земельного контроля на территории городского округа город Бор Нижегородской области планируется проведение не менее 100 профилактических мероприятий по вопросам, касающимся соблюдения требований земельного законодательства Российской Федерации, а также не менее 50 контрольных (надзорных) мероприятий по устранению ранее выявленных нарушений земельного законодательства Российской Федерации.</w:t>
      </w:r>
      <w:r w:rsidRPr="009511D6">
        <w:rPr>
          <w:sz w:val="28"/>
          <w:szCs w:val="28"/>
        </w:rPr>
        <w:tab/>
        <w:t>Профилактические мероприятия и контрольные (надзорные) мероприятия будут направлены на обеспечение доступности информации об обязательных требованиях, требованиях, установленных федеральным законодательством, законодательством Нижегородской области, муниципальными правовыми актами;</w:t>
      </w:r>
    </w:p>
    <w:p w:rsidR="002E7B9F" w:rsidRPr="009511D6" w:rsidRDefault="002E7B9F" w:rsidP="002E7B9F">
      <w:pPr>
        <w:spacing w:line="288" w:lineRule="auto"/>
        <w:ind w:firstLine="709"/>
        <w:jc w:val="both"/>
        <w:rPr>
          <w:sz w:val="28"/>
          <w:szCs w:val="28"/>
        </w:rPr>
      </w:pPr>
      <w:r w:rsidRPr="009511D6">
        <w:rPr>
          <w:sz w:val="28"/>
          <w:szCs w:val="28"/>
        </w:rPr>
        <w:t>- предупреждение нарушений субъектами, в отношении которых</w:t>
      </w:r>
    </w:p>
    <w:p w:rsidR="002E7B9F" w:rsidRPr="009511D6" w:rsidRDefault="002E7B9F" w:rsidP="002E7B9F">
      <w:pPr>
        <w:spacing w:line="288" w:lineRule="auto"/>
        <w:ind w:firstLine="709"/>
        <w:jc w:val="both"/>
        <w:rPr>
          <w:sz w:val="28"/>
          <w:szCs w:val="28"/>
        </w:rPr>
      </w:pPr>
      <w:r w:rsidRPr="009511D6">
        <w:rPr>
          <w:sz w:val="28"/>
          <w:szCs w:val="28"/>
        </w:rPr>
        <w:t xml:space="preserve"> осуществляется муниципальный земельный контроль, обязательных требований;</w:t>
      </w:r>
    </w:p>
    <w:p w:rsidR="002E7B9F" w:rsidRPr="009511D6" w:rsidRDefault="002E7B9F" w:rsidP="002E7B9F">
      <w:pPr>
        <w:spacing w:line="288" w:lineRule="auto"/>
        <w:ind w:firstLine="709"/>
        <w:jc w:val="both"/>
        <w:rPr>
          <w:sz w:val="28"/>
          <w:szCs w:val="28"/>
        </w:rPr>
      </w:pPr>
      <w:r w:rsidRPr="009511D6">
        <w:rPr>
          <w:sz w:val="28"/>
          <w:szCs w:val="28"/>
        </w:rPr>
        <w:t>- устранение причин, факторов и условий, способствующих нарушению субъектами, в отношении которых осуществляется муниципальный земельный контроль, обязательных требований;</w:t>
      </w:r>
    </w:p>
    <w:p w:rsidR="002E7B9F" w:rsidRPr="009511D6" w:rsidRDefault="002E7B9F" w:rsidP="002E7B9F">
      <w:pPr>
        <w:spacing w:line="288" w:lineRule="auto"/>
        <w:ind w:firstLine="709"/>
        <w:jc w:val="both"/>
        <w:rPr>
          <w:sz w:val="28"/>
          <w:szCs w:val="28"/>
        </w:rPr>
      </w:pPr>
      <w:r w:rsidRPr="009511D6">
        <w:rPr>
          <w:sz w:val="28"/>
          <w:szCs w:val="28"/>
        </w:rPr>
        <w:t>- создание у подконтрольных субъектов мотивации к добросовестному поведению;</w:t>
      </w:r>
    </w:p>
    <w:p w:rsidR="002E7B9F" w:rsidRPr="009511D6" w:rsidRDefault="002E7B9F" w:rsidP="002E7B9F">
      <w:pPr>
        <w:spacing w:line="288" w:lineRule="auto"/>
        <w:ind w:firstLine="709"/>
        <w:jc w:val="both"/>
        <w:rPr>
          <w:sz w:val="28"/>
          <w:szCs w:val="28"/>
        </w:rPr>
      </w:pPr>
      <w:r w:rsidRPr="009511D6">
        <w:rPr>
          <w:sz w:val="28"/>
          <w:szCs w:val="28"/>
        </w:rPr>
        <w:t>- снижение уровня ущерба, причиняемого охраняемым законом ценностям.</w:t>
      </w:r>
    </w:p>
    <w:p w:rsidR="002E7B9F" w:rsidRPr="009511D6" w:rsidRDefault="002E7B9F" w:rsidP="002E7B9F">
      <w:pPr>
        <w:autoSpaceDE w:val="0"/>
        <w:autoSpaceDN w:val="0"/>
        <w:adjustRightInd w:val="0"/>
        <w:spacing w:line="288" w:lineRule="auto"/>
        <w:ind w:firstLine="568"/>
        <w:jc w:val="both"/>
        <w:rPr>
          <w:rFonts w:ascii="Times New Roman CYR" w:hAnsi="Times New Roman CYR" w:cs="Times New Roman CYR"/>
          <w:sz w:val="6"/>
          <w:szCs w:val="6"/>
        </w:rPr>
      </w:pPr>
    </w:p>
    <w:p w:rsidR="002E7B9F" w:rsidRPr="009511D6" w:rsidRDefault="002E7B9F" w:rsidP="002E7B9F">
      <w:pPr>
        <w:autoSpaceDE w:val="0"/>
        <w:autoSpaceDN w:val="0"/>
        <w:adjustRightInd w:val="0"/>
        <w:spacing w:line="288" w:lineRule="auto"/>
        <w:jc w:val="center"/>
        <w:rPr>
          <w:sz w:val="28"/>
          <w:szCs w:val="28"/>
          <w:u w:val="single"/>
        </w:rPr>
      </w:pPr>
      <w:r w:rsidRPr="009511D6">
        <w:rPr>
          <w:sz w:val="28"/>
          <w:szCs w:val="28"/>
          <w:u w:val="single"/>
        </w:rPr>
        <w:t>Имущественные отношения</w:t>
      </w:r>
    </w:p>
    <w:p w:rsidR="002E7B9F" w:rsidRPr="007723BE" w:rsidRDefault="002E7B9F" w:rsidP="002E7B9F">
      <w:pPr>
        <w:spacing w:line="288" w:lineRule="auto"/>
        <w:ind w:firstLine="567"/>
        <w:jc w:val="both"/>
        <w:rPr>
          <w:sz w:val="28"/>
          <w:szCs w:val="28"/>
        </w:rPr>
      </w:pPr>
      <w:r w:rsidRPr="007723BE">
        <w:rPr>
          <w:sz w:val="28"/>
          <w:szCs w:val="28"/>
        </w:rPr>
        <w:t xml:space="preserve">За 1 полугодие 2023 года принято имущества из государственной собственности Нижегородской области в муниципальную собственность </w:t>
      </w:r>
      <w:r w:rsidRPr="007723BE">
        <w:rPr>
          <w:sz w:val="28"/>
          <w:szCs w:val="28"/>
        </w:rPr>
        <w:lastRenderedPageBreak/>
        <w:t>городского округа г.Бор на сумму 10,2 млн. руб.</w:t>
      </w:r>
    </w:p>
    <w:p w:rsidR="002E7B9F" w:rsidRPr="00C75F85" w:rsidRDefault="002E7B9F" w:rsidP="002E7B9F">
      <w:pPr>
        <w:spacing w:line="288" w:lineRule="auto"/>
        <w:ind w:firstLine="567"/>
        <w:jc w:val="both"/>
        <w:rPr>
          <w:sz w:val="28"/>
          <w:szCs w:val="28"/>
        </w:rPr>
      </w:pPr>
      <w:r w:rsidRPr="00C75F85">
        <w:rPr>
          <w:sz w:val="28"/>
          <w:szCs w:val="28"/>
        </w:rPr>
        <w:t>Принято и зарегистрировано в муниципальную собственность городского округа г.Бор 20 жилых помещений:</w:t>
      </w:r>
    </w:p>
    <w:p w:rsidR="002E7B9F" w:rsidRPr="00C75F85" w:rsidRDefault="002E7B9F" w:rsidP="002E7B9F">
      <w:pPr>
        <w:spacing w:line="288" w:lineRule="auto"/>
        <w:ind w:firstLine="567"/>
        <w:jc w:val="both"/>
        <w:rPr>
          <w:sz w:val="28"/>
          <w:szCs w:val="28"/>
        </w:rPr>
      </w:pPr>
      <w:r w:rsidRPr="00C75F85">
        <w:rPr>
          <w:sz w:val="28"/>
          <w:szCs w:val="28"/>
        </w:rPr>
        <w:t>- 3 квартиры как выморочное имущество;</w:t>
      </w:r>
    </w:p>
    <w:p w:rsidR="002E7B9F" w:rsidRPr="00C75F85" w:rsidRDefault="002E7B9F" w:rsidP="002E7B9F">
      <w:pPr>
        <w:spacing w:line="288" w:lineRule="auto"/>
        <w:ind w:firstLine="567"/>
        <w:jc w:val="both"/>
        <w:rPr>
          <w:sz w:val="28"/>
          <w:szCs w:val="28"/>
        </w:rPr>
      </w:pPr>
      <w:r w:rsidRPr="00C75F85">
        <w:rPr>
          <w:sz w:val="28"/>
          <w:szCs w:val="28"/>
        </w:rPr>
        <w:t>- 17 квартир для детей-сирот.</w:t>
      </w:r>
    </w:p>
    <w:p w:rsidR="002E7B9F" w:rsidRPr="00C75F85" w:rsidRDefault="002E7B9F" w:rsidP="002E7B9F">
      <w:pPr>
        <w:spacing w:line="288" w:lineRule="auto"/>
        <w:ind w:firstLine="567"/>
        <w:jc w:val="both"/>
        <w:rPr>
          <w:sz w:val="28"/>
          <w:szCs w:val="28"/>
        </w:rPr>
      </w:pPr>
      <w:r w:rsidRPr="00C75F85">
        <w:rPr>
          <w:sz w:val="28"/>
          <w:szCs w:val="28"/>
        </w:rPr>
        <w:t>Поставлены на учет как бесхозяйные – 3 объекта.</w:t>
      </w:r>
    </w:p>
    <w:p w:rsidR="002E7B9F" w:rsidRPr="00C75F85" w:rsidRDefault="002E7B9F" w:rsidP="002E7B9F">
      <w:pPr>
        <w:spacing w:line="288" w:lineRule="auto"/>
        <w:ind w:firstLine="567"/>
        <w:jc w:val="both"/>
        <w:rPr>
          <w:sz w:val="28"/>
          <w:szCs w:val="28"/>
        </w:rPr>
      </w:pPr>
      <w:r w:rsidRPr="00C75F85">
        <w:rPr>
          <w:sz w:val="28"/>
          <w:szCs w:val="28"/>
        </w:rPr>
        <w:t>Включено в Реестр муниципального имущества городского округа г.Бор объектов недвижимости – 6 ед. (по решению суда – 5 ед., автомобильная дорога – 1 ед.).</w:t>
      </w:r>
    </w:p>
    <w:p w:rsidR="002E7B9F" w:rsidRPr="006B3337" w:rsidRDefault="002E7B9F" w:rsidP="002E7B9F">
      <w:pPr>
        <w:spacing w:line="288" w:lineRule="auto"/>
        <w:ind w:firstLine="567"/>
        <w:jc w:val="both"/>
        <w:rPr>
          <w:sz w:val="28"/>
          <w:szCs w:val="28"/>
        </w:rPr>
      </w:pPr>
      <w:r w:rsidRPr="006B3337">
        <w:rPr>
          <w:sz w:val="28"/>
          <w:szCs w:val="28"/>
        </w:rPr>
        <w:t xml:space="preserve">По итогам торгов продано 3 объекта недвижимого имущества с земельными участками, на которых они расположены, на общую сумму – 3,7 млн. руб. </w:t>
      </w:r>
    </w:p>
    <w:p w:rsidR="002E7B9F" w:rsidRPr="006B3337" w:rsidRDefault="002E7B9F" w:rsidP="002E7B9F">
      <w:pPr>
        <w:spacing w:line="288" w:lineRule="auto"/>
        <w:ind w:firstLine="567"/>
        <w:jc w:val="both"/>
        <w:rPr>
          <w:sz w:val="28"/>
          <w:szCs w:val="28"/>
        </w:rPr>
      </w:pPr>
      <w:r w:rsidRPr="006B3337">
        <w:rPr>
          <w:sz w:val="28"/>
          <w:szCs w:val="28"/>
        </w:rPr>
        <w:t xml:space="preserve">Переданы в аренду сооружения газопроводов общей протяженностью </w:t>
      </w:r>
      <w:smartTag w:uri="urn:schemas-microsoft-com:office:smarttags" w:element="metricconverter">
        <w:smartTagPr>
          <w:attr w:name="ProductID" w:val="6,8 км"/>
        </w:smartTagPr>
        <w:r w:rsidRPr="006B3337">
          <w:rPr>
            <w:sz w:val="28"/>
            <w:szCs w:val="28"/>
          </w:rPr>
          <w:t>6,8 км</w:t>
        </w:r>
      </w:smartTag>
      <w:r w:rsidRPr="006B3337">
        <w:rPr>
          <w:sz w:val="28"/>
          <w:szCs w:val="28"/>
        </w:rPr>
        <w:t>.</w:t>
      </w:r>
    </w:p>
    <w:p w:rsidR="002E7B9F" w:rsidRPr="006B3337" w:rsidRDefault="002E7B9F" w:rsidP="002E7B9F">
      <w:pPr>
        <w:autoSpaceDE w:val="0"/>
        <w:autoSpaceDN w:val="0"/>
        <w:adjustRightInd w:val="0"/>
        <w:spacing w:line="288" w:lineRule="auto"/>
        <w:ind w:firstLine="567"/>
        <w:jc w:val="both"/>
        <w:rPr>
          <w:sz w:val="28"/>
          <w:szCs w:val="28"/>
        </w:rPr>
      </w:pPr>
      <w:r w:rsidRPr="006B3337">
        <w:rPr>
          <w:sz w:val="28"/>
          <w:szCs w:val="28"/>
        </w:rPr>
        <w:t>Доходы от аренды муниципального имущества, в том числе, арендуемого субъектами малого и среднего предпринимательства, соответствуют плановым показателям.</w:t>
      </w:r>
    </w:p>
    <w:p w:rsidR="002E7B9F" w:rsidRPr="003B5930" w:rsidRDefault="002E7B9F" w:rsidP="002E7B9F">
      <w:pPr>
        <w:spacing w:line="288" w:lineRule="auto"/>
        <w:jc w:val="center"/>
        <w:rPr>
          <w:sz w:val="28"/>
          <w:szCs w:val="28"/>
          <w:u w:val="single"/>
        </w:rPr>
      </w:pPr>
      <w:r w:rsidRPr="003B5930">
        <w:rPr>
          <w:sz w:val="28"/>
          <w:szCs w:val="28"/>
          <w:u w:val="single"/>
        </w:rPr>
        <w:t>Прогноз развития на 2024 и плановый период 2025 - 2026 годов</w:t>
      </w:r>
    </w:p>
    <w:p w:rsidR="002E7B9F" w:rsidRPr="003B5930" w:rsidRDefault="002E7B9F" w:rsidP="002E7B9F">
      <w:pPr>
        <w:spacing w:line="288" w:lineRule="auto"/>
        <w:ind w:firstLine="567"/>
        <w:jc w:val="both"/>
        <w:rPr>
          <w:rFonts w:eastAsia="Calibri"/>
          <w:sz w:val="28"/>
          <w:szCs w:val="28"/>
          <w:lang w:eastAsia="en-US"/>
        </w:rPr>
      </w:pPr>
      <w:r w:rsidRPr="003B5930">
        <w:rPr>
          <w:rFonts w:eastAsia="Calibri"/>
          <w:sz w:val="28"/>
          <w:szCs w:val="28"/>
          <w:lang w:eastAsia="en-US"/>
        </w:rPr>
        <w:t>Основные планируемые мероприятия:</w:t>
      </w:r>
    </w:p>
    <w:p w:rsidR="002E7B9F" w:rsidRPr="003B5930" w:rsidRDefault="002E7B9F" w:rsidP="002E7B9F">
      <w:pPr>
        <w:spacing w:line="288" w:lineRule="auto"/>
        <w:ind w:firstLine="567"/>
        <w:jc w:val="both"/>
        <w:rPr>
          <w:rFonts w:eastAsia="Calibri"/>
          <w:sz w:val="28"/>
          <w:szCs w:val="28"/>
          <w:lang w:eastAsia="en-US"/>
        </w:rPr>
      </w:pPr>
      <w:r w:rsidRPr="003B5930">
        <w:rPr>
          <w:rFonts w:eastAsia="Calibri"/>
          <w:sz w:val="28"/>
          <w:szCs w:val="28"/>
          <w:lang w:eastAsia="en-US"/>
        </w:rPr>
        <w:t>- приобретение жилых помещений для обеспечения детей-сирот и детей, оставшихся без попечения родителей, а также лиц из числа детей-сирот и детей, оставшихся без попечения родителей;</w:t>
      </w:r>
    </w:p>
    <w:p w:rsidR="002E7B9F" w:rsidRPr="003B5930" w:rsidRDefault="002E7B9F" w:rsidP="002E7B9F">
      <w:pPr>
        <w:spacing w:line="288" w:lineRule="auto"/>
        <w:ind w:firstLine="567"/>
        <w:jc w:val="both"/>
        <w:rPr>
          <w:rFonts w:eastAsia="Calibri"/>
          <w:sz w:val="28"/>
          <w:szCs w:val="28"/>
          <w:lang w:eastAsia="en-US"/>
        </w:rPr>
      </w:pPr>
      <w:r w:rsidRPr="003B5930">
        <w:rPr>
          <w:rFonts w:eastAsia="Calibri"/>
          <w:sz w:val="28"/>
          <w:szCs w:val="28"/>
          <w:lang w:eastAsia="en-US"/>
        </w:rPr>
        <w:t>- приобретение жилых помещений для расселения граждан из аварийного фонда;</w:t>
      </w:r>
    </w:p>
    <w:p w:rsidR="002E7B9F" w:rsidRPr="003B5930" w:rsidRDefault="002E7B9F" w:rsidP="002E7B9F">
      <w:pPr>
        <w:spacing w:line="288" w:lineRule="auto"/>
        <w:ind w:firstLine="567"/>
        <w:jc w:val="both"/>
        <w:rPr>
          <w:rFonts w:eastAsia="Calibri"/>
          <w:sz w:val="28"/>
          <w:szCs w:val="28"/>
          <w:lang w:eastAsia="en-US"/>
        </w:rPr>
      </w:pPr>
      <w:r w:rsidRPr="003B5930">
        <w:rPr>
          <w:rFonts w:eastAsia="Calibri"/>
          <w:sz w:val="28"/>
          <w:szCs w:val="28"/>
          <w:lang w:eastAsia="en-US"/>
        </w:rPr>
        <w:t>- проведение мероприятий по постановке на учет бесхозяйных объектов в связи с отказом от них граждан, построивших их за счет собственных средств, а также выявленных бесхозяйных объектов;</w:t>
      </w:r>
    </w:p>
    <w:p w:rsidR="002E7B9F" w:rsidRPr="003B5930" w:rsidRDefault="002E7B9F" w:rsidP="002E7B9F">
      <w:pPr>
        <w:spacing w:line="288" w:lineRule="auto"/>
        <w:ind w:firstLine="567"/>
        <w:jc w:val="both"/>
        <w:rPr>
          <w:rFonts w:eastAsia="Calibri"/>
          <w:sz w:val="28"/>
          <w:szCs w:val="28"/>
          <w:lang w:eastAsia="en-US"/>
        </w:rPr>
      </w:pPr>
      <w:r w:rsidRPr="003B5930">
        <w:rPr>
          <w:rFonts w:eastAsia="Calibri"/>
          <w:sz w:val="28"/>
          <w:szCs w:val="28"/>
          <w:lang w:eastAsia="en-US"/>
        </w:rPr>
        <w:t>- уменьшение количества незарегистрированных муниципальных объектов, в том числе автомобильных дорог общего пользования местного значения;</w:t>
      </w:r>
    </w:p>
    <w:p w:rsidR="002E7B9F" w:rsidRPr="003B5930" w:rsidRDefault="002E7B9F" w:rsidP="002E7B9F">
      <w:pPr>
        <w:spacing w:line="288" w:lineRule="auto"/>
        <w:ind w:firstLine="567"/>
        <w:jc w:val="both"/>
        <w:rPr>
          <w:rFonts w:eastAsia="Calibri"/>
          <w:sz w:val="28"/>
          <w:szCs w:val="28"/>
          <w:lang w:eastAsia="en-US"/>
        </w:rPr>
      </w:pPr>
      <w:r w:rsidRPr="003B5930">
        <w:rPr>
          <w:rFonts w:eastAsia="Calibri"/>
          <w:sz w:val="28"/>
          <w:szCs w:val="28"/>
          <w:lang w:eastAsia="en-US"/>
        </w:rPr>
        <w:t>- проведение мероприятий по выявлению неиспользуемого или используемого не по целевому назначению муниципального недвижимого имущества с целью изъятия в Муниципальную имущественную казну городского округа г.Бор.</w:t>
      </w:r>
    </w:p>
    <w:p w:rsidR="002E7B9F" w:rsidRPr="00250CB8" w:rsidRDefault="002E7B9F" w:rsidP="002E7B9F">
      <w:pPr>
        <w:pStyle w:val="9"/>
        <w:spacing w:before="0" w:after="0" w:line="276" w:lineRule="auto"/>
        <w:rPr>
          <w:rFonts w:ascii="Times New Roman" w:hAnsi="Times New Roman"/>
          <w:i/>
          <w:iCs/>
          <w:color w:val="548DD4"/>
          <w:sz w:val="16"/>
          <w:szCs w:val="16"/>
          <w:u w:val="single"/>
        </w:rPr>
      </w:pPr>
    </w:p>
    <w:p w:rsidR="002E7B9F" w:rsidRPr="0091504B" w:rsidRDefault="002E7B9F" w:rsidP="002E7B9F">
      <w:pPr>
        <w:pStyle w:val="9"/>
        <w:spacing w:before="0" w:after="0" w:line="276" w:lineRule="auto"/>
        <w:rPr>
          <w:rFonts w:ascii="Times New Roman" w:hAnsi="Times New Roman"/>
          <w:b/>
          <w:iCs/>
          <w:sz w:val="28"/>
          <w:szCs w:val="28"/>
          <w:u w:val="single"/>
        </w:rPr>
      </w:pPr>
      <w:r w:rsidRPr="0091504B">
        <w:rPr>
          <w:rFonts w:ascii="Times New Roman" w:hAnsi="Times New Roman"/>
          <w:b/>
          <w:iCs/>
          <w:sz w:val="28"/>
          <w:szCs w:val="28"/>
          <w:u w:val="single"/>
        </w:rPr>
        <w:t>Жилищная политика</w:t>
      </w:r>
      <w:bookmarkStart w:id="26" w:name="ЖилПолитика"/>
      <w:bookmarkEnd w:id="26"/>
    </w:p>
    <w:p w:rsidR="002E7B9F" w:rsidRPr="0091504B" w:rsidRDefault="002E7B9F" w:rsidP="002E7B9F">
      <w:pPr>
        <w:pStyle w:val="9"/>
        <w:spacing w:before="0" w:after="0" w:line="276" w:lineRule="auto"/>
        <w:jc w:val="both"/>
        <w:rPr>
          <w:rFonts w:ascii="Times New Roman" w:hAnsi="Times New Roman"/>
          <w:i/>
          <w:iCs/>
          <w:sz w:val="16"/>
          <w:szCs w:val="16"/>
          <w:u w:val="single"/>
        </w:rPr>
      </w:pPr>
    </w:p>
    <w:p w:rsidR="002E7B9F" w:rsidRPr="0091504B" w:rsidRDefault="002E7B9F" w:rsidP="002E7B9F">
      <w:pPr>
        <w:spacing w:line="288" w:lineRule="auto"/>
        <w:ind w:firstLine="709"/>
        <w:jc w:val="both"/>
        <w:outlineLvl w:val="0"/>
        <w:rPr>
          <w:sz w:val="28"/>
          <w:szCs w:val="28"/>
        </w:rPr>
      </w:pPr>
      <w:r w:rsidRPr="0091504B">
        <w:rPr>
          <w:sz w:val="28"/>
          <w:szCs w:val="28"/>
        </w:rPr>
        <w:t xml:space="preserve">Вопрос обеспечения жильём отдельных категорий граждан, перед которыми государство имеет обязательства по обеспечению жильём в соответствии с законодательством Российской Федерации и Нижегородской </w:t>
      </w:r>
      <w:r w:rsidRPr="0091504B">
        <w:rPr>
          <w:sz w:val="28"/>
          <w:szCs w:val="28"/>
        </w:rPr>
        <w:lastRenderedPageBreak/>
        <w:t>области, остается одной из наиболее значимых социальных задач. Указанные меры, в том числе, предусмотрены приоритетным национальным проектом «Доступное и комфортное жилье - гражданам России».</w:t>
      </w:r>
    </w:p>
    <w:p w:rsidR="002E7B9F" w:rsidRPr="0091504B" w:rsidRDefault="002E7B9F" w:rsidP="002E7B9F">
      <w:pPr>
        <w:spacing w:line="288" w:lineRule="auto"/>
        <w:ind w:firstLine="709"/>
        <w:jc w:val="both"/>
        <w:outlineLvl w:val="0"/>
        <w:rPr>
          <w:sz w:val="28"/>
          <w:szCs w:val="28"/>
        </w:rPr>
      </w:pPr>
      <w:r w:rsidRPr="0091504B">
        <w:rPr>
          <w:sz w:val="28"/>
          <w:szCs w:val="28"/>
        </w:rPr>
        <w:t xml:space="preserve">Реализация на практике поставленных целей по улучшению жилищных условий граждан, проживающих на территории округа, требует скоординированных действий государственных органов исполнительной власти и органов местного самоуправления. На территории городского округа г. Бор созданы необходимые правовые и организационные основы, определены приоритетные направления и отработаны механизмы реализации мероприятий в сфере жилищной политики. </w:t>
      </w:r>
    </w:p>
    <w:p w:rsidR="002E7B9F" w:rsidRPr="0091504B" w:rsidRDefault="002E7B9F" w:rsidP="002E7B9F">
      <w:pPr>
        <w:spacing w:line="288" w:lineRule="auto"/>
        <w:ind w:firstLine="709"/>
        <w:jc w:val="both"/>
        <w:outlineLvl w:val="0"/>
        <w:rPr>
          <w:sz w:val="28"/>
          <w:szCs w:val="28"/>
        </w:rPr>
      </w:pPr>
      <w:r w:rsidRPr="0091504B">
        <w:rPr>
          <w:sz w:val="28"/>
          <w:szCs w:val="28"/>
        </w:rPr>
        <w:t>Повышению доступности жилья для населения городского округа г. Бор способствует муниципальная программа «Обеспечение граждан доступным и комфортным жильём на территории городского округа г. Бор»</w:t>
      </w:r>
      <w:r>
        <w:rPr>
          <w:sz w:val="28"/>
          <w:szCs w:val="28"/>
        </w:rPr>
        <w:t xml:space="preserve"> (далее Программа)</w:t>
      </w:r>
      <w:r w:rsidRPr="0091504B">
        <w:rPr>
          <w:sz w:val="28"/>
          <w:szCs w:val="28"/>
        </w:rPr>
        <w:t>.</w:t>
      </w:r>
    </w:p>
    <w:p w:rsidR="002E7B9F" w:rsidRPr="0091504B" w:rsidRDefault="002E7B9F" w:rsidP="002E7B9F">
      <w:pPr>
        <w:spacing w:line="288" w:lineRule="auto"/>
        <w:ind w:firstLine="709"/>
        <w:jc w:val="both"/>
        <w:outlineLvl w:val="0"/>
        <w:rPr>
          <w:sz w:val="28"/>
          <w:szCs w:val="28"/>
        </w:rPr>
      </w:pPr>
      <w:r w:rsidRPr="0091504B">
        <w:rPr>
          <w:sz w:val="28"/>
          <w:szCs w:val="28"/>
        </w:rPr>
        <w:t>Программа продолжит решение следующих задач:</w:t>
      </w:r>
    </w:p>
    <w:p w:rsidR="002E7B9F" w:rsidRPr="0091504B" w:rsidRDefault="002E7B9F" w:rsidP="002E7B9F">
      <w:pPr>
        <w:spacing w:line="288" w:lineRule="auto"/>
        <w:ind w:firstLine="709"/>
        <w:jc w:val="both"/>
        <w:outlineLvl w:val="0"/>
        <w:rPr>
          <w:sz w:val="28"/>
          <w:szCs w:val="28"/>
        </w:rPr>
      </w:pPr>
      <w:r w:rsidRPr="0091504B">
        <w:rPr>
          <w:sz w:val="28"/>
          <w:szCs w:val="28"/>
        </w:rPr>
        <w:t xml:space="preserve"> - оказание мер социальной поддержки по обеспечению жильём отдельных категорий граждан;</w:t>
      </w:r>
    </w:p>
    <w:p w:rsidR="002E7B9F" w:rsidRPr="0091504B" w:rsidRDefault="002E7B9F" w:rsidP="002E7B9F">
      <w:pPr>
        <w:spacing w:line="288" w:lineRule="auto"/>
        <w:ind w:firstLine="709"/>
        <w:jc w:val="both"/>
        <w:outlineLvl w:val="0"/>
        <w:rPr>
          <w:sz w:val="28"/>
          <w:szCs w:val="28"/>
        </w:rPr>
      </w:pPr>
      <w:r w:rsidRPr="0091504B">
        <w:rPr>
          <w:sz w:val="28"/>
          <w:szCs w:val="28"/>
        </w:rPr>
        <w:t>- поддержка молодых семей в решении жилищной проблемы;</w:t>
      </w:r>
    </w:p>
    <w:p w:rsidR="002E7B9F" w:rsidRPr="0091504B" w:rsidRDefault="002E7B9F" w:rsidP="002E7B9F">
      <w:pPr>
        <w:spacing w:line="288" w:lineRule="auto"/>
        <w:ind w:firstLine="709"/>
        <w:jc w:val="both"/>
        <w:outlineLvl w:val="0"/>
        <w:rPr>
          <w:sz w:val="28"/>
          <w:szCs w:val="28"/>
        </w:rPr>
      </w:pPr>
      <w:r w:rsidRPr="0091504B">
        <w:rPr>
          <w:sz w:val="28"/>
          <w:szCs w:val="28"/>
        </w:rPr>
        <w:t>- исполнение принятых обязательств в рамках ранее действовавших областных целевых программ по улучшению жилищных условий отдельных категорий граждан;</w:t>
      </w:r>
    </w:p>
    <w:p w:rsidR="002E7B9F" w:rsidRPr="0091504B" w:rsidRDefault="002E7B9F" w:rsidP="002E7B9F">
      <w:pPr>
        <w:spacing w:line="288" w:lineRule="auto"/>
        <w:ind w:firstLine="709"/>
        <w:jc w:val="both"/>
        <w:outlineLvl w:val="0"/>
        <w:rPr>
          <w:sz w:val="28"/>
          <w:szCs w:val="28"/>
        </w:rPr>
      </w:pPr>
      <w:r w:rsidRPr="0091504B">
        <w:rPr>
          <w:sz w:val="28"/>
          <w:szCs w:val="28"/>
        </w:rPr>
        <w:t>- ликвидация аварийного жилищного фонда.</w:t>
      </w:r>
    </w:p>
    <w:p w:rsidR="002E7B9F" w:rsidRPr="0091504B" w:rsidRDefault="002E7B9F" w:rsidP="002E7B9F">
      <w:pPr>
        <w:spacing w:line="288" w:lineRule="auto"/>
        <w:ind w:firstLine="709"/>
        <w:jc w:val="both"/>
        <w:outlineLvl w:val="0"/>
        <w:rPr>
          <w:sz w:val="28"/>
          <w:szCs w:val="28"/>
        </w:rPr>
      </w:pPr>
      <w:r w:rsidRPr="0091504B">
        <w:rPr>
          <w:sz w:val="28"/>
          <w:szCs w:val="28"/>
        </w:rPr>
        <w:t xml:space="preserve">В 2022 году улучшили жилищные условия: </w:t>
      </w:r>
    </w:p>
    <w:p w:rsidR="002E7B9F" w:rsidRPr="0091504B" w:rsidRDefault="002E7B9F" w:rsidP="002E7B9F">
      <w:pPr>
        <w:spacing w:line="288" w:lineRule="auto"/>
        <w:ind w:firstLine="709"/>
        <w:jc w:val="both"/>
        <w:outlineLvl w:val="0"/>
        <w:rPr>
          <w:sz w:val="28"/>
          <w:szCs w:val="28"/>
        </w:rPr>
      </w:pPr>
      <w:r w:rsidRPr="0091504B">
        <w:rPr>
          <w:sz w:val="28"/>
          <w:szCs w:val="28"/>
        </w:rPr>
        <w:t xml:space="preserve">- 10 молодых семей (53 человека) - участников </w:t>
      </w:r>
      <w:r>
        <w:rPr>
          <w:sz w:val="28"/>
          <w:szCs w:val="28"/>
        </w:rPr>
        <w:t>п</w:t>
      </w:r>
      <w:r w:rsidRPr="0091504B">
        <w:rPr>
          <w:sz w:val="28"/>
          <w:szCs w:val="28"/>
        </w:rPr>
        <w:t>рограммы;</w:t>
      </w:r>
    </w:p>
    <w:p w:rsidR="002E7B9F" w:rsidRPr="0091504B" w:rsidRDefault="002E7B9F" w:rsidP="002E7B9F">
      <w:pPr>
        <w:spacing w:line="288" w:lineRule="auto"/>
        <w:ind w:firstLine="709"/>
        <w:jc w:val="both"/>
        <w:outlineLvl w:val="0"/>
        <w:rPr>
          <w:sz w:val="28"/>
          <w:szCs w:val="28"/>
        </w:rPr>
      </w:pPr>
      <w:r w:rsidRPr="0091504B">
        <w:rPr>
          <w:sz w:val="28"/>
          <w:szCs w:val="28"/>
        </w:rPr>
        <w:t>- 29 семей (29 человек) – относящиеся к отдельным категориям граждан, установленным законодательством;</w:t>
      </w:r>
    </w:p>
    <w:p w:rsidR="002E7B9F" w:rsidRPr="0091504B" w:rsidRDefault="002E7B9F" w:rsidP="002E7B9F">
      <w:pPr>
        <w:spacing w:line="288" w:lineRule="auto"/>
        <w:ind w:firstLine="709"/>
        <w:jc w:val="both"/>
        <w:outlineLvl w:val="0"/>
        <w:rPr>
          <w:sz w:val="28"/>
          <w:szCs w:val="28"/>
        </w:rPr>
      </w:pPr>
      <w:r w:rsidRPr="0091504B">
        <w:rPr>
          <w:sz w:val="28"/>
          <w:szCs w:val="28"/>
        </w:rPr>
        <w:t>- 6 семей (17 человек) – переселённых из аварийного жилищного фонда.</w:t>
      </w:r>
    </w:p>
    <w:p w:rsidR="002E7B9F" w:rsidRDefault="002E7B9F" w:rsidP="002E7B9F">
      <w:pPr>
        <w:spacing w:line="288" w:lineRule="auto"/>
        <w:ind w:firstLine="709"/>
        <w:jc w:val="both"/>
        <w:outlineLvl w:val="0"/>
        <w:rPr>
          <w:sz w:val="28"/>
          <w:szCs w:val="28"/>
        </w:rPr>
      </w:pPr>
      <w:r w:rsidRPr="0091504B">
        <w:rPr>
          <w:sz w:val="28"/>
          <w:szCs w:val="28"/>
        </w:rPr>
        <w:t>Реализация программы в 2023 году и на плановый период 2024 и 2025 годы позволит продолжить реализацию указанных мероприятий и улучшить ситуацию с обеспеченностью жильём граждан, проживающих на территории округа.</w:t>
      </w:r>
      <w:r>
        <w:rPr>
          <w:sz w:val="28"/>
          <w:szCs w:val="28"/>
        </w:rPr>
        <w:t xml:space="preserve"> Ж</w:t>
      </w:r>
      <w:r w:rsidRPr="0091504B">
        <w:rPr>
          <w:sz w:val="28"/>
          <w:szCs w:val="28"/>
        </w:rPr>
        <w:t>илищные условия улучшат:</w:t>
      </w:r>
    </w:p>
    <w:p w:rsidR="002E7B9F" w:rsidRPr="004E4999" w:rsidRDefault="002E7B9F" w:rsidP="002E7B9F">
      <w:pPr>
        <w:spacing w:line="288" w:lineRule="auto"/>
        <w:ind w:firstLine="709"/>
        <w:jc w:val="both"/>
        <w:outlineLvl w:val="0"/>
        <w:rPr>
          <w:sz w:val="28"/>
          <w:szCs w:val="28"/>
        </w:rPr>
      </w:pPr>
      <w:r w:rsidRPr="004E4999">
        <w:rPr>
          <w:sz w:val="28"/>
          <w:szCs w:val="28"/>
        </w:rPr>
        <w:t xml:space="preserve">- молодые семьи – участники Программы: </w:t>
      </w:r>
      <w:r>
        <w:rPr>
          <w:sz w:val="28"/>
          <w:szCs w:val="28"/>
        </w:rPr>
        <w:t>6</w:t>
      </w:r>
      <w:r w:rsidRPr="004E4999">
        <w:rPr>
          <w:sz w:val="28"/>
          <w:szCs w:val="28"/>
        </w:rPr>
        <w:t xml:space="preserve"> семей (</w:t>
      </w:r>
      <w:r>
        <w:rPr>
          <w:sz w:val="28"/>
          <w:szCs w:val="28"/>
        </w:rPr>
        <w:t>31</w:t>
      </w:r>
      <w:r w:rsidRPr="004E4999">
        <w:rPr>
          <w:sz w:val="28"/>
          <w:szCs w:val="28"/>
        </w:rPr>
        <w:t xml:space="preserve"> человек) в 202</w:t>
      </w:r>
      <w:r>
        <w:rPr>
          <w:sz w:val="28"/>
          <w:szCs w:val="28"/>
        </w:rPr>
        <w:t>3</w:t>
      </w:r>
      <w:r w:rsidRPr="004E4999">
        <w:rPr>
          <w:sz w:val="28"/>
          <w:szCs w:val="28"/>
        </w:rPr>
        <w:t xml:space="preserve"> году, </w:t>
      </w:r>
      <w:r>
        <w:rPr>
          <w:sz w:val="28"/>
          <w:szCs w:val="28"/>
        </w:rPr>
        <w:t>4</w:t>
      </w:r>
      <w:r w:rsidRPr="004E4999">
        <w:rPr>
          <w:sz w:val="28"/>
          <w:szCs w:val="28"/>
        </w:rPr>
        <w:t xml:space="preserve"> сем</w:t>
      </w:r>
      <w:r>
        <w:rPr>
          <w:sz w:val="28"/>
          <w:szCs w:val="28"/>
        </w:rPr>
        <w:t>ьи</w:t>
      </w:r>
      <w:r w:rsidRPr="004E4999">
        <w:rPr>
          <w:sz w:val="28"/>
          <w:szCs w:val="28"/>
        </w:rPr>
        <w:t xml:space="preserve"> (</w:t>
      </w:r>
      <w:r>
        <w:rPr>
          <w:sz w:val="28"/>
          <w:szCs w:val="28"/>
        </w:rPr>
        <w:t>19</w:t>
      </w:r>
      <w:r w:rsidRPr="004E4999">
        <w:rPr>
          <w:sz w:val="28"/>
          <w:szCs w:val="28"/>
        </w:rPr>
        <w:t xml:space="preserve"> человек) в 202</w:t>
      </w:r>
      <w:r>
        <w:rPr>
          <w:sz w:val="28"/>
          <w:szCs w:val="28"/>
        </w:rPr>
        <w:t>4</w:t>
      </w:r>
      <w:r w:rsidRPr="004E4999">
        <w:rPr>
          <w:sz w:val="28"/>
          <w:szCs w:val="28"/>
        </w:rPr>
        <w:t xml:space="preserve"> году, 8 семей (3</w:t>
      </w:r>
      <w:r>
        <w:rPr>
          <w:sz w:val="28"/>
          <w:szCs w:val="28"/>
        </w:rPr>
        <w:t>3</w:t>
      </w:r>
      <w:r w:rsidRPr="004E4999">
        <w:rPr>
          <w:sz w:val="28"/>
          <w:szCs w:val="28"/>
        </w:rPr>
        <w:t xml:space="preserve"> человек</w:t>
      </w:r>
      <w:r>
        <w:rPr>
          <w:sz w:val="28"/>
          <w:szCs w:val="28"/>
        </w:rPr>
        <w:t>а</w:t>
      </w:r>
      <w:r w:rsidRPr="004E4999">
        <w:rPr>
          <w:sz w:val="28"/>
          <w:szCs w:val="28"/>
        </w:rPr>
        <w:t>) в 202</w:t>
      </w:r>
      <w:r>
        <w:rPr>
          <w:sz w:val="28"/>
          <w:szCs w:val="28"/>
        </w:rPr>
        <w:t>5</w:t>
      </w:r>
      <w:r w:rsidRPr="004E4999">
        <w:rPr>
          <w:sz w:val="28"/>
          <w:szCs w:val="28"/>
        </w:rPr>
        <w:t xml:space="preserve"> году, </w:t>
      </w:r>
      <w:r>
        <w:rPr>
          <w:sz w:val="28"/>
          <w:szCs w:val="28"/>
        </w:rPr>
        <w:t>12</w:t>
      </w:r>
      <w:r w:rsidRPr="004E4999">
        <w:rPr>
          <w:sz w:val="28"/>
          <w:szCs w:val="28"/>
        </w:rPr>
        <w:t xml:space="preserve"> семей (3</w:t>
      </w:r>
      <w:r>
        <w:rPr>
          <w:sz w:val="28"/>
          <w:szCs w:val="28"/>
        </w:rPr>
        <w:t>7</w:t>
      </w:r>
      <w:r w:rsidRPr="004E4999">
        <w:rPr>
          <w:sz w:val="28"/>
          <w:szCs w:val="28"/>
        </w:rPr>
        <w:t xml:space="preserve"> человек) в 202</w:t>
      </w:r>
      <w:r>
        <w:rPr>
          <w:sz w:val="28"/>
          <w:szCs w:val="28"/>
        </w:rPr>
        <w:t>6</w:t>
      </w:r>
      <w:r w:rsidRPr="004E4999">
        <w:rPr>
          <w:sz w:val="28"/>
          <w:szCs w:val="28"/>
        </w:rPr>
        <w:t xml:space="preserve"> году;</w:t>
      </w:r>
    </w:p>
    <w:p w:rsidR="002E7B9F" w:rsidRPr="004E4999" w:rsidRDefault="002E7B9F" w:rsidP="002E7B9F">
      <w:pPr>
        <w:spacing w:line="288" w:lineRule="auto"/>
        <w:ind w:firstLine="709"/>
        <w:jc w:val="both"/>
        <w:outlineLvl w:val="0"/>
        <w:rPr>
          <w:sz w:val="28"/>
          <w:szCs w:val="28"/>
        </w:rPr>
      </w:pPr>
      <w:r w:rsidRPr="004E4999">
        <w:rPr>
          <w:sz w:val="28"/>
          <w:szCs w:val="28"/>
        </w:rPr>
        <w:t>- граждане, относящиеся к отдельным категориям, установленным законодательством: 2</w:t>
      </w:r>
      <w:r>
        <w:rPr>
          <w:sz w:val="28"/>
          <w:szCs w:val="28"/>
        </w:rPr>
        <w:t>9</w:t>
      </w:r>
      <w:r w:rsidRPr="004E4999">
        <w:rPr>
          <w:sz w:val="28"/>
          <w:szCs w:val="28"/>
        </w:rPr>
        <w:t xml:space="preserve"> семей (2</w:t>
      </w:r>
      <w:r>
        <w:rPr>
          <w:sz w:val="28"/>
          <w:szCs w:val="28"/>
        </w:rPr>
        <w:t>9</w:t>
      </w:r>
      <w:r w:rsidRPr="004E4999">
        <w:rPr>
          <w:sz w:val="28"/>
          <w:szCs w:val="28"/>
        </w:rPr>
        <w:t xml:space="preserve"> человек) в 202</w:t>
      </w:r>
      <w:r>
        <w:rPr>
          <w:sz w:val="28"/>
          <w:szCs w:val="28"/>
        </w:rPr>
        <w:t>3</w:t>
      </w:r>
      <w:r w:rsidRPr="004E4999">
        <w:rPr>
          <w:sz w:val="28"/>
          <w:szCs w:val="28"/>
        </w:rPr>
        <w:t xml:space="preserve"> году, </w:t>
      </w:r>
      <w:r>
        <w:rPr>
          <w:sz w:val="28"/>
          <w:szCs w:val="28"/>
        </w:rPr>
        <w:t>22</w:t>
      </w:r>
      <w:r w:rsidRPr="004E4999">
        <w:rPr>
          <w:sz w:val="28"/>
          <w:szCs w:val="28"/>
        </w:rPr>
        <w:t xml:space="preserve"> сем</w:t>
      </w:r>
      <w:r>
        <w:rPr>
          <w:sz w:val="28"/>
          <w:szCs w:val="28"/>
        </w:rPr>
        <w:t>ьи</w:t>
      </w:r>
      <w:r w:rsidRPr="004E4999">
        <w:rPr>
          <w:sz w:val="28"/>
          <w:szCs w:val="28"/>
        </w:rPr>
        <w:t xml:space="preserve"> (</w:t>
      </w:r>
      <w:r>
        <w:rPr>
          <w:sz w:val="28"/>
          <w:szCs w:val="28"/>
        </w:rPr>
        <w:t>22</w:t>
      </w:r>
      <w:r w:rsidRPr="004E4999">
        <w:rPr>
          <w:sz w:val="28"/>
          <w:szCs w:val="28"/>
        </w:rPr>
        <w:t xml:space="preserve"> человек</w:t>
      </w:r>
      <w:r>
        <w:rPr>
          <w:sz w:val="28"/>
          <w:szCs w:val="28"/>
        </w:rPr>
        <w:t>а</w:t>
      </w:r>
      <w:r w:rsidRPr="004E4999">
        <w:rPr>
          <w:sz w:val="28"/>
          <w:szCs w:val="28"/>
        </w:rPr>
        <w:t>) в 202</w:t>
      </w:r>
      <w:r>
        <w:rPr>
          <w:sz w:val="28"/>
          <w:szCs w:val="28"/>
        </w:rPr>
        <w:t>4</w:t>
      </w:r>
      <w:r w:rsidRPr="004E4999">
        <w:rPr>
          <w:sz w:val="28"/>
          <w:szCs w:val="28"/>
        </w:rPr>
        <w:t xml:space="preserve"> году, </w:t>
      </w:r>
      <w:r>
        <w:rPr>
          <w:sz w:val="28"/>
          <w:szCs w:val="28"/>
        </w:rPr>
        <w:t>25</w:t>
      </w:r>
      <w:r w:rsidRPr="004E4999">
        <w:rPr>
          <w:sz w:val="28"/>
          <w:szCs w:val="28"/>
        </w:rPr>
        <w:t xml:space="preserve"> сем</w:t>
      </w:r>
      <w:r>
        <w:rPr>
          <w:sz w:val="28"/>
          <w:szCs w:val="28"/>
        </w:rPr>
        <w:t>ей</w:t>
      </w:r>
      <w:r w:rsidRPr="004E4999">
        <w:rPr>
          <w:sz w:val="28"/>
          <w:szCs w:val="28"/>
        </w:rPr>
        <w:t xml:space="preserve"> (</w:t>
      </w:r>
      <w:r>
        <w:rPr>
          <w:sz w:val="28"/>
          <w:szCs w:val="28"/>
        </w:rPr>
        <w:t>28</w:t>
      </w:r>
      <w:r w:rsidRPr="004E4999">
        <w:rPr>
          <w:sz w:val="28"/>
          <w:szCs w:val="28"/>
        </w:rPr>
        <w:t xml:space="preserve"> человек) в 202</w:t>
      </w:r>
      <w:r>
        <w:rPr>
          <w:sz w:val="28"/>
          <w:szCs w:val="28"/>
        </w:rPr>
        <w:t>5</w:t>
      </w:r>
      <w:r w:rsidRPr="004E4999">
        <w:rPr>
          <w:sz w:val="28"/>
          <w:szCs w:val="28"/>
        </w:rPr>
        <w:t xml:space="preserve"> году, 3</w:t>
      </w:r>
      <w:r>
        <w:rPr>
          <w:sz w:val="28"/>
          <w:szCs w:val="28"/>
        </w:rPr>
        <w:t>7</w:t>
      </w:r>
      <w:r w:rsidRPr="004E4999">
        <w:rPr>
          <w:sz w:val="28"/>
          <w:szCs w:val="28"/>
        </w:rPr>
        <w:t xml:space="preserve"> семей (4</w:t>
      </w:r>
      <w:r>
        <w:rPr>
          <w:sz w:val="28"/>
          <w:szCs w:val="28"/>
        </w:rPr>
        <w:t>6</w:t>
      </w:r>
      <w:r w:rsidRPr="004E4999">
        <w:rPr>
          <w:sz w:val="28"/>
          <w:szCs w:val="28"/>
        </w:rPr>
        <w:t xml:space="preserve"> человек) в 202</w:t>
      </w:r>
      <w:r>
        <w:rPr>
          <w:sz w:val="28"/>
          <w:szCs w:val="28"/>
        </w:rPr>
        <w:t>6</w:t>
      </w:r>
      <w:r w:rsidRPr="004E4999">
        <w:rPr>
          <w:sz w:val="28"/>
          <w:szCs w:val="28"/>
        </w:rPr>
        <w:t xml:space="preserve"> году;</w:t>
      </w:r>
    </w:p>
    <w:p w:rsidR="002E7B9F" w:rsidRDefault="002E7B9F" w:rsidP="002E7B9F">
      <w:pPr>
        <w:spacing w:line="288" w:lineRule="auto"/>
        <w:ind w:firstLine="709"/>
        <w:jc w:val="both"/>
        <w:outlineLvl w:val="0"/>
        <w:rPr>
          <w:sz w:val="28"/>
          <w:szCs w:val="28"/>
        </w:rPr>
      </w:pPr>
      <w:r w:rsidRPr="004E4999">
        <w:rPr>
          <w:sz w:val="28"/>
          <w:szCs w:val="28"/>
        </w:rPr>
        <w:t>- граждане, переселённые из аварийного жилищного фонда: 13</w:t>
      </w:r>
      <w:r>
        <w:rPr>
          <w:sz w:val="28"/>
          <w:szCs w:val="28"/>
        </w:rPr>
        <w:t>5</w:t>
      </w:r>
      <w:r w:rsidRPr="004E4999">
        <w:rPr>
          <w:sz w:val="28"/>
          <w:szCs w:val="28"/>
        </w:rPr>
        <w:t xml:space="preserve"> семей (</w:t>
      </w:r>
      <w:r>
        <w:rPr>
          <w:sz w:val="28"/>
          <w:szCs w:val="28"/>
        </w:rPr>
        <w:t>250</w:t>
      </w:r>
      <w:r w:rsidRPr="004E4999">
        <w:rPr>
          <w:sz w:val="28"/>
          <w:szCs w:val="28"/>
        </w:rPr>
        <w:t xml:space="preserve"> человек) в 2023 году</w:t>
      </w:r>
      <w:r>
        <w:rPr>
          <w:sz w:val="28"/>
          <w:szCs w:val="28"/>
        </w:rPr>
        <w:t>, 107</w:t>
      </w:r>
      <w:r w:rsidRPr="004E4999">
        <w:rPr>
          <w:sz w:val="28"/>
          <w:szCs w:val="28"/>
        </w:rPr>
        <w:t xml:space="preserve"> семей (</w:t>
      </w:r>
      <w:r>
        <w:rPr>
          <w:sz w:val="28"/>
          <w:szCs w:val="28"/>
        </w:rPr>
        <w:t>189</w:t>
      </w:r>
      <w:r w:rsidRPr="004E4999">
        <w:rPr>
          <w:sz w:val="28"/>
          <w:szCs w:val="28"/>
        </w:rPr>
        <w:t xml:space="preserve"> человек) в 202</w:t>
      </w:r>
      <w:r>
        <w:rPr>
          <w:sz w:val="28"/>
          <w:szCs w:val="28"/>
        </w:rPr>
        <w:t>5</w:t>
      </w:r>
      <w:r w:rsidRPr="004E4999">
        <w:rPr>
          <w:sz w:val="28"/>
          <w:szCs w:val="28"/>
        </w:rPr>
        <w:t xml:space="preserve"> году</w:t>
      </w:r>
      <w:r>
        <w:rPr>
          <w:sz w:val="28"/>
          <w:szCs w:val="28"/>
        </w:rPr>
        <w:t>, 78</w:t>
      </w:r>
      <w:r w:rsidRPr="004E4999">
        <w:rPr>
          <w:sz w:val="28"/>
          <w:szCs w:val="28"/>
        </w:rPr>
        <w:t xml:space="preserve"> семей (</w:t>
      </w:r>
      <w:r>
        <w:rPr>
          <w:sz w:val="28"/>
          <w:szCs w:val="28"/>
        </w:rPr>
        <w:t>174</w:t>
      </w:r>
      <w:r w:rsidRPr="004E4999">
        <w:rPr>
          <w:sz w:val="28"/>
          <w:szCs w:val="28"/>
        </w:rPr>
        <w:t xml:space="preserve"> </w:t>
      </w:r>
      <w:r w:rsidRPr="004E4999">
        <w:rPr>
          <w:sz w:val="28"/>
          <w:szCs w:val="28"/>
        </w:rPr>
        <w:lastRenderedPageBreak/>
        <w:t>человек</w:t>
      </w:r>
      <w:r>
        <w:rPr>
          <w:sz w:val="28"/>
          <w:szCs w:val="28"/>
        </w:rPr>
        <w:t>а</w:t>
      </w:r>
      <w:r w:rsidRPr="004E4999">
        <w:rPr>
          <w:sz w:val="28"/>
          <w:szCs w:val="28"/>
        </w:rPr>
        <w:t>) в 202</w:t>
      </w:r>
      <w:r>
        <w:rPr>
          <w:sz w:val="28"/>
          <w:szCs w:val="28"/>
        </w:rPr>
        <w:t>6</w:t>
      </w:r>
      <w:r w:rsidRPr="004E4999">
        <w:rPr>
          <w:sz w:val="28"/>
          <w:szCs w:val="28"/>
        </w:rPr>
        <w:t xml:space="preserve"> году</w:t>
      </w:r>
      <w:r>
        <w:rPr>
          <w:sz w:val="28"/>
          <w:szCs w:val="28"/>
        </w:rPr>
        <w:t xml:space="preserve">. </w:t>
      </w:r>
    </w:p>
    <w:p w:rsidR="002E7B9F" w:rsidRDefault="002E7B9F" w:rsidP="002E7B9F">
      <w:pPr>
        <w:spacing w:line="276" w:lineRule="auto"/>
        <w:ind w:firstLine="709"/>
        <w:jc w:val="center"/>
        <w:outlineLvl w:val="0"/>
        <w:rPr>
          <w:b/>
          <w:bCs/>
          <w:sz w:val="28"/>
          <w:szCs w:val="28"/>
          <w:u w:val="single"/>
        </w:rPr>
      </w:pPr>
    </w:p>
    <w:p w:rsidR="002E7B9F" w:rsidRPr="00512D74" w:rsidRDefault="002E7B9F" w:rsidP="002E7B9F">
      <w:pPr>
        <w:spacing w:line="276" w:lineRule="auto"/>
        <w:ind w:firstLine="709"/>
        <w:jc w:val="center"/>
        <w:outlineLvl w:val="0"/>
        <w:rPr>
          <w:b/>
          <w:bCs/>
          <w:sz w:val="28"/>
          <w:szCs w:val="28"/>
          <w:u w:val="single"/>
        </w:rPr>
      </w:pPr>
      <w:r w:rsidRPr="00512D74">
        <w:rPr>
          <w:b/>
          <w:bCs/>
          <w:sz w:val="28"/>
          <w:szCs w:val="28"/>
          <w:u w:val="single"/>
        </w:rPr>
        <w:t>Обеспечение безопасности</w:t>
      </w:r>
      <w:bookmarkStart w:id="27" w:name="Солнышков"/>
      <w:bookmarkEnd w:id="27"/>
    </w:p>
    <w:p w:rsidR="002E7B9F" w:rsidRPr="00512D74" w:rsidRDefault="002E7B9F" w:rsidP="002E7B9F">
      <w:pPr>
        <w:pStyle w:val="ConsPlusNormal"/>
        <w:spacing w:line="288" w:lineRule="auto"/>
        <w:jc w:val="both"/>
        <w:rPr>
          <w:rFonts w:ascii="Times New Roman" w:hAnsi="Times New Roman"/>
          <w:spacing w:val="-10"/>
          <w:sz w:val="28"/>
          <w:szCs w:val="28"/>
        </w:rPr>
      </w:pPr>
      <w:r w:rsidRPr="00512D74">
        <w:rPr>
          <w:rFonts w:ascii="Times New Roman" w:hAnsi="Times New Roman"/>
          <w:sz w:val="28"/>
          <w:szCs w:val="28"/>
        </w:rPr>
        <w:t xml:space="preserve">Дополнительные мероприятия по снижению уровня преступности на территории городского округа и обеспечение участия органов местного самоуправления в реализации государственной политики в области противодействия коррупции, профилактики терроризма и экстремизма на территории городского округа г. Бор, а также профилактики правонарушений будут реализованы в рамках следующих муниципальных программ: </w:t>
      </w:r>
      <w:r w:rsidRPr="00512D74">
        <w:rPr>
          <w:rFonts w:ascii="Times New Roman" w:hAnsi="Times New Roman"/>
          <w:spacing w:val="-10"/>
          <w:sz w:val="28"/>
          <w:szCs w:val="28"/>
        </w:rPr>
        <w:t>«Профилактика правонарушений и противодействие проявлениям терроризма и экстремизма на территории городского округа г. Бор» и  «Противодействие коррупции на территории городского округа г. Бор».</w:t>
      </w:r>
    </w:p>
    <w:p w:rsidR="002E7B9F" w:rsidRPr="00A2182E" w:rsidRDefault="002E7B9F" w:rsidP="002E7B9F">
      <w:pPr>
        <w:spacing w:line="288" w:lineRule="auto"/>
        <w:ind w:firstLine="720"/>
        <w:jc w:val="both"/>
      </w:pPr>
      <w:r w:rsidRPr="00512D74">
        <w:rPr>
          <w:sz w:val="28"/>
          <w:szCs w:val="28"/>
        </w:rPr>
        <w:t>Мероприятия указанных программ в</w:t>
      </w:r>
      <w:r w:rsidRPr="00A2182E">
        <w:rPr>
          <w:sz w:val="28"/>
          <w:szCs w:val="28"/>
        </w:rPr>
        <w:t xml:space="preserve"> 2024 году и на период 2025 и 2026 годов будут способствовать интеграции усилий органов местного самоуправления, территориальных органов государственной власти и правоохранительных органов в целях поддержания постоянного взаимодействия между ними по вопросам разработки и реализации эффективных мер предупреждения преступлений, согласованного противодействия преступности, снижения влияния факторов, оказывающих негативное влияние на криминогенную обстановку на территории городского округа г</w:t>
      </w:r>
      <w:r>
        <w:rPr>
          <w:sz w:val="28"/>
          <w:szCs w:val="28"/>
        </w:rPr>
        <w:t>.</w:t>
      </w:r>
      <w:r w:rsidRPr="00A2182E">
        <w:rPr>
          <w:sz w:val="28"/>
          <w:szCs w:val="28"/>
        </w:rPr>
        <w:t xml:space="preserve"> Бор, улучшения межведомственного взаимодействия с правоохранительными органами и общественностью в профилактике правонарушений и борьбе с преступностью.</w:t>
      </w:r>
    </w:p>
    <w:p w:rsidR="002E7B9F" w:rsidRPr="00250CB8" w:rsidRDefault="002E7B9F" w:rsidP="002E7B9F">
      <w:pPr>
        <w:spacing w:line="276" w:lineRule="auto"/>
        <w:ind w:firstLine="709"/>
        <w:jc w:val="center"/>
        <w:outlineLvl w:val="0"/>
        <w:rPr>
          <w:b/>
          <w:bCs/>
          <w:color w:val="548DD4"/>
          <w:sz w:val="6"/>
          <w:szCs w:val="6"/>
          <w:u w:val="single"/>
        </w:rPr>
      </w:pPr>
    </w:p>
    <w:p w:rsidR="002E7B9F" w:rsidRPr="00CF094A" w:rsidRDefault="002E7B9F" w:rsidP="002E7B9F">
      <w:pPr>
        <w:spacing w:line="276" w:lineRule="auto"/>
        <w:ind w:firstLine="709"/>
        <w:jc w:val="center"/>
        <w:outlineLvl w:val="0"/>
        <w:rPr>
          <w:b/>
          <w:bCs/>
          <w:sz w:val="28"/>
          <w:szCs w:val="28"/>
          <w:u w:val="single"/>
        </w:rPr>
      </w:pPr>
      <w:r w:rsidRPr="00CF094A">
        <w:rPr>
          <w:b/>
          <w:bCs/>
          <w:sz w:val="28"/>
          <w:szCs w:val="28"/>
          <w:u w:val="single"/>
        </w:rPr>
        <w:t>Иные направления</w:t>
      </w:r>
      <w:bookmarkStart w:id="28" w:name="Иные"/>
      <w:bookmarkEnd w:id="28"/>
    </w:p>
    <w:p w:rsidR="002E7B9F" w:rsidRPr="00CF094A" w:rsidRDefault="002E7B9F" w:rsidP="002E7B9F">
      <w:pPr>
        <w:spacing w:line="288" w:lineRule="auto"/>
        <w:ind w:firstLine="720"/>
        <w:jc w:val="both"/>
        <w:rPr>
          <w:sz w:val="28"/>
          <w:szCs w:val="28"/>
        </w:rPr>
      </w:pPr>
      <w:r w:rsidRPr="00CF094A">
        <w:rPr>
          <w:sz w:val="28"/>
          <w:szCs w:val="28"/>
        </w:rPr>
        <w:t>Дальнейшему социально – экономическому развитию городского округа г.Бор на 2024 год и на плановый период 2025 и 2026 годов также будет способствовать реализация следующих муниципальных программ, не поименованных в перечисленных выше разделах:</w:t>
      </w:r>
    </w:p>
    <w:p w:rsidR="002E7B9F" w:rsidRPr="00CF094A" w:rsidRDefault="002E7B9F" w:rsidP="002E7B9F">
      <w:pPr>
        <w:pStyle w:val="af6"/>
        <w:spacing w:line="288" w:lineRule="auto"/>
        <w:ind w:firstLine="720"/>
        <w:jc w:val="both"/>
        <w:rPr>
          <w:rFonts w:ascii="Times New Roman" w:hAnsi="Times New Roman" w:cs="Times New Roman"/>
          <w:sz w:val="28"/>
          <w:szCs w:val="28"/>
        </w:rPr>
      </w:pPr>
      <w:r w:rsidRPr="00CF094A">
        <w:rPr>
          <w:rFonts w:ascii="Times New Roman" w:hAnsi="Times New Roman" w:cs="Times New Roman"/>
          <w:bCs/>
          <w:sz w:val="28"/>
          <w:szCs w:val="28"/>
        </w:rPr>
        <w:t>-</w:t>
      </w:r>
      <w:r w:rsidRPr="00CF094A">
        <w:rPr>
          <w:rFonts w:ascii="Times New Roman" w:hAnsi="Times New Roman" w:cs="Times New Roman"/>
          <w:b/>
          <w:bCs/>
          <w:sz w:val="28"/>
          <w:szCs w:val="28"/>
        </w:rPr>
        <w:t xml:space="preserve"> </w:t>
      </w:r>
      <w:r w:rsidRPr="00CF094A">
        <w:rPr>
          <w:rFonts w:ascii="Times New Roman" w:hAnsi="Times New Roman" w:cs="Times New Roman"/>
          <w:sz w:val="28"/>
          <w:szCs w:val="28"/>
        </w:rPr>
        <w:t>«Улучшение условий и охраны труда в организациях городского округа        г. Бор». Основной целью программы является осуществление мероприятий, способствующих предупреждению несчастных случаев на производстве, созданию здоровых и безопасных условий труда работников на каждом рабочем месте и повышению эффективности систем управления охраной труда на уровне организации, городского округа город Бор;</w:t>
      </w:r>
    </w:p>
    <w:p w:rsidR="002E7B9F" w:rsidRPr="00CF094A" w:rsidRDefault="002E7B9F" w:rsidP="002E7B9F">
      <w:pPr>
        <w:adjustRightInd w:val="0"/>
        <w:spacing w:line="288" w:lineRule="auto"/>
        <w:ind w:firstLine="720"/>
        <w:jc w:val="both"/>
        <w:rPr>
          <w:i/>
          <w:iCs/>
          <w:sz w:val="24"/>
          <w:szCs w:val="24"/>
        </w:rPr>
      </w:pPr>
      <w:r w:rsidRPr="00CF094A">
        <w:rPr>
          <w:sz w:val="28"/>
          <w:szCs w:val="28"/>
        </w:rPr>
        <w:t xml:space="preserve">- «Совершенствование муниципального управления и обеспечение деятельности органов местного самоуправления городского округа г.Бор». Основной целью программы является совершенствование и развитие муниципальной службы в городском округе город Бор путем создания условий для ее развития, эффективного решения вопросов местного значения на основе </w:t>
      </w:r>
      <w:r w:rsidRPr="00CF094A">
        <w:rPr>
          <w:sz w:val="28"/>
          <w:szCs w:val="28"/>
        </w:rPr>
        <w:lastRenderedPageBreak/>
        <w:t>повышения компетенции и профессионализма муниципальных служащих, создания эффективной системы подготовки и повышения квалификации кадров для работы в органах местного самоуправления.</w:t>
      </w:r>
    </w:p>
    <w:p w:rsidR="002E7B9F" w:rsidRPr="00250CB8" w:rsidRDefault="002E7B9F" w:rsidP="002E7B9F">
      <w:pPr>
        <w:pStyle w:val="9"/>
        <w:spacing w:before="0" w:after="0" w:line="276" w:lineRule="auto"/>
        <w:rPr>
          <w:color w:val="548DD4"/>
        </w:rPr>
      </w:pPr>
    </w:p>
    <w:p w:rsidR="002E7B9F" w:rsidRDefault="002E7B9F" w:rsidP="002E7B9F">
      <w:pPr>
        <w:pStyle w:val="a7"/>
        <w:spacing w:line="264" w:lineRule="auto"/>
        <w:ind w:firstLine="0"/>
        <w:rPr>
          <w:sz w:val="20"/>
        </w:rPr>
        <w:sectPr w:rsidR="002E7B9F" w:rsidSect="002E7B9F">
          <w:footerReference w:type="even" r:id="rId22"/>
          <w:footerReference w:type="default" r:id="rId23"/>
          <w:pgSz w:w="11906" w:h="16838" w:code="9"/>
          <w:pgMar w:top="567" w:right="1134" w:bottom="567" w:left="1134" w:header="720" w:footer="720" w:gutter="0"/>
          <w:pgNumType w:start="7"/>
          <w:cols w:space="720"/>
          <w:docGrid w:linePitch="272"/>
        </w:sectPr>
      </w:pPr>
    </w:p>
    <w:p w:rsidR="002E7B9F" w:rsidRPr="008B3F27" w:rsidRDefault="002E7B9F" w:rsidP="002E7B9F">
      <w:pPr>
        <w:jc w:val="right"/>
        <w:rPr>
          <w:sz w:val="24"/>
          <w:szCs w:val="24"/>
        </w:rPr>
      </w:pPr>
      <w:r w:rsidRPr="008B3F27">
        <w:rPr>
          <w:sz w:val="24"/>
          <w:szCs w:val="24"/>
        </w:rPr>
        <w:lastRenderedPageBreak/>
        <w:t>Приложение №</w:t>
      </w:r>
      <w:r>
        <w:rPr>
          <w:sz w:val="24"/>
          <w:szCs w:val="24"/>
        </w:rPr>
        <w:t>2</w:t>
      </w:r>
    </w:p>
    <w:p w:rsidR="002E7B9F" w:rsidRDefault="002E7B9F" w:rsidP="002E7B9F">
      <w:pPr>
        <w:jc w:val="right"/>
        <w:rPr>
          <w:sz w:val="24"/>
          <w:szCs w:val="24"/>
        </w:rPr>
      </w:pPr>
      <w:r w:rsidRPr="008B3F27">
        <w:rPr>
          <w:sz w:val="24"/>
          <w:szCs w:val="24"/>
        </w:rPr>
        <w:t xml:space="preserve">к постановлению администрации </w:t>
      </w:r>
    </w:p>
    <w:p w:rsidR="002E7B9F" w:rsidRPr="008B3F27" w:rsidRDefault="002E7B9F" w:rsidP="002E7B9F">
      <w:pPr>
        <w:jc w:val="right"/>
        <w:rPr>
          <w:sz w:val="24"/>
          <w:szCs w:val="24"/>
        </w:rPr>
      </w:pPr>
      <w:r w:rsidRPr="008B3F27">
        <w:rPr>
          <w:sz w:val="24"/>
          <w:szCs w:val="24"/>
        </w:rPr>
        <w:t>городского округа г. Бор</w:t>
      </w:r>
    </w:p>
    <w:p w:rsidR="002E7B9F" w:rsidRPr="008B3F27" w:rsidRDefault="002E7B9F" w:rsidP="002E7B9F">
      <w:pPr>
        <w:jc w:val="right"/>
        <w:rPr>
          <w:sz w:val="24"/>
          <w:szCs w:val="24"/>
        </w:rPr>
      </w:pPr>
      <w:r>
        <w:rPr>
          <w:sz w:val="24"/>
          <w:szCs w:val="24"/>
        </w:rPr>
        <w:t>от 13.11.2023 № 6722</w:t>
      </w:r>
    </w:p>
    <w:p w:rsidR="002E7B9F" w:rsidRDefault="002E7B9F" w:rsidP="002E7B9F">
      <w:pPr>
        <w:pStyle w:val="9"/>
        <w:spacing w:before="0" w:after="0" w:line="276" w:lineRule="auto"/>
        <w:rPr>
          <w:rFonts w:ascii="Times New Roman" w:hAnsi="Times New Roman"/>
          <w:b/>
          <w:iCs/>
          <w:sz w:val="28"/>
          <w:szCs w:val="28"/>
        </w:rPr>
      </w:pPr>
    </w:p>
    <w:p w:rsidR="002E7B9F" w:rsidRPr="00C60B8B" w:rsidRDefault="002E7B9F" w:rsidP="002E7B9F">
      <w:pPr>
        <w:pStyle w:val="9"/>
        <w:spacing w:before="0" w:after="0"/>
        <w:jc w:val="center"/>
        <w:rPr>
          <w:rFonts w:ascii="Times New Roman" w:hAnsi="Times New Roman"/>
          <w:b/>
          <w:iCs/>
          <w:sz w:val="28"/>
          <w:szCs w:val="28"/>
        </w:rPr>
      </w:pPr>
      <w:r w:rsidRPr="00C60B8B">
        <w:rPr>
          <w:rFonts w:ascii="Times New Roman" w:hAnsi="Times New Roman"/>
          <w:b/>
          <w:iCs/>
          <w:sz w:val="28"/>
          <w:szCs w:val="28"/>
        </w:rPr>
        <w:t xml:space="preserve">Предварительные итоги социально-экономического развития городского округа г. Бор за 1 п/г </w:t>
      </w:r>
      <w:smartTag w:uri="urn:schemas-microsoft-com:office:smarttags" w:element="metricconverter">
        <w:smartTagPr>
          <w:attr w:name="ProductID" w:val="2023 г"/>
        </w:smartTagPr>
        <w:r w:rsidRPr="00C60B8B">
          <w:rPr>
            <w:rFonts w:ascii="Times New Roman" w:hAnsi="Times New Roman"/>
            <w:b/>
            <w:iCs/>
            <w:sz w:val="28"/>
            <w:szCs w:val="28"/>
          </w:rPr>
          <w:t>202</w:t>
        </w:r>
        <w:r>
          <w:rPr>
            <w:rFonts w:ascii="Times New Roman" w:hAnsi="Times New Roman"/>
            <w:b/>
            <w:iCs/>
            <w:sz w:val="28"/>
            <w:szCs w:val="28"/>
          </w:rPr>
          <w:t>3</w:t>
        </w:r>
        <w:r w:rsidRPr="00C60B8B">
          <w:rPr>
            <w:rFonts w:ascii="Times New Roman" w:hAnsi="Times New Roman"/>
            <w:b/>
            <w:iCs/>
            <w:sz w:val="28"/>
            <w:szCs w:val="28"/>
          </w:rPr>
          <w:t xml:space="preserve"> г</w:t>
        </w:r>
      </w:smartTag>
      <w:r w:rsidRPr="00C60B8B">
        <w:rPr>
          <w:rFonts w:ascii="Times New Roman" w:hAnsi="Times New Roman"/>
          <w:b/>
          <w:iCs/>
          <w:sz w:val="28"/>
          <w:szCs w:val="28"/>
        </w:rPr>
        <w:t>.,</w:t>
      </w:r>
    </w:p>
    <w:p w:rsidR="002E7B9F" w:rsidRPr="008B3F27" w:rsidRDefault="002E7B9F" w:rsidP="002E7B9F">
      <w:pPr>
        <w:pStyle w:val="9"/>
        <w:spacing w:before="0" w:after="0"/>
        <w:jc w:val="center"/>
        <w:rPr>
          <w:rFonts w:ascii="Times New Roman" w:hAnsi="Times New Roman"/>
          <w:b/>
          <w:iCs/>
          <w:sz w:val="28"/>
          <w:szCs w:val="28"/>
        </w:rPr>
      </w:pPr>
      <w:r w:rsidRPr="00C60B8B">
        <w:rPr>
          <w:rFonts w:ascii="Times New Roman" w:hAnsi="Times New Roman"/>
          <w:b/>
          <w:iCs/>
          <w:sz w:val="28"/>
          <w:szCs w:val="28"/>
        </w:rPr>
        <w:t xml:space="preserve">ожидаемые итоги социально-экономического развития округа за </w:t>
      </w:r>
      <w:smartTag w:uri="urn:schemas-microsoft-com:office:smarttags" w:element="metricconverter">
        <w:smartTagPr>
          <w:attr w:name="ProductID" w:val="2023 г"/>
        </w:smartTagPr>
        <w:r w:rsidRPr="00C60B8B">
          <w:rPr>
            <w:rFonts w:ascii="Times New Roman" w:hAnsi="Times New Roman"/>
            <w:b/>
            <w:iCs/>
            <w:sz w:val="28"/>
            <w:szCs w:val="28"/>
          </w:rPr>
          <w:t>202</w:t>
        </w:r>
        <w:r>
          <w:rPr>
            <w:rFonts w:ascii="Times New Roman" w:hAnsi="Times New Roman"/>
            <w:b/>
            <w:iCs/>
            <w:sz w:val="28"/>
            <w:szCs w:val="28"/>
          </w:rPr>
          <w:t>3</w:t>
        </w:r>
        <w:r w:rsidRPr="00C60B8B">
          <w:rPr>
            <w:rFonts w:ascii="Times New Roman" w:hAnsi="Times New Roman"/>
            <w:b/>
            <w:iCs/>
            <w:sz w:val="28"/>
            <w:szCs w:val="28"/>
          </w:rPr>
          <w:t xml:space="preserve"> г</w:t>
        </w:r>
      </w:smartTag>
      <w:bookmarkStart w:id="29" w:name="Таблица"/>
      <w:bookmarkEnd w:id="29"/>
      <w:r>
        <w:rPr>
          <w:rFonts w:ascii="Times New Roman" w:hAnsi="Times New Roman"/>
          <w:b/>
          <w:iCs/>
          <w:sz w:val="28"/>
          <w:szCs w:val="28"/>
        </w:rPr>
        <w:t>.</w:t>
      </w:r>
      <w:bookmarkStart w:id="30" w:name="_GoBack"/>
      <w:bookmarkEnd w:id="30"/>
    </w:p>
    <w:p w:rsidR="002E7B9F" w:rsidRPr="00250CB8" w:rsidRDefault="002E7B9F" w:rsidP="002E7B9F">
      <w:pPr>
        <w:spacing w:line="276" w:lineRule="auto"/>
        <w:rPr>
          <w:color w:val="548DD4"/>
        </w:rPr>
      </w:pPr>
    </w:p>
    <w:tbl>
      <w:tblPr>
        <w:tblW w:w="5000" w:type="pct"/>
        <w:tblBorders>
          <w:top w:val="single" w:sz="6" w:space="0" w:color="auto"/>
          <w:left w:val="single" w:sz="6" w:space="0" w:color="000000"/>
          <w:bottom w:val="single" w:sz="6" w:space="0" w:color="auto"/>
          <w:right w:val="single" w:sz="6" w:space="0" w:color="000000"/>
          <w:insideH w:val="single" w:sz="6" w:space="0" w:color="auto"/>
          <w:insideV w:val="single" w:sz="6" w:space="0" w:color="000000"/>
        </w:tblBorders>
        <w:tblCellMar>
          <w:left w:w="30" w:type="dxa"/>
          <w:right w:w="30" w:type="dxa"/>
        </w:tblCellMar>
        <w:tblLook w:val="0000"/>
      </w:tblPr>
      <w:tblGrid>
        <w:gridCol w:w="3671"/>
        <w:gridCol w:w="1249"/>
        <w:gridCol w:w="1210"/>
        <w:gridCol w:w="2155"/>
        <w:gridCol w:w="1412"/>
      </w:tblGrid>
      <w:tr w:rsidR="002E7B9F" w:rsidRPr="00C60B8B">
        <w:trPr>
          <w:cantSplit/>
          <w:tblHeader/>
        </w:trPr>
        <w:tc>
          <w:tcPr>
            <w:tcW w:w="1893" w:type="pct"/>
            <w:tcBorders>
              <w:top w:val="single" w:sz="6" w:space="0" w:color="auto"/>
              <w:left w:val="single" w:sz="6" w:space="0" w:color="000000"/>
              <w:bottom w:val="single" w:sz="6" w:space="0" w:color="auto"/>
              <w:right w:val="single" w:sz="6" w:space="0" w:color="000000"/>
            </w:tcBorders>
            <w:vAlign w:val="center"/>
          </w:tcPr>
          <w:p w:rsidR="002E7B9F" w:rsidRPr="00C60B8B" w:rsidRDefault="002E7B9F" w:rsidP="002E7B9F">
            <w:pPr>
              <w:spacing w:line="276" w:lineRule="auto"/>
              <w:ind w:firstLine="567"/>
              <w:jc w:val="center"/>
              <w:rPr>
                <w:b/>
                <w:bCs/>
                <w:sz w:val="24"/>
                <w:szCs w:val="24"/>
              </w:rPr>
            </w:pPr>
            <w:r w:rsidRPr="00C60B8B">
              <w:rPr>
                <w:b/>
                <w:bCs/>
                <w:sz w:val="24"/>
                <w:szCs w:val="24"/>
              </w:rPr>
              <w:t>Показатели</w:t>
            </w:r>
          </w:p>
        </w:tc>
        <w:tc>
          <w:tcPr>
            <w:tcW w:w="644" w:type="pct"/>
            <w:tcBorders>
              <w:top w:val="single" w:sz="6" w:space="0" w:color="auto"/>
              <w:left w:val="single" w:sz="6" w:space="0" w:color="000000"/>
              <w:bottom w:val="single" w:sz="6" w:space="0" w:color="auto"/>
              <w:right w:val="single" w:sz="6" w:space="0" w:color="000000"/>
            </w:tcBorders>
            <w:vAlign w:val="center"/>
          </w:tcPr>
          <w:p w:rsidR="002E7B9F" w:rsidRPr="00C60B8B" w:rsidRDefault="002E7B9F" w:rsidP="002E7B9F">
            <w:pPr>
              <w:spacing w:line="276" w:lineRule="auto"/>
              <w:ind w:firstLine="112"/>
              <w:jc w:val="center"/>
              <w:rPr>
                <w:b/>
                <w:bCs/>
                <w:sz w:val="24"/>
                <w:szCs w:val="24"/>
              </w:rPr>
            </w:pPr>
            <w:r w:rsidRPr="00C60B8B">
              <w:rPr>
                <w:b/>
                <w:bCs/>
                <w:sz w:val="24"/>
                <w:szCs w:val="24"/>
              </w:rPr>
              <w:t>Единица измерения</w:t>
            </w:r>
          </w:p>
        </w:tc>
        <w:tc>
          <w:tcPr>
            <w:tcW w:w="624" w:type="pct"/>
            <w:tcBorders>
              <w:top w:val="single" w:sz="6" w:space="0" w:color="auto"/>
              <w:left w:val="single" w:sz="6" w:space="0" w:color="000000"/>
              <w:bottom w:val="single" w:sz="6" w:space="0" w:color="auto"/>
              <w:right w:val="single" w:sz="6" w:space="0" w:color="000000"/>
            </w:tcBorders>
            <w:vAlign w:val="center"/>
          </w:tcPr>
          <w:p w:rsidR="002E7B9F" w:rsidRPr="00C60B8B" w:rsidRDefault="002E7B9F" w:rsidP="002E7B9F">
            <w:pPr>
              <w:spacing w:line="276" w:lineRule="auto"/>
              <w:jc w:val="center"/>
              <w:rPr>
                <w:b/>
                <w:bCs/>
                <w:sz w:val="24"/>
                <w:szCs w:val="24"/>
              </w:rPr>
            </w:pPr>
            <w:r w:rsidRPr="00C60B8B">
              <w:rPr>
                <w:b/>
                <w:bCs/>
                <w:sz w:val="24"/>
                <w:szCs w:val="24"/>
              </w:rPr>
              <w:t>202</w:t>
            </w:r>
            <w:r>
              <w:rPr>
                <w:b/>
                <w:bCs/>
                <w:sz w:val="24"/>
                <w:szCs w:val="24"/>
              </w:rPr>
              <w:t>2</w:t>
            </w:r>
            <w:r w:rsidRPr="00C60B8B">
              <w:rPr>
                <w:b/>
                <w:bCs/>
                <w:sz w:val="24"/>
                <w:szCs w:val="24"/>
              </w:rPr>
              <w:t xml:space="preserve"> год</w:t>
            </w:r>
          </w:p>
          <w:p w:rsidR="002E7B9F" w:rsidRPr="00C60B8B" w:rsidRDefault="002E7B9F" w:rsidP="002E7B9F">
            <w:pPr>
              <w:spacing w:line="276" w:lineRule="auto"/>
              <w:jc w:val="center"/>
              <w:rPr>
                <w:b/>
                <w:bCs/>
                <w:sz w:val="24"/>
                <w:szCs w:val="24"/>
              </w:rPr>
            </w:pPr>
            <w:r w:rsidRPr="00C60B8B">
              <w:rPr>
                <w:b/>
                <w:bCs/>
                <w:sz w:val="24"/>
                <w:szCs w:val="24"/>
              </w:rPr>
              <w:t>отчет</w:t>
            </w:r>
          </w:p>
        </w:tc>
        <w:tc>
          <w:tcPr>
            <w:tcW w:w="1111" w:type="pct"/>
            <w:tcBorders>
              <w:top w:val="single" w:sz="6" w:space="0" w:color="auto"/>
              <w:left w:val="single" w:sz="6" w:space="0" w:color="000000"/>
              <w:bottom w:val="single" w:sz="6" w:space="0" w:color="auto"/>
              <w:right w:val="single" w:sz="6" w:space="0" w:color="000000"/>
            </w:tcBorders>
            <w:vAlign w:val="center"/>
          </w:tcPr>
          <w:p w:rsidR="002E7B9F" w:rsidRPr="00C60B8B" w:rsidRDefault="002E7B9F" w:rsidP="002E7B9F">
            <w:pPr>
              <w:spacing w:line="276" w:lineRule="auto"/>
              <w:ind w:firstLine="27"/>
              <w:jc w:val="center"/>
              <w:rPr>
                <w:b/>
                <w:bCs/>
                <w:sz w:val="24"/>
                <w:szCs w:val="24"/>
              </w:rPr>
            </w:pPr>
            <w:r w:rsidRPr="00C60B8B">
              <w:rPr>
                <w:b/>
                <w:bCs/>
                <w:sz w:val="24"/>
                <w:szCs w:val="24"/>
              </w:rPr>
              <w:t>Предварительные итоги</w:t>
            </w:r>
          </w:p>
          <w:p w:rsidR="002E7B9F" w:rsidRPr="00C60B8B" w:rsidRDefault="002E7B9F" w:rsidP="002E7B9F">
            <w:pPr>
              <w:spacing w:line="276" w:lineRule="auto"/>
              <w:ind w:firstLine="27"/>
              <w:jc w:val="center"/>
              <w:rPr>
                <w:b/>
                <w:bCs/>
                <w:sz w:val="24"/>
                <w:szCs w:val="24"/>
              </w:rPr>
            </w:pPr>
            <w:r w:rsidRPr="00C60B8B">
              <w:rPr>
                <w:b/>
                <w:bCs/>
                <w:sz w:val="24"/>
                <w:szCs w:val="24"/>
              </w:rPr>
              <w:t>(факт)</w:t>
            </w:r>
          </w:p>
          <w:p w:rsidR="002E7B9F" w:rsidRPr="00C60B8B" w:rsidRDefault="002E7B9F" w:rsidP="002E7B9F">
            <w:pPr>
              <w:spacing w:line="276" w:lineRule="auto"/>
              <w:ind w:firstLine="27"/>
              <w:jc w:val="center"/>
              <w:rPr>
                <w:b/>
                <w:bCs/>
                <w:sz w:val="24"/>
                <w:szCs w:val="24"/>
              </w:rPr>
            </w:pPr>
            <w:r w:rsidRPr="00C60B8B">
              <w:rPr>
                <w:b/>
                <w:bCs/>
                <w:sz w:val="24"/>
                <w:szCs w:val="24"/>
              </w:rPr>
              <w:t>1 п/г 202</w:t>
            </w:r>
            <w:r>
              <w:rPr>
                <w:b/>
                <w:bCs/>
                <w:sz w:val="24"/>
                <w:szCs w:val="24"/>
              </w:rPr>
              <w:t>3</w:t>
            </w:r>
            <w:r w:rsidRPr="00C60B8B">
              <w:rPr>
                <w:b/>
                <w:bCs/>
                <w:sz w:val="24"/>
                <w:szCs w:val="24"/>
              </w:rPr>
              <w:t xml:space="preserve"> года</w:t>
            </w:r>
          </w:p>
        </w:tc>
        <w:tc>
          <w:tcPr>
            <w:tcW w:w="728" w:type="pct"/>
            <w:tcBorders>
              <w:top w:val="single" w:sz="6" w:space="0" w:color="auto"/>
              <w:left w:val="single" w:sz="6" w:space="0" w:color="000000"/>
              <w:bottom w:val="single" w:sz="6" w:space="0" w:color="auto"/>
              <w:right w:val="single" w:sz="6" w:space="0" w:color="000000"/>
            </w:tcBorders>
            <w:vAlign w:val="center"/>
          </w:tcPr>
          <w:p w:rsidR="002E7B9F" w:rsidRPr="00C60B8B" w:rsidRDefault="002E7B9F" w:rsidP="002E7B9F">
            <w:pPr>
              <w:spacing w:line="276" w:lineRule="auto"/>
              <w:ind w:hanging="6"/>
              <w:jc w:val="center"/>
              <w:rPr>
                <w:b/>
                <w:bCs/>
                <w:sz w:val="24"/>
                <w:szCs w:val="24"/>
              </w:rPr>
            </w:pPr>
            <w:r w:rsidRPr="00C60B8B">
              <w:rPr>
                <w:b/>
                <w:bCs/>
                <w:sz w:val="24"/>
                <w:szCs w:val="24"/>
              </w:rPr>
              <w:t>Ожидаемые итоги</w:t>
            </w:r>
          </w:p>
          <w:p w:rsidR="002E7B9F" w:rsidRPr="00C60B8B" w:rsidRDefault="002E7B9F" w:rsidP="002E7B9F">
            <w:pPr>
              <w:spacing w:line="276" w:lineRule="auto"/>
              <w:ind w:hanging="6"/>
              <w:jc w:val="center"/>
              <w:rPr>
                <w:b/>
                <w:bCs/>
                <w:sz w:val="24"/>
                <w:szCs w:val="24"/>
              </w:rPr>
            </w:pPr>
            <w:r w:rsidRPr="00C60B8B">
              <w:rPr>
                <w:b/>
                <w:bCs/>
                <w:sz w:val="24"/>
                <w:szCs w:val="24"/>
              </w:rPr>
              <w:t>(оценка)</w:t>
            </w:r>
          </w:p>
          <w:p w:rsidR="002E7B9F" w:rsidRPr="00C60B8B" w:rsidRDefault="002E7B9F" w:rsidP="002E7B9F">
            <w:pPr>
              <w:spacing w:line="276" w:lineRule="auto"/>
              <w:ind w:hanging="6"/>
              <w:jc w:val="center"/>
              <w:rPr>
                <w:b/>
                <w:bCs/>
                <w:sz w:val="24"/>
                <w:szCs w:val="24"/>
              </w:rPr>
            </w:pPr>
            <w:r w:rsidRPr="00C60B8B">
              <w:rPr>
                <w:b/>
                <w:bCs/>
                <w:sz w:val="24"/>
                <w:szCs w:val="24"/>
              </w:rPr>
              <w:t>202</w:t>
            </w:r>
            <w:r>
              <w:rPr>
                <w:b/>
                <w:bCs/>
                <w:sz w:val="24"/>
                <w:szCs w:val="24"/>
              </w:rPr>
              <w:t>3</w:t>
            </w:r>
            <w:r w:rsidRPr="00C60B8B">
              <w:rPr>
                <w:b/>
                <w:bCs/>
                <w:sz w:val="24"/>
                <w:szCs w:val="24"/>
              </w:rPr>
              <w:t xml:space="preserve"> года</w:t>
            </w:r>
          </w:p>
        </w:tc>
      </w:tr>
      <w:tr w:rsidR="002E7B9F" w:rsidRPr="00C60B8B">
        <w:trPr>
          <w:cantSplit/>
          <w:trHeight w:val="351"/>
        </w:trPr>
        <w:tc>
          <w:tcPr>
            <w:tcW w:w="1893" w:type="pct"/>
            <w:tcBorders>
              <w:top w:val="single" w:sz="6" w:space="0" w:color="auto"/>
              <w:left w:val="single" w:sz="6" w:space="0" w:color="000000"/>
              <w:bottom w:val="single" w:sz="6" w:space="0" w:color="auto"/>
              <w:right w:val="single" w:sz="6" w:space="0" w:color="000000"/>
            </w:tcBorders>
          </w:tcPr>
          <w:p w:rsidR="002E7B9F" w:rsidRPr="00C60B8B" w:rsidRDefault="002E7B9F" w:rsidP="002E7B9F">
            <w:pPr>
              <w:spacing w:line="276" w:lineRule="auto"/>
              <w:ind w:firstLine="284"/>
              <w:jc w:val="both"/>
              <w:rPr>
                <w:b/>
                <w:bCs/>
                <w:i/>
                <w:iCs/>
                <w:sz w:val="24"/>
                <w:szCs w:val="24"/>
              </w:rPr>
            </w:pPr>
            <w:r w:rsidRPr="00C60B8B">
              <w:rPr>
                <w:b/>
                <w:bCs/>
                <w:i/>
                <w:iCs/>
                <w:sz w:val="24"/>
                <w:szCs w:val="24"/>
              </w:rPr>
              <w:t>Материальное производство</w:t>
            </w:r>
          </w:p>
        </w:tc>
        <w:tc>
          <w:tcPr>
            <w:tcW w:w="644" w:type="pct"/>
            <w:tcBorders>
              <w:top w:val="single" w:sz="6" w:space="0" w:color="auto"/>
              <w:left w:val="single" w:sz="6" w:space="0" w:color="000000"/>
              <w:bottom w:val="single" w:sz="6" w:space="0" w:color="auto"/>
              <w:right w:val="single" w:sz="6" w:space="0" w:color="000000"/>
            </w:tcBorders>
          </w:tcPr>
          <w:p w:rsidR="002E7B9F" w:rsidRPr="00C60B8B" w:rsidRDefault="002E7B9F" w:rsidP="002E7B9F">
            <w:pPr>
              <w:spacing w:line="276" w:lineRule="auto"/>
              <w:ind w:firstLine="112"/>
              <w:jc w:val="center"/>
              <w:rPr>
                <w:sz w:val="24"/>
                <w:szCs w:val="24"/>
              </w:rPr>
            </w:pPr>
          </w:p>
        </w:tc>
        <w:tc>
          <w:tcPr>
            <w:tcW w:w="624" w:type="pct"/>
            <w:tcBorders>
              <w:top w:val="single" w:sz="6" w:space="0" w:color="auto"/>
              <w:left w:val="single" w:sz="6" w:space="0" w:color="000000"/>
              <w:bottom w:val="single" w:sz="6" w:space="0" w:color="auto"/>
              <w:right w:val="single" w:sz="6" w:space="0" w:color="000000"/>
            </w:tcBorders>
          </w:tcPr>
          <w:p w:rsidR="002E7B9F" w:rsidRPr="00C60B8B" w:rsidRDefault="002E7B9F" w:rsidP="002E7B9F">
            <w:pPr>
              <w:spacing w:line="276" w:lineRule="auto"/>
              <w:jc w:val="center"/>
              <w:rPr>
                <w:sz w:val="24"/>
                <w:szCs w:val="24"/>
              </w:rPr>
            </w:pPr>
          </w:p>
        </w:tc>
        <w:tc>
          <w:tcPr>
            <w:tcW w:w="1111" w:type="pct"/>
            <w:tcBorders>
              <w:top w:val="single" w:sz="6" w:space="0" w:color="auto"/>
              <w:left w:val="single" w:sz="6" w:space="0" w:color="000000"/>
              <w:bottom w:val="single" w:sz="6" w:space="0" w:color="auto"/>
              <w:right w:val="single" w:sz="6" w:space="0" w:color="000000"/>
            </w:tcBorders>
          </w:tcPr>
          <w:p w:rsidR="002E7B9F" w:rsidRPr="00C60B8B" w:rsidRDefault="002E7B9F" w:rsidP="002E7B9F">
            <w:pPr>
              <w:spacing w:line="276" w:lineRule="auto"/>
              <w:ind w:firstLine="27"/>
              <w:jc w:val="center"/>
              <w:rPr>
                <w:sz w:val="24"/>
                <w:szCs w:val="24"/>
              </w:rPr>
            </w:pPr>
          </w:p>
        </w:tc>
        <w:tc>
          <w:tcPr>
            <w:tcW w:w="728" w:type="pct"/>
            <w:tcBorders>
              <w:top w:val="single" w:sz="6" w:space="0" w:color="auto"/>
              <w:left w:val="single" w:sz="6" w:space="0" w:color="000000"/>
              <w:bottom w:val="single" w:sz="6" w:space="0" w:color="auto"/>
              <w:right w:val="single" w:sz="6" w:space="0" w:color="000000"/>
            </w:tcBorders>
          </w:tcPr>
          <w:p w:rsidR="002E7B9F" w:rsidRPr="00C60B8B" w:rsidRDefault="002E7B9F" w:rsidP="002E7B9F">
            <w:pPr>
              <w:spacing w:line="276" w:lineRule="auto"/>
              <w:ind w:hanging="6"/>
              <w:jc w:val="center"/>
              <w:rPr>
                <w:sz w:val="24"/>
                <w:szCs w:val="24"/>
              </w:rPr>
            </w:pPr>
          </w:p>
        </w:tc>
      </w:tr>
      <w:tr w:rsidR="002E7B9F" w:rsidRPr="00250CB8">
        <w:trPr>
          <w:cantSplit/>
        </w:trPr>
        <w:tc>
          <w:tcPr>
            <w:tcW w:w="1893" w:type="pct"/>
            <w:tcBorders>
              <w:top w:val="single" w:sz="6" w:space="0" w:color="auto"/>
              <w:left w:val="single" w:sz="6" w:space="0" w:color="000000"/>
              <w:bottom w:val="single" w:sz="6" w:space="0" w:color="auto"/>
              <w:right w:val="single" w:sz="6" w:space="0" w:color="000000"/>
            </w:tcBorders>
          </w:tcPr>
          <w:p w:rsidR="002E7B9F" w:rsidRPr="005512B2" w:rsidRDefault="002E7B9F" w:rsidP="002E7B9F">
            <w:pPr>
              <w:spacing w:line="276" w:lineRule="auto"/>
              <w:ind w:firstLine="284"/>
              <w:rPr>
                <w:sz w:val="24"/>
                <w:szCs w:val="24"/>
              </w:rPr>
            </w:pPr>
            <w:r w:rsidRPr="005512B2">
              <w:rPr>
                <w:sz w:val="24"/>
                <w:szCs w:val="24"/>
              </w:rPr>
              <w:t>Отгружено товаров собственного производства - всего в действующих ценах:</w:t>
            </w:r>
          </w:p>
          <w:p w:rsidR="002E7B9F" w:rsidRPr="005512B2" w:rsidRDefault="002E7B9F" w:rsidP="002D0B4D">
            <w:pPr>
              <w:numPr>
                <w:ilvl w:val="0"/>
                <w:numId w:val="1"/>
              </w:numPr>
              <w:tabs>
                <w:tab w:val="clear" w:pos="880"/>
                <w:tab w:val="num" w:pos="254"/>
              </w:tabs>
              <w:spacing w:line="276" w:lineRule="auto"/>
              <w:ind w:left="0" w:hanging="142"/>
              <w:rPr>
                <w:sz w:val="24"/>
                <w:szCs w:val="24"/>
              </w:rPr>
            </w:pPr>
            <w:r w:rsidRPr="005512B2">
              <w:rPr>
                <w:sz w:val="24"/>
                <w:szCs w:val="24"/>
              </w:rPr>
              <w:t>по полному кругу предприятий:</w:t>
            </w:r>
          </w:p>
          <w:p w:rsidR="002E7B9F" w:rsidRPr="005512B2" w:rsidRDefault="002E7B9F" w:rsidP="002D0B4D">
            <w:pPr>
              <w:numPr>
                <w:ilvl w:val="0"/>
                <w:numId w:val="1"/>
              </w:numPr>
              <w:tabs>
                <w:tab w:val="clear" w:pos="880"/>
                <w:tab w:val="num" w:pos="254"/>
              </w:tabs>
              <w:spacing w:line="276" w:lineRule="auto"/>
              <w:ind w:left="0" w:hanging="142"/>
              <w:rPr>
                <w:sz w:val="24"/>
                <w:szCs w:val="24"/>
              </w:rPr>
            </w:pPr>
            <w:r w:rsidRPr="005512B2">
              <w:rPr>
                <w:sz w:val="24"/>
                <w:szCs w:val="24"/>
              </w:rPr>
              <w:t>по крупным и средним предприятиям</w:t>
            </w:r>
          </w:p>
        </w:tc>
        <w:tc>
          <w:tcPr>
            <w:tcW w:w="644" w:type="pct"/>
            <w:tcBorders>
              <w:top w:val="single" w:sz="6" w:space="0" w:color="auto"/>
              <w:left w:val="single" w:sz="6" w:space="0" w:color="000000"/>
              <w:bottom w:val="single" w:sz="6" w:space="0" w:color="auto"/>
              <w:right w:val="single" w:sz="6" w:space="0" w:color="000000"/>
            </w:tcBorders>
          </w:tcPr>
          <w:p w:rsidR="002E7B9F" w:rsidRPr="005512B2" w:rsidRDefault="002E7B9F" w:rsidP="002E7B9F">
            <w:pPr>
              <w:spacing w:line="276" w:lineRule="auto"/>
              <w:ind w:firstLine="112"/>
              <w:jc w:val="center"/>
              <w:rPr>
                <w:sz w:val="24"/>
                <w:szCs w:val="24"/>
              </w:rPr>
            </w:pPr>
          </w:p>
          <w:p w:rsidR="002E7B9F" w:rsidRPr="005512B2" w:rsidRDefault="002E7B9F" w:rsidP="002E7B9F">
            <w:pPr>
              <w:spacing w:line="276" w:lineRule="auto"/>
              <w:ind w:firstLine="112"/>
              <w:jc w:val="center"/>
              <w:rPr>
                <w:sz w:val="24"/>
                <w:szCs w:val="24"/>
              </w:rPr>
            </w:pPr>
          </w:p>
          <w:p w:rsidR="002E7B9F" w:rsidRPr="005512B2" w:rsidRDefault="002E7B9F" w:rsidP="002E7B9F">
            <w:pPr>
              <w:spacing w:line="276" w:lineRule="auto"/>
              <w:ind w:firstLine="112"/>
              <w:jc w:val="center"/>
              <w:rPr>
                <w:sz w:val="24"/>
                <w:szCs w:val="24"/>
              </w:rPr>
            </w:pPr>
          </w:p>
          <w:p w:rsidR="002E7B9F" w:rsidRPr="005512B2" w:rsidRDefault="002E7B9F" w:rsidP="002E7B9F">
            <w:pPr>
              <w:spacing w:line="276" w:lineRule="auto"/>
              <w:ind w:firstLine="112"/>
              <w:jc w:val="center"/>
              <w:rPr>
                <w:sz w:val="24"/>
                <w:szCs w:val="24"/>
              </w:rPr>
            </w:pPr>
            <w:r w:rsidRPr="005512B2">
              <w:rPr>
                <w:sz w:val="24"/>
                <w:szCs w:val="24"/>
              </w:rPr>
              <w:t>млн. руб.</w:t>
            </w:r>
          </w:p>
        </w:tc>
        <w:tc>
          <w:tcPr>
            <w:tcW w:w="624" w:type="pct"/>
            <w:tcBorders>
              <w:top w:val="single" w:sz="6" w:space="0" w:color="auto"/>
              <w:left w:val="single" w:sz="6" w:space="0" w:color="000000"/>
              <w:bottom w:val="single" w:sz="6" w:space="0" w:color="auto"/>
              <w:right w:val="single" w:sz="6" w:space="0" w:color="000000"/>
            </w:tcBorders>
            <w:vAlign w:val="bottom"/>
          </w:tcPr>
          <w:p w:rsidR="002E7B9F" w:rsidRPr="005512B2" w:rsidRDefault="002E7B9F" w:rsidP="002E7B9F">
            <w:pPr>
              <w:spacing w:line="276" w:lineRule="auto"/>
              <w:jc w:val="center"/>
              <w:rPr>
                <w:sz w:val="24"/>
                <w:szCs w:val="24"/>
              </w:rPr>
            </w:pPr>
          </w:p>
          <w:p w:rsidR="002E7B9F" w:rsidRPr="005512B2" w:rsidRDefault="002E7B9F" w:rsidP="002E7B9F">
            <w:pPr>
              <w:spacing w:line="276" w:lineRule="auto"/>
              <w:jc w:val="center"/>
              <w:rPr>
                <w:sz w:val="24"/>
                <w:szCs w:val="24"/>
              </w:rPr>
            </w:pPr>
          </w:p>
          <w:p w:rsidR="002E7B9F" w:rsidRPr="005512B2" w:rsidRDefault="002E7B9F" w:rsidP="002E7B9F">
            <w:pPr>
              <w:spacing w:line="276" w:lineRule="auto"/>
              <w:jc w:val="center"/>
              <w:rPr>
                <w:sz w:val="24"/>
                <w:szCs w:val="24"/>
              </w:rPr>
            </w:pPr>
          </w:p>
          <w:p w:rsidR="002E7B9F" w:rsidRPr="005512B2" w:rsidRDefault="002E7B9F" w:rsidP="002E7B9F">
            <w:pPr>
              <w:spacing w:line="276" w:lineRule="auto"/>
              <w:jc w:val="center"/>
              <w:rPr>
                <w:rFonts w:cs="Arial"/>
                <w:sz w:val="24"/>
                <w:szCs w:val="24"/>
              </w:rPr>
            </w:pPr>
            <w:r w:rsidRPr="005512B2">
              <w:rPr>
                <w:rFonts w:cs="Arial"/>
                <w:sz w:val="24"/>
                <w:szCs w:val="24"/>
              </w:rPr>
              <w:t>67 969,1</w:t>
            </w:r>
          </w:p>
          <w:p w:rsidR="002E7B9F" w:rsidRPr="005512B2" w:rsidRDefault="002E7B9F" w:rsidP="002E7B9F">
            <w:pPr>
              <w:spacing w:line="276" w:lineRule="auto"/>
              <w:jc w:val="center"/>
              <w:rPr>
                <w:sz w:val="24"/>
                <w:szCs w:val="24"/>
              </w:rPr>
            </w:pPr>
            <w:r w:rsidRPr="005512B2">
              <w:rPr>
                <w:rFonts w:cs="Arial"/>
                <w:sz w:val="24"/>
                <w:szCs w:val="24"/>
              </w:rPr>
              <w:t>58 781,5</w:t>
            </w:r>
          </w:p>
        </w:tc>
        <w:tc>
          <w:tcPr>
            <w:tcW w:w="1111" w:type="pct"/>
            <w:tcBorders>
              <w:top w:val="single" w:sz="6" w:space="0" w:color="auto"/>
              <w:left w:val="single" w:sz="6" w:space="0" w:color="000000"/>
              <w:bottom w:val="single" w:sz="6" w:space="0" w:color="auto"/>
              <w:right w:val="single" w:sz="6" w:space="0" w:color="000000"/>
            </w:tcBorders>
            <w:vAlign w:val="bottom"/>
          </w:tcPr>
          <w:p w:rsidR="002E7B9F" w:rsidRPr="00250CB8" w:rsidRDefault="002E7B9F" w:rsidP="002E7B9F">
            <w:pPr>
              <w:spacing w:line="276" w:lineRule="auto"/>
              <w:ind w:firstLine="27"/>
              <w:jc w:val="center"/>
              <w:rPr>
                <w:color w:val="548DD4"/>
                <w:sz w:val="24"/>
                <w:szCs w:val="24"/>
              </w:rPr>
            </w:pPr>
          </w:p>
          <w:p w:rsidR="002E7B9F" w:rsidRPr="00250CB8" w:rsidRDefault="002E7B9F" w:rsidP="002E7B9F">
            <w:pPr>
              <w:spacing w:line="276" w:lineRule="auto"/>
              <w:ind w:firstLine="27"/>
              <w:jc w:val="center"/>
              <w:rPr>
                <w:color w:val="548DD4"/>
                <w:sz w:val="24"/>
                <w:szCs w:val="24"/>
              </w:rPr>
            </w:pPr>
          </w:p>
          <w:p w:rsidR="002E7B9F" w:rsidRPr="00250CB8" w:rsidRDefault="002E7B9F" w:rsidP="002E7B9F">
            <w:pPr>
              <w:spacing w:line="276" w:lineRule="auto"/>
              <w:ind w:firstLine="27"/>
              <w:jc w:val="center"/>
              <w:rPr>
                <w:color w:val="548DD4"/>
                <w:sz w:val="24"/>
                <w:szCs w:val="24"/>
              </w:rPr>
            </w:pPr>
          </w:p>
          <w:p w:rsidR="002E7B9F" w:rsidRPr="007744A1" w:rsidRDefault="002E7B9F" w:rsidP="002E7B9F">
            <w:pPr>
              <w:spacing w:line="276" w:lineRule="auto"/>
              <w:ind w:firstLine="27"/>
              <w:jc w:val="center"/>
              <w:rPr>
                <w:sz w:val="24"/>
                <w:szCs w:val="24"/>
              </w:rPr>
            </w:pPr>
            <w:r w:rsidRPr="007744A1">
              <w:rPr>
                <w:sz w:val="24"/>
                <w:szCs w:val="24"/>
              </w:rPr>
              <w:t xml:space="preserve">31 657,4 </w:t>
            </w:r>
          </w:p>
          <w:p w:rsidR="002E7B9F" w:rsidRPr="00727812" w:rsidRDefault="002E7B9F" w:rsidP="002E7B9F">
            <w:pPr>
              <w:spacing w:line="276" w:lineRule="auto"/>
              <w:ind w:firstLine="27"/>
              <w:jc w:val="center"/>
              <w:rPr>
                <w:sz w:val="24"/>
                <w:szCs w:val="24"/>
              </w:rPr>
            </w:pPr>
            <w:r w:rsidRPr="00727812">
              <w:rPr>
                <w:rFonts w:cs="Arial"/>
                <w:sz w:val="24"/>
                <w:szCs w:val="24"/>
              </w:rPr>
              <w:t>28 </w:t>
            </w:r>
            <w:r>
              <w:rPr>
                <w:rFonts w:cs="Arial"/>
                <w:sz w:val="24"/>
                <w:szCs w:val="24"/>
              </w:rPr>
              <w:t>510</w:t>
            </w:r>
            <w:r w:rsidRPr="00727812">
              <w:rPr>
                <w:rFonts w:cs="Arial"/>
                <w:sz w:val="24"/>
                <w:szCs w:val="24"/>
              </w:rPr>
              <w:t>,</w:t>
            </w:r>
            <w:r>
              <w:rPr>
                <w:rFonts w:cs="Arial"/>
                <w:sz w:val="24"/>
                <w:szCs w:val="24"/>
              </w:rPr>
              <w:t>7</w:t>
            </w:r>
          </w:p>
        </w:tc>
        <w:tc>
          <w:tcPr>
            <w:tcW w:w="728" w:type="pct"/>
            <w:tcBorders>
              <w:top w:val="single" w:sz="6" w:space="0" w:color="auto"/>
              <w:left w:val="single" w:sz="6" w:space="0" w:color="000000"/>
              <w:bottom w:val="single" w:sz="6" w:space="0" w:color="auto"/>
              <w:right w:val="single" w:sz="6" w:space="0" w:color="000000"/>
            </w:tcBorders>
            <w:vAlign w:val="bottom"/>
          </w:tcPr>
          <w:p w:rsidR="002E7B9F" w:rsidRPr="00D37504" w:rsidRDefault="002E7B9F" w:rsidP="002E7B9F">
            <w:pPr>
              <w:spacing w:line="276" w:lineRule="auto"/>
              <w:ind w:hanging="6"/>
              <w:jc w:val="center"/>
              <w:rPr>
                <w:sz w:val="24"/>
                <w:szCs w:val="24"/>
              </w:rPr>
            </w:pPr>
          </w:p>
          <w:p w:rsidR="002E7B9F" w:rsidRPr="00D37504" w:rsidRDefault="002E7B9F" w:rsidP="002E7B9F">
            <w:pPr>
              <w:spacing w:line="276" w:lineRule="auto"/>
              <w:ind w:hanging="6"/>
              <w:jc w:val="center"/>
              <w:rPr>
                <w:sz w:val="24"/>
                <w:szCs w:val="24"/>
              </w:rPr>
            </w:pPr>
          </w:p>
          <w:p w:rsidR="002E7B9F" w:rsidRPr="00D37504" w:rsidRDefault="002E7B9F" w:rsidP="002E7B9F">
            <w:pPr>
              <w:spacing w:line="276" w:lineRule="auto"/>
              <w:ind w:hanging="6"/>
              <w:jc w:val="center"/>
              <w:rPr>
                <w:sz w:val="24"/>
                <w:szCs w:val="24"/>
              </w:rPr>
            </w:pPr>
          </w:p>
          <w:p w:rsidR="002E7B9F" w:rsidRPr="00D37504" w:rsidRDefault="002E7B9F" w:rsidP="002E7B9F">
            <w:pPr>
              <w:spacing w:line="276" w:lineRule="auto"/>
              <w:ind w:hanging="6"/>
              <w:jc w:val="center"/>
              <w:rPr>
                <w:rFonts w:cs="Arial"/>
                <w:sz w:val="24"/>
                <w:szCs w:val="24"/>
              </w:rPr>
            </w:pPr>
            <w:r w:rsidRPr="00D37504">
              <w:rPr>
                <w:rFonts w:cs="Arial"/>
                <w:sz w:val="24"/>
                <w:szCs w:val="24"/>
              </w:rPr>
              <w:t>68 938,4</w:t>
            </w:r>
          </w:p>
          <w:p w:rsidR="002E7B9F" w:rsidRPr="00D37504" w:rsidRDefault="002E7B9F" w:rsidP="002E7B9F">
            <w:pPr>
              <w:spacing w:line="276" w:lineRule="auto"/>
              <w:ind w:hanging="6"/>
              <w:jc w:val="center"/>
              <w:rPr>
                <w:sz w:val="24"/>
                <w:szCs w:val="24"/>
              </w:rPr>
            </w:pPr>
            <w:r w:rsidRPr="00D37504">
              <w:rPr>
                <w:rFonts w:cs="Arial"/>
                <w:sz w:val="24"/>
                <w:szCs w:val="24"/>
              </w:rPr>
              <w:t>59 756,9</w:t>
            </w:r>
          </w:p>
        </w:tc>
      </w:tr>
      <w:tr w:rsidR="002E7B9F" w:rsidRPr="00250CB8">
        <w:trPr>
          <w:cantSplit/>
        </w:trPr>
        <w:tc>
          <w:tcPr>
            <w:tcW w:w="1893" w:type="pct"/>
            <w:tcBorders>
              <w:top w:val="single" w:sz="6" w:space="0" w:color="auto"/>
              <w:left w:val="single" w:sz="6" w:space="0" w:color="000000"/>
              <w:bottom w:val="nil"/>
              <w:right w:val="single" w:sz="6" w:space="0" w:color="000000"/>
            </w:tcBorders>
          </w:tcPr>
          <w:p w:rsidR="002E7B9F" w:rsidRPr="005512B2" w:rsidRDefault="002E7B9F" w:rsidP="002E7B9F">
            <w:pPr>
              <w:spacing w:line="276" w:lineRule="auto"/>
              <w:ind w:firstLine="284"/>
              <w:rPr>
                <w:sz w:val="24"/>
                <w:szCs w:val="24"/>
              </w:rPr>
            </w:pPr>
            <w:r w:rsidRPr="005512B2">
              <w:rPr>
                <w:sz w:val="24"/>
                <w:szCs w:val="24"/>
              </w:rPr>
              <w:t>в том числе по каждому виду деятельности:</w:t>
            </w:r>
          </w:p>
        </w:tc>
        <w:tc>
          <w:tcPr>
            <w:tcW w:w="644" w:type="pct"/>
            <w:tcBorders>
              <w:top w:val="single" w:sz="6" w:space="0" w:color="auto"/>
              <w:left w:val="single" w:sz="6" w:space="0" w:color="000000"/>
              <w:bottom w:val="nil"/>
              <w:right w:val="single" w:sz="6" w:space="0" w:color="000000"/>
            </w:tcBorders>
          </w:tcPr>
          <w:p w:rsidR="002E7B9F" w:rsidRPr="005512B2" w:rsidRDefault="002E7B9F" w:rsidP="002E7B9F">
            <w:pPr>
              <w:spacing w:line="276" w:lineRule="auto"/>
              <w:ind w:firstLine="112"/>
              <w:jc w:val="center"/>
              <w:rPr>
                <w:sz w:val="24"/>
                <w:szCs w:val="24"/>
              </w:rPr>
            </w:pPr>
          </w:p>
        </w:tc>
        <w:tc>
          <w:tcPr>
            <w:tcW w:w="624" w:type="pct"/>
            <w:tcBorders>
              <w:top w:val="single" w:sz="6" w:space="0" w:color="auto"/>
              <w:left w:val="single" w:sz="6" w:space="0" w:color="000000"/>
              <w:bottom w:val="nil"/>
              <w:right w:val="single" w:sz="6" w:space="0" w:color="000000"/>
            </w:tcBorders>
            <w:vAlign w:val="bottom"/>
          </w:tcPr>
          <w:p w:rsidR="002E7B9F" w:rsidRPr="005512B2" w:rsidRDefault="002E7B9F" w:rsidP="002E7B9F">
            <w:pPr>
              <w:spacing w:line="276" w:lineRule="auto"/>
              <w:jc w:val="center"/>
              <w:rPr>
                <w:sz w:val="24"/>
                <w:szCs w:val="24"/>
              </w:rPr>
            </w:pPr>
          </w:p>
        </w:tc>
        <w:tc>
          <w:tcPr>
            <w:tcW w:w="1111" w:type="pct"/>
            <w:tcBorders>
              <w:top w:val="single" w:sz="6" w:space="0" w:color="auto"/>
              <w:left w:val="single" w:sz="6" w:space="0" w:color="000000"/>
              <w:bottom w:val="nil"/>
              <w:right w:val="single" w:sz="6" w:space="0" w:color="000000"/>
            </w:tcBorders>
            <w:vAlign w:val="bottom"/>
          </w:tcPr>
          <w:p w:rsidR="002E7B9F" w:rsidRPr="00250CB8" w:rsidRDefault="002E7B9F" w:rsidP="002E7B9F">
            <w:pPr>
              <w:spacing w:line="276" w:lineRule="auto"/>
              <w:ind w:firstLine="27"/>
              <w:jc w:val="center"/>
              <w:rPr>
                <w:color w:val="548DD4"/>
                <w:sz w:val="24"/>
                <w:szCs w:val="24"/>
              </w:rPr>
            </w:pPr>
          </w:p>
        </w:tc>
        <w:tc>
          <w:tcPr>
            <w:tcW w:w="728" w:type="pct"/>
            <w:tcBorders>
              <w:top w:val="single" w:sz="6" w:space="0" w:color="auto"/>
              <w:left w:val="single" w:sz="6" w:space="0" w:color="000000"/>
              <w:bottom w:val="nil"/>
              <w:right w:val="single" w:sz="6" w:space="0" w:color="000000"/>
            </w:tcBorders>
            <w:vAlign w:val="bottom"/>
          </w:tcPr>
          <w:p w:rsidR="002E7B9F" w:rsidRPr="00250CB8" w:rsidRDefault="002E7B9F" w:rsidP="002E7B9F">
            <w:pPr>
              <w:spacing w:line="276" w:lineRule="auto"/>
              <w:ind w:hanging="6"/>
              <w:jc w:val="center"/>
              <w:rPr>
                <w:color w:val="548DD4"/>
                <w:sz w:val="24"/>
                <w:szCs w:val="24"/>
              </w:rPr>
            </w:pPr>
          </w:p>
        </w:tc>
      </w:tr>
      <w:tr w:rsidR="002E7B9F" w:rsidRPr="00250CB8">
        <w:trPr>
          <w:cantSplit/>
          <w:trHeight w:val="355"/>
        </w:trPr>
        <w:tc>
          <w:tcPr>
            <w:tcW w:w="1893" w:type="pct"/>
            <w:tcBorders>
              <w:top w:val="single" w:sz="6" w:space="0" w:color="auto"/>
              <w:left w:val="single" w:sz="6" w:space="0" w:color="000000"/>
              <w:bottom w:val="nil"/>
              <w:right w:val="single" w:sz="6" w:space="0" w:color="000000"/>
            </w:tcBorders>
          </w:tcPr>
          <w:p w:rsidR="002E7B9F" w:rsidRPr="005512B2" w:rsidRDefault="002E7B9F" w:rsidP="002D0B4D">
            <w:pPr>
              <w:numPr>
                <w:ilvl w:val="0"/>
                <w:numId w:val="9"/>
              </w:numPr>
              <w:spacing w:line="276" w:lineRule="auto"/>
              <w:ind w:left="0" w:firstLine="284"/>
              <w:rPr>
                <w:sz w:val="24"/>
                <w:szCs w:val="24"/>
              </w:rPr>
            </w:pPr>
            <w:r w:rsidRPr="005512B2">
              <w:rPr>
                <w:sz w:val="24"/>
                <w:szCs w:val="24"/>
              </w:rPr>
              <w:t>сельское хозяйство, охота и лесное хозяйство</w:t>
            </w:r>
          </w:p>
        </w:tc>
        <w:tc>
          <w:tcPr>
            <w:tcW w:w="644" w:type="pct"/>
            <w:tcBorders>
              <w:top w:val="single" w:sz="6" w:space="0" w:color="auto"/>
              <w:left w:val="single" w:sz="6" w:space="0" w:color="000000"/>
              <w:bottom w:val="nil"/>
              <w:right w:val="single" w:sz="6" w:space="0" w:color="000000"/>
            </w:tcBorders>
          </w:tcPr>
          <w:p w:rsidR="002E7B9F" w:rsidRPr="005512B2" w:rsidRDefault="002E7B9F" w:rsidP="002E7B9F">
            <w:pPr>
              <w:spacing w:line="276" w:lineRule="auto"/>
              <w:jc w:val="center"/>
              <w:rPr>
                <w:sz w:val="24"/>
                <w:szCs w:val="24"/>
              </w:rPr>
            </w:pPr>
            <w:r w:rsidRPr="005512B2">
              <w:rPr>
                <w:sz w:val="24"/>
                <w:szCs w:val="24"/>
              </w:rPr>
              <w:t xml:space="preserve">  </w:t>
            </w:r>
          </w:p>
          <w:p w:rsidR="002E7B9F" w:rsidRPr="005512B2" w:rsidRDefault="002E7B9F" w:rsidP="002E7B9F">
            <w:pPr>
              <w:spacing w:line="276" w:lineRule="auto"/>
              <w:jc w:val="center"/>
              <w:rPr>
                <w:sz w:val="24"/>
                <w:szCs w:val="24"/>
              </w:rPr>
            </w:pPr>
            <w:r w:rsidRPr="005512B2">
              <w:rPr>
                <w:sz w:val="24"/>
                <w:szCs w:val="24"/>
              </w:rPr>
              <w:t xml:space="preserve">  млн. руб.</w:t>
            </w:r>
          </w:p>
        </w:tc>
        <w:tc>
          <w:tcPr>
            <w:tcW w:w="624" w:type="pct"/>
            <w:tcBorders>
              <w:top w:val="single" w:sz="6" w:space="0" w:color="auto"/>
              <w:left w:val="single" w:sz="6" w:space="0" w:color="000000"/>
              <w:bottom w:val="nil"/>
              <w:right w:val="single" w:sz="6" w:space="0" w:color="000000"/>
            </w:tcBorders>
            <w:vAlign w:val="center"/>
          </w:tcPr>
          <w:p w:rsidR="002E7B9F" w:rsidRPr="005512B2" w:rsidRDefault="002E7B9F" w:rsidP="002E7B9F">
            <w:pPr>
              <w:spacing w:line="276" w:lineRule="auto"/>
              <w:jc w:val="center"/>
              <w:rPr>
                <w:sz w:val="24"/>
                <w:szCs w:val="24"/>
              </w:rPr>
            </w:pPr>
            <w:r w:rsidRPr="005512B2">
              <w:rPr>
                <w:rFonts w:cs="Arial"/>
                <w:sz w:val="24"/>
                <w:szCs w:val="24"/>
              </w:rPr>
              <w:t>315,5</w:t>
            </w:r>
          </w:p>
        </w:tc>
        <w:tc>
          <w:tcPr>
            <w:tcW w:w="1111" w:type="pct"/>
            <w:tcBorders>
              <w:top w:val="single" w:sz="6" w:space="0" w:color="auto"/>
              <w:left w:val="single" w:sz="6" w:space="0" w:color="000000"/>
              <w:bottom w:val="nil"/>
              <w:right w:val="single" w:sz="6" w:space="0" w:color="000000"/>
            </w:tcBorders>
            <w:vAlign w:val="center"/>
          </w:tcPr>
          <w:p w:rsidR="002E7B9F" w:rsidRPr="007744A1" w:rsidRDefault="002E7B9F" w:rsidP="002E7B9F">
            <w:pPr>
              <w:spacing w:line="276" w:lineRule="auto"/>
              <w:ind w:firstLine="27"/>
              <w:jc w:val="center"/>
              <w:rPr>
                <w:sz w:val="24"/>
                <w:szCs w:val="24"/>
              </w:rPr>
            </w:pPr>
            <w:r w:rsidRPr="007744A1">
              <w:rPr>
                <w:sz w:val="24"/>
                <w:szCs w:val="24"/>
              </w:rPr>
              <w:t>139,9</w:t>
            </w:r>
          </w:p>
        </w:tc>
        <w:tc>
          <w:tcPr>
            <w:tcW w:w="728" w:type="pct"/>
            <w:tcBorders>
              <w:top w:val="single" w:sz="6" w:space="0" w:color="auto"/>
              <w:left w:val="single" w:sz="6" w:space="0" w:color="000000"/>
              <w:bottom w:val="nil"/>
              <w:right w:val="single" w:sz="6" w:space="0" w:color="000000"/>
            </w:tcBorders>
            <w:vAlign w:val="center"/>
          </w:tcPr>
          <w:p w:rsidR="002E7B9F" w:rsidRPr="003419E8" w:rsidRDefault="002E7B9F" w:rsidP="002E7B9F">
            <w:pPr>
              <w:spacing w:line="276" w:lineRule="auto"/>
              <w:ind w:hanging="6"/>
              <w:jc w:val="center"/>
              <w:rPr>
                <w:rFonts w:cs="Arial"/>
                <w:sz w:val="24"/>
                <w:szCs w:val="24"/>
              </w:rPr>
            </w:pPr>
            <w:r w:rsidRPr="003419E8">
              <w:rPr>
                <w:rFonts w:cs="Arial"/>
                <w:sz w:val="24"/>
                <w:szCs w:val="24"/>
              </w:rPr>
              <w:t>323,1</w:t>
            </w:r>
          </w:p>
        </w:tc>
      </w:tr>
      <w:tr w:rsidR="002E7B9F" w:rsidRPr="00250CB8">
        <w:trPr>
          <w:cantSplit/>
          <w:trHeight w:val="362"/>
        </w:trPr>
        <w:tc>
          <w:tcPr>
            <w:tcW w:w="1893" w:type="pct"/>
            <w:tcBorders>
              <w:top w:val="single" w:sz="6" w:space="0" w:color="auto"/>
              <w:left w:val="single" w:sz="6" w:space="0" w:color="000000"/>
              <w:bottom w:val="nil"/>
              <w:right w:val="single" w:sz="6" w:space="0" w:color="000000"/>
            </w:tcBorders>
          </w:tcPr>
          <w:p w:rsidR="002E7B9F" w:rsidRPr="005512B2" w:rsidRDefault="002E7B9F" w:rsidP="002D0B4D">
            <w:pPr>
              <w:numPr>
                <w:ilvl w:val="0"/>
                <w:numId w:val="9"/>
              </w:numPr>
              <w:spacing w:line="276" w:lineRule="auto"/>
              <w:ind w:left="0" w:firstLine="284"/>
              <w:jc w:val="both"/>
              <w:rPr>
                <w:sz w:val="24"/>
                <w:szCs w:val="24"/>
              </w:rPr>
            </w:pPr>
            <w:r w:rsidRPr="005512B2">
              <w:rPr>
                <w:sz w:val="24"/>
                <w:szCs w:val="24"/>
              </w:rPr>
              <w:t>обрабатывающие производства</w:t>
            </w:r>
          </w:p>
        </w:tc>
        <w:tc>
          <w:tcPr>
            <w:tcW w:w="644" w:type="pct"/>
            <w:tcBorders>
              <w:top w:val="single" w:sz="6" w:space="0" w:color="auto"/>
              <w:left w:val="single" w:sz="6" w:space="0" w:color="000000"/>
              <w:bottom w:val="nil"/>
              <w:right w:val="single" w:sz="6" w:space="0" w:color="000000"/>
            </w:tcBorders>
          </w:tcPr>
          <w:p w:rsidR="002E7B9F" w:rsidRPr="005512B2" w:rsidRDefault="002E7B9F" w:rsidP="002E7B9F">
            <w:pPr>
              <w:spacing w:line="276" w:lineRule="auto"/>
              <w:ind w:firstLine="112"/>
              <w:jc w:val="center"/>
              <w:rPr>
                <w:sz w:val="24"/>
                <w:szCs w:val="24"/>
              </w:rPr>
            </w:pPr>
            <w:r w:rsidRPr="005512B2">
              <w:rPr>
                <w:sz w:val="24"/>
                <w:szCs w:val="24"/>
              </w:rPr>
              <w:t>млн. руб.</w:t>
            </w:r>
          </w:p>
        </w:tc>
        <w:tc>
          <w:tcPr>
            <w:tcW w:w="624" w:type="pct"/>
            <w:tcBorders>
              <w:top w:val="single" w:sz="6" w:space="0" w:color="auto"/>
              <w:left w:val="single" w:sz="6" w:space="0" w:color="000000"/>
              <w:bottom w:val="nil"/>
              <w:right w:val="single" w:sz="6" w:space="0" w:color="000000"/>
            </w:tcBorders>
            <w:vAlign w:val="center"/>
          </w:tcPr>
          <w:p w:rsidR="002E7B9F" w:rsidRPr="005512B2" w:rsidRDefault="002E7B9F" w:rsidP="002E7B9F">
            <w:pPr>
              <w:spacing w:line="276" w:lineRule="auto"/>
              <w:jc w:val="center"/>
              <w:rPr>
                <w:sz w:val="24"/>
                <w:szCs w:val="24"/>
              </w:rPr>
            </w:pPr>
            <w:r w:rsidRPr="005512B2">
              <w:rPr>
                <w:rFonts w:cs="Arial"/>
                <w:sz w:val="24"/>
                <w:szCs w:val="24"/>
              </w:rPr>
              <w:t>51 926,6</w:t>
            </w:r>
          </w:p>
        </w:tc>
        <w:tc>
          <w:tcPr>
            <w:tcW w:w="1111" w:type="pct"/>
            <w:tcBorders>
              <w:top w:val="single" w:sz="6" w:space="0" w:color="auto"/>
              <w:left w:val="single" w:sz="6" w:space="0" w:color="000000"/>
              <w:bottom w:val="nil"/>
              <w:right w:val="single" w:sz="6" w:space="0" w:color="000000"/>
            </w:tcBorders>
            <w:vAlign w:val="center"/>
          </w:tcPr>
          <w:p w:rsidR="002E7B9F" w:rsidRPr="007744A1" w:rsidRDefault="002E7B9F" w:rsidP="002E7B9F">
            <w:pPr>
              <w:spacing w:line="276" w:lineRule="auto"/>
              <w:ind w:firstLine="27"/>
              <w:jc w:val="center"/>
              <w:rPr>
                <w:sz w:val="24"/>
                <w:szCs w:val="24"/>
              </w:rPr>
            </w:pPr>
            <w:r w:rsidRPr="007744A1">
              <w:rPr>
                <w:sz w:val="24"/>
                <w:szCs w:val="24"/>
              </w:rPr>
              <w:t>25 239,2</w:t>
            </w:r>
          </w:p>
        </w:tc>
        <w:tc>
          <w:tcPr>
            <w:tcW w:w="728" w:type="pct"/>
            <w:tcBorders>
              <w:top w:val="single" w:sz="6" w:space="0" w:color="auto"/>
              <w:left w:val="single" w:sz="6" w:space="0" w:color="000000"/>
              <w:bottom w:val="nil"/>
              <w:right w:val="single" w:sz="6" w:space="0" w:color="000000"/>
            </w:tcBorders>
            <w:vAlign w:val="center"/>
          </w:tcPr>
          <w:p w:rsidR="002E7B9F" w:rsidRPr="00603538" w:rsidRDefault="002E7B9F" w:rsidP="002E7B9F">
            <w:pPr>
              <w:spacing w:line="276" w:lineRule="auto"/>
              <w:ind w:hanging="6"/>
              <w:jc w:val="center"/>
              <w:rPr>
                <w:rFonts w:cs="Arial"/>
                <w:sz w:val="24"/>
                <w:szCs w:val="24"/>
              </w:rPr>
            </w:pPr>
            <w:r w:rsidRPr="00603538">
              <w:rPr>
                <w:rFonts w:cs="Arial"/>
                <w:sz w:val="24"/>
                <w:szCs w:val="24"/>
              </w:rPr>
              <w:t>52 653,6</w:t>
            </w:r>
          </w:p>
        </w:tc>
      </w:tr>
      <w:tr w:rsidR="002E7B9F" w:rsidRPr="00250CB8">
        <w:trPr>
          <w:cantSplit/>
        </w:trPr>
        <w:tc>
          <w:tcPr>
            <w:tcW w:w="1893" w:type="pct"/>
            <w:tcBorders>
              <w:top w:val="single" w:sz="6" w:space="0" w:color="auto"/>
              <w:left w:val="single" w:sz="6" w:space="0" w:color="000000"/>
              <w:bottom w:val="nil"/>
              <w:right w:val="single" w:sz="6" w:space="0" w:color="000000"/>
            </w:tcBorders>
          </w:tcPr>
          <w:p w:rsidR="002E7B9F" w:rsidRPr="005512B2" w:rsidRDefault="002E7B9F" w:rsidP="002D0B4D">
            <w:pPr>
              <w:numPr>
                <w:ilvl w:val="0"/>
                <w:numId w:val="9"/>
              </w:numPr>
              <w:spacing w:line="276" w:lineRule="auto"/>
              <w:ind w:left="0" w:firstLine="284"/>
              <w:rPr>
                <w:sz w:val="24"/>
                <w:szCs w:val="24"/>
              </w:rPr>
            </w:pPr>
            <w:r w:rsidRPr="005512B2">
              <w:rPr>
                <w:sz w:val="24"/>
                <w:szCs w:val="24"/>
              </w:rPr>
              <w:t>обеспечение электрической энергией, газом и паром</w:t>
            </w:r>
          </w:p>
        </w:tc>
        <w:tc>
          <w:tcPr>
            <w:tcW w:w="644" w:type="pct"/>
            <w:tcBorders>
              <w:top w:val="single" w:sz="6" w:space="0" w:color="auto"/>
              <w:left w:val="single" w:sz="6" w:space="0" w:color="000000"/>
              <w:bottom w:val="nil"/>
              <w:right w:val="single" w:sz="6" w:space="0" w:color="000000"/>
            </w:tcBorders>
          </w:tcPr>
          <w:p w:rsidR="002E7B9F" w:rsidRPr="005512B2" w:rsidRDefault="002E7B9F" w:rsidP="002E7B9F">
            <w:pPr>
              <w:spacing w:line="276" w:lineRule="auto"/>
              <w:ind w:firstLine="112"/>
              <w:jc w:val="center"/>
              <w:rPr>
                <w:sz w:val="24"/>
                <w:szCs w:val="24"/>
              </w:rPr>
            </w:pPr>
          </w:p>
          <w:p w:rsidR="002E7B9F" w:rsidRPr="005512B2" w:rsidRDefault="002E7B9F" w:rsidP="002E7B9F">
            <w:pPr>
              <w:spacing w:line="276" w:lineRule="auto"/>
              <w:jc w:val="center"/>
              <w:rPr>
                <w:sz w:val="24"/>
                <w:szCs w:val="24"/>
              </w:rPr>
            </w:pPr>
            <w:r w:rsidRPr="005512B2">
              <w:rPr>
                <w:sz w:val="24"/>
                <w:szCs w:val="24"/>
              </w:rPr>
              <w:t xml:space="preserve">  млн. руб.</w:t>
            </w:r>
          </w:p>
        </w:tc>
        <w:tc>
          <w:tcPr>
            <w:tcW w:w="624" w:type="pct"/>
            <w:tcBorders>
              <w:top w:val="single" w:sz="6" w:space="0" w:color="auto"/>
              <w:left w:val="single" w:sz="6" w:space="0" w:color="000000"/>
              <w:bottom w:val="nil"/>
              <w:right w:val="single" w:sz="6" w:space="0" w:color="000000"/>
            </w:tcBorders>
            <w:vAlign w:val="center"/>
          </w:tcPr>
          <w:p w:rsidR="002E7B9F" w:rsidRPr="005512B2" w:rsidRDefault="002E7B9F" w:rsidP="002E7B9F">
            <w:pPr>
              <w:spacing w:line="276" w:lineRule="auto"/>
              <w:jc w:val="center"/>
              <w:rPr>
                <w:sz w:val="24"/>
                <w:szCs w:val="24"/>
              </w:rPr>
            </w:pPr>
            <w:r w:rsidRPr="005512B2">
              <w:rPr>
                <w:rFonts w:cs="Arial"/>
                <w:sz w:val="24"/>
                <w:szCs w:val="24"/>
              </w:rPr>
              <w:t>310,0</w:t>
            </w:r>
          </w:p>
        </w:tc>
        <w:tc>
          <w:tcPr>
            <w:tcW w:w="1111" w:type="pct"/>
            <w:tcBorders>
              <w:top w:val="single" w:sz="6" w:space="0" w:color="auto"/>
              <w:left w:val="single" w:sz="6" w:space="0" w:color="000000"/>
              <w:bottom w:val="nil"/>
              <w:right w:val="single" w:sz="6" w:space="0" w:color="000000"/>
            </w:tcBorders>
            <w:vAlign w:val="center"/>
          </w:tcPr>
          <w:p w:rsidR="002E7B9F" w:rsidRPr="007744A1" w:rsidRDefault="002E7B9F" w:rsidP="002E7B9F">
            <w:pPr>
              <w:spacing w:line="276" w:lineRule="auto"/>
              <w:ind w:firstLine="27"/>
              <w:jc w:val="center"/>
              <w:rPr>
                <w:sz w:val="24"/>
                <w:szCs w:val="24"/>
              </w:rPr>
            </w:pPr>
            <w:r w:rsidRPr="007744A1">
              <w:rPr>
                <w:sz w:val="24"/>
                <w:szCs w:val="24"/>
              </w:rPr>
              <w:t>191,0</w:t>
            </w:r>
          </w:p>
        </w:tc>
        <w:tc>
          <w:tcPr>
            <w:tcW w:w="728" w:type="pct"/>
            <w:tcBorders>
              <w:top w:val="single" w:sz="6" w:space="0" w:color="auto"/>
              <w:left w:val="single" w:sz="6" w:space="0" w:color="000000"/>
              <w:bottom w:val="nil"/>
              <w:right w:val="single" w:sz="6" w:space="0" w:color="000000"/>
            </w:tcBorders>
            <w:vAlign w:val="center"/>
          </w:tcPr>
          <w:p w:rsidR="002E7B9F" w:rsidRPr="003C1AB6" w:rsidRDefault="002E7B9F" w:rsidP="002E7B9F">
            <w:pPr>
              <w:spacing w:line="276" w:lineRule="auto"/>
              <w:ind w:hanging="6"/>
              <w:jc w:val="center"/>
              <w:rPr>
                <w:rFonts w:cs="Arial"/>
                <w:sz w:val="24"/>
                <w:szCs w:val="24"/>
              </w:rPr>
            </w:pPr>
            <w:r w:rsidRPr="003C1AB6">
              <w:rPr>
                <w:rFonts w:cs="Arial"/>
                <w:sz w:val="24"/>
                <w:szCs w:val="24"/>
              </w:rPr>
              <w:t>348,6</w:t>
            </w:r>
          </w:p>
        </w:tc>
      </w:tr>
      <w:tr w:rsidR="002E7B9F" w:rsidRPr="00250CB8">
        <w:trPr>
          <w:cantSplit/>
        </w:trPr>
        <w:tc>
          <w:tcPr>
            <w:tcW w:w="1893" w:type="pct"/>
            <w:tcBorders>
              <w:top w:val="single" w:sz="6" w:space="0" w:color="auto"/>
              <w:left w:val="single" w:sz="6" w:space="0" w:color="000000"/>
              <w:bottom w:val="nil"/>
              <w:right w:val="single" w:sz="6" w:space="0" w:color="000000"/>
            </w:tcBorders>
          </w:tcPr>
          <w:p w:rsidR="002E7B9F" w:rsidRPr="005512B2" w:rsidRDefault="002E7B9F" w:rsidP="002D0B4D">
            <w:pPr>
              <w:numPr>
                <w:ilvl w:val="0"/>
                <w:numId w:val="9"/>
              </w:numPr>
              <w:spacing w:line="276" w:lineRule="auto"/>
              <w:ind w:left="0" w:firstLine="284"/>
              <w:rPr>
                <w:sz w:val="24"/>
                <w:szCs w:val="24"/>
              </w:rPr>
            </w:pPr>
            <w:r w:rsidRPr="005512B2">
              <w:rPr>
                <w:sz w:val="24"/>
                <w:szCs w:val="24"/>
              </w:rPr>
              <w:t>водоснабжение, водоотведение, организация сбора и утилизации отходов</w:t>
            </w:r>
          </w:p>
        </w:tc>
        <w:tc>
          <w:tcPr>
            <w:tcW w:w="644" w:type="pct"/>
            <w:tcBorders>
              <w:top w:val="single" w:sz="6" w:space="0" w:color="auto"/>
              <w:left w:val="single" w:sz="6" w:space="0" w:color="000000"/>
              <w:bottom w:val="nil"/>
              <w:right w:val="single" w:sz="6" w:space="0" w:color="000000"/>
            </w:tcBorders>
          </w:tcPr>
          <w:p w:rsidR="002E7B9F" w:rsidRPr="005512B2" w:rsidRDefault="002E7B9F" w:rsidP="002E7B9F">
            <w:pPr>
              <w:spacing w:line="276" w:lineRule="auto"/>
              <w:ind w:firstLine="112"/>
              <w:jc w:val="center"/>
              <w:rPr>
                <w:sz w:val="24"/>
                <w:szCs w:val="24"/>
              </w:rPr>
            </w:pPr>
            <w:r w:rsidRPr="005512B2">
              <w:rPr>
                <w:sz w:val="24"/>
                <w:szCs w:val="24"/>
              </w:rPr>
              <w:t xml:space="preserve"> </w:t>
            </w:r>
          </w:p>
          <w:p w:rsidR="002E7B9F" w:rsidRPr="005512B2" w:rsidRDefault="002E7B9F" w:rsidP="002E7B9F">
            <w:pPr>
              <w:spacing w:line="276" w:lineRule="auto"/>
              <w:ind w:firstLine="112"/>
              <w:jc w:val="center"/>
              <w:rPr>
                <w:sz w:val="24"/>
                <w:szCs w:val="24"/>
              </w:rPr>
            </w:pPr>
            <w:r w:rsidRPr="005512B2">
              <w:rPr>
                <w:sz w:val="24"/>
                <w:szCs w:val="24"/>
              </w:rPr>
              <w:t xml:space="preserve"> млн. руб.</w:t>
            </w:r>
          </w:p>
        </w:tc>
        <w:tc>
          <w:tcPr>
            <w:tcW w:w="624" w:type="pct"/>
            <w:tcBorders>
              <w:top w:val="single" w:sz="6" w:space="0" w:color="auto"/>
              <w:left w:val="single" w:sz="6" w:space="0" w:color="000000"/>
              <w:bottom w:val="nil"/>
              <w:right w:val="single" w:sz="6" w:space="0" w:color="000000"/>
            </w:tcBorders>
            <w:vAlign w:val="center"/>
          </w:tcPr>
          <w:p w:rsidR="002E7B9F" w:rsidRPr="005512B2" w:rsidRDefault="002E7B9F" w:rsidP="002E7B9F">
            <w:pPr>
              <w:spacing w:line="276" w:lineRule="auto"/>
              <w:jc w:val="center"/>
              <w:rPr>
                <w:sz w:val="24"/>
                <w:szCs w:val="24"/>
              </w:rPr>
            </w:pPr>
            <w:r w:rsidRPr="005512B2">
              <w:rPr>
                <w:rFonts w:cs="Arial"/>
                <w:sz w:val="24"/>
                <w:szCs w:val="24"/>
              </w:rPr>
              <w:t>562,1</w:t>
            </w:r>
          </w:p>
        </w:tc>
        <w:tc>
          <w:tcPr>
            <w:tcW w:w="1111" w:type="pct"/>
            <w:tcBorders>
              <w:top w:val="single" w:sz="6" w:space="0" w:color="auto"/>
              <w:left w:val="single" w:sz="6" w:space="0" w:color="000000"/>
              <w:bottom w:val="nil"/>
              <w:right w:val="single" w:sz="6" w:space="0" w:color="000000"/>
            </w:tcBorders>
            <w:vAlign w:val="center"/>
          </w:tcPr>
          <w:p w:rsidR="002E7B9F" w:rsidRPr="007744A1" w:rsidRDefault="002E7B9F" w:rsidP="002E7B9F">
            <w:pPr>
              <w:spacing w:line="276" w:lineRule="auto"/>
              <w:ind w:firstLine="27"/>
              <w:jc w:val="center"/>
              <w:rPr>
                <w:sz w:val="24"/>
                <w:szCs w:val="24"/>
              </w:rPr>
            </w:pPr>
            <w:r w:rsidRPr="007744A1">
              <w:rPr>
                <w:sz w:val="24"/>
                <w:szCs w:val="24"/>
              </w:rPr>
              <w:t>270,7</w:t>
            </w:r>
          </w:p>
        </w:tc>
        <w:tc>
          <w:tcPr>
            <w:tcW w:w="728" w:type="pct"/>
            <w:tcBorders>
              <w:top w:val="single" w:sz="6" w:space="0" w:color="auto"/>
              <w:left w:val="single" w:sz="6" w:space="0" w:color="000000"/>
              <w:bottom w:val="nil"/>
              <w:right w:val="single" w:sz="6" w:space="0" w:color="000000"/>
            </w:tcBorders>
            <w:vAlign w:val="center"/>
          </w:tcPr>
          <w:p w:rsidR="002E7B9F" w:rsidRPr="007F51EE" w:rsidRDefault="002E7B9F" w:rsidP="002E7B9F">
            <w:pPr>
              <w:spacing w:line="276" w:lineRule="auto"/>
              <w:ind w:hanging="6"/>
              <w:jc w:val="center"/>
              <w:rPr>
                <w:rFonts w:cs="Arial"/>
                <w:sz w:val="24"/>
                <w:szCs w:val="24"/>
              </w:rPr>
            </w:pPr>
            <w:r w:rsidRPr="007F51EE">
              <w:rPr>
                <w:rFonts w:cs="Arial"/>
                <w:sz w:val="24"/>
                <w:szCs w:val="24"/>
              </w:rPr>
              <w:t>606,7</w:t>
            </w:r>
          </w:p>
        </w:tc>
      </w:tr>
      <w:tr w:rsidR="002E7B9F" w:rsidRPr="00250CB8">
        <w:trPr>
          <w:cantSplit/>
        </w:trPr>
        <w:tc>
          <w:tcPr>
            <w:tcW w:w="1893" w:type="pct"/>
            <w:tcBorders>
              <w:top w:val="single" w:sz="6" w:space="0" w:color="auto"/>
              <w:left w:val="single" w:sz="6" w:space="0" w:color="000000"/>
              <w:bottom w:val="nil"/>
              <w:right w:val="single" w:sz="6" w:space="0" w:color="000000"/>
            </w:tcBorders>
          </w:tcPr>
          <w:p w:rsidR="002E7B9F" w:rsidRPr="005512B2" w:rsidRDefault="002E7B9F" w:rsidP="002D0B4D">
            <w:pPr>
              <w:numPr>
                <w:ilvl w:val="0"/>
                <w:numId w:val="9"/>
              </w:numPr>
              <w:spacing w:line="276" w:lineRule="auto"/>
              <w:ind w:left="0" w:firstLine="284"/>
              <w:jc w:val="both"/>
              <w:rPr>
                <w:sz w:val="24"/>
                <w:szCs w:val="24"/>
              </w:rPr>
            </w:pPr>
            <w:r w:rsidRPr="005512B2">
              <w:rPr>
                <w:sz w:val="24"/>
                <w:szCs w:val="24"/>
              </w:rPr>
              <w:t>строительство</w:t>
            </w:r>
          </w:p>
        </w:tc>
        <w:tc>
          <w:tcPr>
            <w:tcW w:w="644" w:type="pct"/>
            <w:tcBorders>
              <w:top w:val="single" w:sz="6" w:space="0" w:color="auto"/>
              <w:left w:val="single" w:sz="6" w:space="0" w:color="000000"/>
              <w:bottom w:val="nil"/>
              <w:right w:val="single" w:sz="6" w:space="0" w:color="000000"/>
            </w:tcBorders>
          </w:tcPr>
          <w:p w:rsidR="002E7B9F" w:rsidRPr="005512B2" w:rsidRDefault="002E7B9F" w:rsidP="002E7B9F">
            <w:pPr>
              <w:spacing w:line="276" w:lineRule="auto"/>
              <w:jc w:val="center"/>
              <w:rPr>
                <w:sz w:val="24"/>
                <w:szCs w:val="24"/>
              </w:rPr>
            </w:pPr>
            <w:r w:rsidRPr="005512B2">
              <w:rPr>
                <w:sz w:val="24"/>
                <w:szCs w:val="24"/>
              </w:rPr>
              <w:t xml:space="preserve">  млн. руб.</w:t>
            </w:r>
          </w:p>
        </w:tc>
        <w:tc>
          <w:tcPr>
            <w:tcW w:w="624" w:type="pct"/>
            <w:tcBorders>
              <w:top w:val="single" w:sz="6" w:space="0" w:color="auto"/>
              <w:left w:val="single" w:sz="6" w:space="0" w:color="000000"/>
              <w:bottom w:val="nil"/>
              <w:right w:val="single" w:sz="6" w:space="0" w:color="000000"/>
            </w:tcBorders>
            <w:vAlign w:val="center"/>
          </w:tcPr>
          <w:p w:rsidR="002E7B9F" w:rsidRPr="005512B2" w:rsidRDefault="002E7B9F" w:rsidP="002E7B9F">
            <w:pPr>
              <w:spacing w:line="276" w:lineRule="auto"/>
              <w:jc w:val="center"/>
              <w:rPr>
                <w:sz w:val="24"/>
                <w:szCs w:val="24"/>
              </w:rPr>
            </w:pPr>
            <w:r w:rsidRPr="005512B2">
              <w:rPr>
                <w:rFonts w:cs="Arial"/>
                <w:sz w:val="24"/>
                <w:szCs w:val="24"/>
              </w:rPr>
              <w:t>2 839,4</w:t>
            </w:r>
          </w:p>
        </w:tc>
        <w:tc>
          <w:tcPr>
            <w:tcW w:w="1111" w:type="pct"/>
            <w:tcBorders>
              <w:top w:val="single" w:sz="6" w:space="0" w:color="auto"/>
              <w:left w:val="single" w:sz="6" w:space="0" w:color="000000"/>
              <w:bottom w:val="nil"/>
              <w:right w:val="single" w:sz="6" w:space="0" w:color="000000"/>
            </w:tcBorders>
            <w:vAlign w:val="center"/>
          </w:tcPr>
          <w:p w:rsidR="002E7B9F" w:rsidRPr="007744A1" w:rsidRDefault="002E7B9F" w:rsidP="002E7B9F">
            <w:pPr>
              <w:spacing w:line="276" w:lineRule="auto"/>
              <w:ind w:firstLine="27"/>
              <w:jc w:val="center"/>
              <w:rPr>
                <w:sz w:val="24"/>
                <w:szCs w:val="24"/>
              </w:rPr>
            </w:pPr>
            <w:r w:rsidRPr="007744A1">
              <w:rPr>
                <w:sz w:val="24"/>
                <w:szCs w:val="24"/>
              </w:rPr>
              <w:t>540,0</w:t>
            </w:r>
          </w:p>
        </w:tc>
        <w:tc>
          <w:tcPr>
            <w:tcW w:w="728" w:type="pct"/>
            <w:tcBorders>
              <w:top w:val="single" w:sz="6" w:space="0" w:color="auto"/>
              <w:left w:val="single" w:sz="6" w:space="0" w:color="000000"/>
              <w:bottom w:val="nil"/>
              <w:right w:val="single" w:sz="6" w:space="0" w:color="000000"/>
            </w:tcBorders>
            <w:vAlign w:val="center"/>
          </w:tcPr>
          <w:p w:rsidR="002E7B9F" w:rsidRPr="007F51EE" w:rsidRDefault="002E7B9F" w:rsidP="002E7B9F">
            <w:pPr>
              <w:spacing w:line="276" w:lineRule="auto"/>
              <w:ind w:hanging="6"/>
              <w:jc w:val="center"/>
              <w:rPr>
                <w:rFonts w:cs="Arial"/>
                <w:sz w:val="24"/>
                <w:szCs w:val="24"/>
              </w:rPr>
            </w:pPr>
            <w:r w:rsidRPr="007F51EE">
              <w:rPr>
                <w:rFonts w:cs="Arial"/>
                <w:sz w:val="24"/>
                <w:szCs w:val="24"/>
              </w:rPr>
              <w:t>2 961,5</w:t>
            </w:r>
          </w:p>
        </w:tc>
      </w:tr>
      <w:tr w:rsidR="002E7B9F" w:rsidRPr="00250CB8">
        <w:trPr>
          <w:cantSplit/>
        </w:trPr>
        <w:tc>
          <w:tcPr>
            <w:tcW w:w="1893" w:type="pct"/>
            <w:tcBorders>
              <w:top w:val="single" w:sz="6" w:space="0" w:color="auto"/>
              <w:left w:val="single" w:sz="6" w:space="0" w:color="000000"/>
              <w:bottom w:val="nil"/>
              <w:right w:val="single" w:sz="6" w:space="0" w:color="000000"/>
            </w:tcBorders>
          </w:tcPr>
          <w:p w:rsidR="002E7B9F" w:rsidRPr="005512B2" w:rsidRDefault="002E7B9F" w:rsidP="002D0B4D">
            <w:pPr>
              <w:numPr>
                <w:ilvl w:val="0"/>
                <w:numId w:val="9"/>
              </w:numPr>
              <w:spacing w:line="276" w:lineRule="auto"/>
              <w:ind w:left="0" w:firstLine="284"/>
              <w:jc w:val="both"/>
              <w:rPr>
                <w:sz w:val="24"/>
                <w:szCs w:val="24"/>
              </w:rPr>
            </w:pPr>
            <w:r w:rsidRPr="005512B2">
              <w:rPr>
                <w:sz w:val="24"/>
                <w:szCs w:val="24"/>
              </w:rPr>
              <w:t>транспортировка и хранение</w:t>
            </w:r>
          </w:p>
        </w:tc>
        <w:tc>
          <w:tcPr>
            <w:tcW w:w="644" w:type="pct"/>
            <w:tcBorders>
              <w:top w:val="single" w:sz="6" w:space="0" w:color="auto"/>
              <w:left w:val="single" w:sz="6" w:space="0" w:color="000000"/>
              <w:bottom w:val="nil"/>
              <w:right w:val="single" w:sz="6" w:space="0" w:color="000000"/>
            </w:tcBorders>
          </w:tcPr>
          <w:p w:rsidR="002E7B9F" w:rsidRPr="005512B2" w:rsidRDefault="002E7B9F" w:rsidP="002E7B9F">
            <w:pPr>
              <w:spacing w:line="276" w:lineRule="auto"/>
              <w:ind w:firstLine="112"/>
              <w:jc w:val="center"/>
              <w:rPr>
                <w:sz w:val="24"/>
                <w:szCs w:val="24"/>
              </w:rPr>
            </w:pPr>
            <w:r w:rsidRPr="005512B2">
              <w:rPr>
                <w:sz w:val="24"/>
                <w:szCs w:val="24"/>
              </w:rPr>
              <w:t>млн. руб.</w:t>
            </w:r>
          </w:p>
        </w:tc>
        <w:tc>
          <w:tcPr>
            <w:tcW w:w="624" w:type="pct"/>
            <w:tcBorders>
              <w:top w:val="single" w:sz="6" w:space="0" w:color="auto"/>
              <w:left w:val="single" w:sz="6" w:space="0" w:color="000000"/>
              <w:bottom w:val="nil"/>
              <w:right w:val="single" w:sz="6" w:space="0" w:color="000000"/>
            </w:tcBorders>
            <w:vAlign w:val="center"/>
          </w:tcPr>
          <w:p w:rsidR="002E7B9F" w:rsidRPr="005512B2" w:rsidRDefault="002E7B9F" w:rsidP="002E7B9F">
            <w:pPr>
              <w:spacing w:line="276" w:lineRule="auto"/>
              <w:jc w:val="center"/>
              <w:rPr>
                <w:sz w:val="24"/>
                <w:szCs w:val="24"/>
              </w:rPr>
            </w:pPr>
            <w:r w:rsidRPr="005512B2">
              <w:rPr>
                <w:rFonts w:cs="Arial"/>
                <w:sz w:val="24"/>
                <w:szCs w:val="24"/>
              </w:rPr>
              <w:t>1 446,4</w:t>
            </w:r>
          </w:p>
        </w:tc>
        <w:tc>
          <w:tcPr>
            <w:tcW w:w="1111" w:type="pct"/>
            <w:tcBorders>
              <w:top w:val="single" w:sz="6" w:space="0" w:color="auto"/>
              <w:left w:val="single" w:sz="6" w:space="0" w:color="000000"/>
              <w:bottom w:val="nil"/>
              <w:right w:val="single" w:sz="6" w:space="0" w:color="000000"/>
            </w:tcBorders>
            <w:vAlign w:val="center"/>
          </w:tcPr>
          <w:p w:rsidR="002E7B9F" w:rsidRPr="006839E2" w:rsidRDefault="002E7B9F" w:rsidP="002E7B9F">
            <w:pPr>
              <w:spacing w:line="276" w:lineRule="auto"/>
              <w:ind w:firstLine="27"/>
              <w:jc w:val="center"/>
              <w:rPr>
                <w:sz w:val="24"/>
                <w:szCs w:val="24"/>
              </w:rPr>
            </w:pPr>
            <w:r w:rsidRPr="006839E2">
              <w:rPr>
                <w:sz w:val="24"/>
                <w:szCs w:val="24"/>
              </w:rPr>
              <w:t>946,3</w:t>
            </w:r>
          </w:p>
        </w:tc>
        <w:tc>
          <w:tcPr>
            <w:tcW w:w="728" w:type="pct"/>
            <w:tcBorders>
              <w:top w:val="single" w:sz="6" w:space="0" w:color="auto"/>
              <w:left w:val="single" w:sz="6" w:space="0" w:color="000000"/>
              <w:bottom w:val="nil"/>
              <w:right w:val="single" w:sz="6" w:space="0" w:color="000000"/>
            </w:tcBorders>
            <w:vAlign w:val="center"/>
          </w:tcPr>
          <w:p w:rsidR="002E7B9F" w:rsidRPr="006839E2" w:rsidRDefault="002E7B9F" w:rsidP="002E7B9F">
            <w:pPr>
              <w:spacing w:line="276" w:lineRule="auto"/>
              <w:ind w:hanging="6"/>
              <w:jc w:val="center"/>
              <w:rPr>
                <w:rFonts w:cs="Arial"/>
                <w:sz w:val="24"/>
                <w:szCs w:val="24"/>
              </w:rPr>
            </w:pPr>
            <w:r w:rsidRPr="006839E2">
              <w:rPr>
                <w:rFonts w:cs="Arial"/>
                <w:sz w:val="24"/>
                <w:szCs w:val="24"/>
              </w:rPr>
              <w:t>1 434,2</w:t>
            </w:r>
          </w:p>
        </w:tc>
      </w:tr>
      <w:tr w:rsidR="002E7B9F" w:rsidRPr="00250CB8">
        <w:trPr>
          <w:cantSplit/>
        </w:trPr>
        <w:tc>
          <w:tcPr>
            <w:tcW w:w="1893" w:type="pct"/>
            <w:tcBorders>
              <w:top w:val="single" w:sz="6" w:space="0" w:color="auto"/>
              <w:left w:val="single" w:sz="6" w:space="0" w:color="000000"/>
              <w:bottom w:val="single" w:sz="6" w:space="0" w:color="auto"/>
              <w:right w:val="single" w:sz="6" w:space="0" w:color="000000"/>
            </w:tcBorders>
          </w:tcPr>
          <w:p w:rsidR="002E7B9F" w:rsidRPr="005512B2" w:rsidRDefault="002E7B9F" w:rsidP="002D0B4D">
            <w:pPr>
              <w:numPr>
                <w:ilvl w:val="0"/>
                <w:numId w:val="3"/>
              </w:numPr>
              <w:tabs>
                <w:tab w:val="clear" w:pos="360"/>
                <w:tab w:val="num" w:pos="680"/>
              </w:tabs>
              <w:spacing w:line="276" w:lineRule="auto"/>
              <w:ind w:left="0" w:firstLine="284"/>
              <w:jc w:val="both"/>
              <w:rPr>
                <w:sz w:val="24"/>
                <w:szCs w:val="24"/>
              </w:rPr>
            </w:pPr>
            <w:r w:rsidRPr="005512B2">
              <w:rPr>
                <w:sz w:val="24"/>
                <w:szCs w:val="24"/>
              </w:rPr>
              <w:t>оптовая и розничная торговля, ремонт автотранспортных средств</w:t>
            </w:r>
          </w:p>
        </w:tc>
        <w:tc>
          <w:tcPr>
            <w:tcW w:w="644" w:type="pct"/>
            <w:tcBorders>
              <w:top w:val="single" w:sz="6" w:space="0" w:color="auto"/>
              <w:left w:val="single" w:sz="6" w:space="0" w:color="000000"/>
              <w:bottom w:val="single" w:sz="6" w:space="0" w:color="auto"/>
              <w:right w:val="single" w:sz="6" w:space="0" w:color="000000"/>
            </w:tcBorders>
          </w:tcPr>
          <w:p w:rsidR="002E7B9F" w:rsidRPr="005512B2" w:rsidRDefault="002E7B9F" w:rsidP="002E7B9F">
            <w:pPr>
              <w:spacing w:line="276" w:lineRule="auto"/>
              <w:ind w:firstLine="112"/>
              <w:jc w:val="center"/>
              <w:rPr>
                <w:sz w:val="24"/>
                <w:szCs w:val="24"/>
              </w:rPr>
            </w:pPr>
          </w:p>
          <w:p w:rsidR="002E7B9F" w:rsidRPr="005512B2" w:rsidRDefault="002E7B9F" w:rsidP="002E7B9F">
            <w:pPr>
              <w:spacing w:line="276" w:lineRule="auto"/>
              <w:ind w:firstLine="112"/>
              <w:jc w:val="center"/>
              <w:rPr>
                <w:sz w:val="24"/>
                <w:szCs w:val="24"/>
              </w:rPr>
            </w:pPr>
            <w:r w:rsidRPr="005512B2">
              <w:rPr>
                <w:sz w:val="24"/>
                <w:szCs w:val="24"/>
              </w:rPr>
              <w:t>млн. руб.</w:t>
            </w:r>
          </w:p>
        </w:tc>
        <w:tc>
          <w:tcPr>
            <w:tcW w:w="624" w:type="pct"/>
            <w:tcBorders>
              <w:top w:val="single" w:sz="6" w:space="0" w:color="auto"/>
              <w:left w:val="single" w:sz="6" w:space="0" w:color="000000"/>
              <w:bottom w:val="single" w:sz="6" w:space="0" w:color="auto"/>
              <w:right w:val="single" w:sz="6" w:space="0" w:color="000000"/>
            </w:tcBorders>
            <w:vAlign w:val="center"/>
          </w:tcPr>
          <w:p w:rsidR="002E7B9F" w:rsidRPr="005512B2" w:rsidRDefault="002E7B9F" w:rsidP="002E7B9F">
            <w:pPr>
              <w:spacing w:line="276" w:lineRule="auto"/>
              <w:jc w:val="center"/>
              <w:rPr>
                <w:sz w:val="24"/>
                <w:szCs w:val="24"/>
              </w:rPr>
            </w:pPr>
            <w:r w:rsidRPr="005512B2">
              <w:rPr>
                <w:sz w:val="24"/>
                <w:szCs w:val="24"/>
              </w:rPr>
              <w:t>223,4</w:t>
            </w:r>
          </w:p>
        </w:tc>
        <w:tc>
          <w:tcPr>
            <w:tcW w:w="1111" w:type="pct"/>
            <w:tcBorders>
              <w:top w:val="single" w:sz="6" w:space="0" w:color="auto"/>
              <w:left w:val="single" w:sz="6" w:space="0" w:color="000000"/>
              <w:bottom w:val="single" w:sz="6" w:space="0" w:color="auto"/>
              <w:right w:val="single" w:sz="6" w:space="0" w:color="000000"/>
            </w:tcBorders>
            <w:vAlign w:val="center"/>
          </w:tcPr>
          <w:p w:rsidR="002E7B9F" w:rsidRPr="007744A1" w:rsidRDefault="002E7B9F" w:rsidP="002E7B9F">
            <w:pPr>
              <w:spacing w:line="276" w:lineRule="auto"/>
              <w:ind w:firstLine="27"/>
              <w:jc w:val="center"/>
              <w:rPr>
                <w:sz w:val="24"/>
                <w:szCs w:val="24"/>
              </w:rPr>
            </w:pPr>
            <w:r>
              <w:rPr>
                <w:sz w:val="24"/>
                <w:szCs w:val="24"/>
              </w:rPr>
              <w:t>97,7</w:t>
            </w:r>
          </w:p>
        </w:tc>
        <w:tc>
          <w:tcPr>
            <w:tcW w:w="728" w:type="pct"/>
            <w:tcBorders>
              <w:top w:val="single" w:sz="6" w:space="0" w:color="auto"/>
              <w:left w:val="single" w:sz="6" w:space="0" w:color="000000"/>
              <w:bottom w:val="single" w:sz="6" w:space="0" w:color="auto"/>
              <w:right w:val="single" w:sz="6" w:space="0" w:color="000000"/>
            </w:tcBorders>
            <w:vAlign w:val="center"/>
          </w:tcPr>
          <w:p w:rsidR="002E7B9F" w:rsidRPr="0094017A" w:rsidRDefault="002E7B9F" w:rsidP="002E7B9F">
            <w:pPr>
              <w:spacing w:line="276" w:lineRule="auto"/>
              <w:ind w:hanging="6"/>
              <w:jc w:val="center"/>
              <w:rPr>
                <w:rFonts w:cs="Arial"/>
                <w:sz w:val="24"/>
                <w:szCs w:val="24"/>
              </w:rPr>
            </w:pPr>
            <w:r w:rsidRPr="0094017A">
              <w:rPr>
                <w:rFonts w:cs="Arial"/>
                <w:sz w:val="24"/>
                <w:szCs w:val="24"/>
              </w:rPr>
              <w:t>247,9</w:t>
            </w:r>
          </w:p>
        </w:tc>
      </w:tr>
      <w:tr w:rsidR="002E7B9F" w:rsidRPr="00250CB8">
        <w:trPr>
          <w:cantSplit/>
        </w:trPr>
        <w:tc>
          <w:tcPr>
            <w:tcW w:w="1893" w:type="pct"/>
            <w:tcBorders>
              <w:top w:val="single" w:sz="6" w:space="0" w:color="auto"/>
              <w:left w:val="single" w:sz="6" w:space="0" w:color="000000"/>
              <w:bottom w:val="single" w:sz="6" w:space="0" w:color="auto"/>
              <w:right w:val="single" w:sz="6" w:space="0" w:color="000000"/>
            </w:tcBorders>
          </w:tcPr>
          <w:p w:rsidR="002E7B9F" w:rsidRPr="005512B2" w:rsidRDefault="002E7B9F" w:rsidP="002D0B4D">
            <w:pPr>
              <w:numPr>
                <w:ilvl w:val="0"/>
                <w:numId w:val="4"/>
              </w:numPr>
              <w:tabs>
                <w:tab w:val="clear" w:pos="360"/>
                <w:tab w:val="num" w:pos="680"/>
              </w:tabs>
              <w:spacing w:line="276" w:lineRule="auto"/>
              <w:ind w:left="0" w:firstLine="284"/>
              <w:jc w:val="both"/>
              <w:rPr>
                <w:b/>
                <w:bCs/>
                <w:sz w:val="24"/>
                <w:szCs w:val="24"/>
              </w:rPr>
            </w:pPr>
            <w:r w:rsidRPr="005512B2">
              <w:rPr>
                <w:sz w:val="24"/>
                <w:szCs w:val="24"/>
              </w:rPr>
              <w:t>другие виды деятельности</w:t>
            </w:r>
          </w:p>
        </w:tc>
        <w:tc>
          <w:tcPr>
            <w:tcW w:w="644" w:type="pct"/>
            <w:tcBorders>
              <w:top w:val="single" w:sz="6" w:space="0" w:color="auto"/>
              <w:left w:val="single" w:sz="6" w:space="0" w:color="000000"/>
              <w:bottom w:val="single" w:sz="6" w:space="0" w:color="auto"/>
              <w:right w:val="single" w:sz="6" w:space="0" w:color="000000"/>
            </w:tcBorders>
          </w:tcPr>
          <w:p w:rsidR="002E7B9F" w:rsidRPr="005512B2" w:rsidRDefault="002E7B9F" w:rsidP="002E7B9F">
            <w:pPr>
              <w:spacing w:line="276" w:lineRule="auto"/>
              <w:ind w:firstLine="112"/>
              <w:jc w:val="center"/>
              <w:rPr>
                <w:sz w:val="24"/>
                <w:szCs w:val="24"/>
              </w:rPr>
            </w:pPr>
            <w:r w:rsidRPr="005512B2">
              <w:rPr>
                <w:sz w:val="24"/>
                <w:szCs w:val="24"/>
              </w:rPr>
              <w:t>млн. руб.</w:t>
            </w:r>
          </w:p>
        </w:tc>
        <w:tc>
          <w:tcPr>
            <w:tcW w:w="624" w:type="pct"/>
            <w:tcBorders>
              <w:top w:val="single" w:sz="6" w:space="0" w:color="auto"/>
              <w:left w:val="single" w:sz="6" w:space="0" w:color="000000"/>
              <w:bottom w:val="single" w:sz="6" w:space="0" w:color="auto"/>
              <w:right w:val="single" w:sz="6" w:space="0" w:color="000000"/>
            </w:tcBorders>
            <w:vAlign w:val="center"/>
          </w:tcPr>
          <w:p w:rsidR="002E7B9F" w:rsidRPr="0097226F" w:rsidRDefault="002E7B9F" w:rsidP="002E7B9F">
            <w:pPr>
              <w:spacing w:line="276" w:lineRule="auto"/>
              <w:jc w:val="center"/>
              <w:rPr>
                <w:sz w:val="24"/>
                <w:szCs w:val="24"/>
              </w:rPr>
            </w:pPr>
            <w:r w:rsidRPr="0097226F">
              <w:rPr>
                <w:rFonts w:cs="Arial"/>
                <w:sz w:val="24"/>
                <w:szCs w:val="24"/>
              </w:rPr>
              <w:t>1 158,1</w:t>
            </w:r>
          </w:p>
        </w:tc>
        <w:tc>
          <w:tcPr>
            <w:tcW w:w="1111" w:type="pct"/>
            <w:tcBorders>
              <w:top w:val="single" w:sz="6" w:space="0" w:color="auto"/>
              <w:left w:val="single" w:sz="6" w:space="0" w:color="000000"/>
              <w:bottom w:val="single" w:sz="6" w:space="0" w:color="auto"/>
              <w:right w:val="single" w:sz="6" w:space="0" w:color="000000"/>
            </w:tcBorders>
            <w:vAlign w:val="center"/>
          </w:tcPr>
          <w:p w:rsidR="002E7B9F" w:rsidRPr="0097226F" w:rsidRDefault="002E7B9F" w:rsidP="002E7B9F">
            <w:pPr>
              <w:spacing w:line="276" w:lineRule="auto"/>
              <w:ind w:firstLine="27"/>
              <w:jc w:val="center"/>
              <w:rPr>
                <w:sz w:val="24"/>
                <w:szCs w:val="24"/>
              </w:rPr>
            </w:pPr>
            <w:r>
              <w:rPr>
                <w:sz w:val="24"/>
                <w:szCs w:val="24"/>
              </w:rPr>
              <w:t>1 085,9</w:t>
            </w:r>
          </w:p>
        </w:tc>
        <w:tc>
          <w:tcPr>
            <w:tcW w:w="728" w:type="pct"/>
            <w:tcBorders>
              <w:top w:val="single" w:sz="6" w:space="0" w:color="auto"/>
              <w:left w:val="single" w:sz="6" w:space="0" w:color="000000"/>
              <w:bottom w:val="single" w:sz="6" w:space="0" w:color="auto"/>
              <w:right w:val="single" w:sz="6" w:space="0" w:color="000000"/>
            </w:tcBorders>
            <w:vAlign w:val="center"/>
          </w:tcPr>
          <w:p w:rsidR="002E7B9F" w:rsidRPr="0097226F" w:rsidRDefault="002E7B9F" w:rsidP="002E7B9F">
            <w:pPr>
              <w:spacing w:line="276" w:lineRule="auto"/>
              <w:ind w:hanging="6"/>
              <w:jc w:val="center"/>
              <w:rPr>
                <w:rFonts w:cs="Arial"/>
                <w:sz w:val="24"/>
                <w:szCs w:val="24"/>
              </w:rPr>
            </w:pPr>
            <w:r w:rsidRPr="0097226F">
              <w:rPr>
                <w:rFonts w:cs="Arial"/>
                <w:sz w:val="24"/>
                <w:szCs w:val="24"/>
              </w:rPr>
              <w:t>1 181,3</w:t>
            </w:r>
          </w:p>
        </w:tc>
      </w:tr>
      <w:tr w:rsidR="002E7B9F" w:rsidRPr="00250CB8">
        <w:trPr>
          <w:cantSplit/>
        </w:trPr>
        <w:tc>
          <w:tcPr>
            <w:tcW w:w="1893" w:type="pct"/>
            <w:tcBorders>
              <w:top w:val="single" w:sz="6" w:space="0" w:color="auto"/>
              <w:left w:val="single" w:sz="6" w:space="0" w:color="000000"/>
              <w:bottom w:val="single" w:sz="6" w:space="0" w:color="auto"/>
              <w:right w:val="single" w:sz="6" w:space="0" w:color="000000"/>
            </w:tcBorders>
          </w:tcPr>
          <w:p w:rsidR="002E7B9F" w:rsidRPr="00821F94" w:rsidRDefault="002E7B9F" w:rsidP="002E7B9F">
            <w:pPr>
              <w:spacing w:line="276" w:lineRule="auto"/>
              <w:ind w:firstLine="284"/>
              <w:jc w:val="both"/>
              <w:rPr>
                <w:sz w:val="24"/>
                <w:szCs w:val="24"/>
              </w:rPr>
            </w:pPr>
            <w:r w:rsidRPr="00821F94">
              <w:rPr>
                <w:b/>
                <w:bCs/>
                <w:i/>
                <w:iCs/>
                <w:sz w:val="24"/>
                <w:szCs w:val="24"/>
              </w:rPr>
              <w:t xml:space="preserve">Сумма прибыли до налогообложения по </w:t>
            </w:r>
            <w:r>
              <w:rPr>
                <w:b/>
                <w:bCs/>
                <w:i/>
                <w:iCs/>
                <w:sz w:val="24"/>
                <w:szCs w:val="24"/>
              </w:rPr>
              <w:t xml:space="preserve">крупным и средним </w:t>
            </w:r>
            <w:r w:rsidRPr="00821F94">
              <w:rPr>
                <w:b/>
                <w:bCs/>
                <w:i/>
                <w:iCs/>
                <w:sz w:val="24"/>
                <w:szCs w:val="24"/>
              </w:rPr>
              <w:t>прибыльным организациям (без учета убыточных)</w:t>
            </w:r>
          </w:p>
        </w:tc>
        <w:tc>
          <w:tcPr>
            <w:tcW w:w="644" w:type="pct"/>
            <w:tcBorders>
              <w:top w:val="single" w:sz="6" w:space="0" w:color="auto"/>
              <w:left w:val="single" w:sz="6" w:space="0" w:color="000000"/>
              <w:bottom w:val="single" w:sz="6" w:space="0" w:color="auto"/>
              <w:right w:val="single" w:sz="6" w:space="0" w:color="000000"/>
            </w:tcBorders>
            <w:vAlign w:val="center"/>
          </w:tcPr>
          <w:p w:rsidR="002E7B9F" w:rsidRPr="00821F94" w:rsidRDefault="002E7B9F" w:rsidP="002E7B9F">
            <w:pPr>
              <w:spacing w:line="276" w:lineRule="auto"/>
              <w:ind w:firstLine="112"/>
              <w:jc w:val="center"/>
              <w:rPr>
                <w:sz w:val="24"/>
                <w:szCs w:val="24"/>
              </w:rPr>
            </w:pPr>
            <w:r w:rsidRPr="00821F94">
              <w:rPr>
                <w:sz w:val="24"/>
                <w:szCs w:val="24"/>
              </w:rPr>
              <w:t>млн. руб.</w:t>
            </w:r>
          </w:p>
        </w:tc>
        <w:tc>
          <w:tcPr>
            <w:tcW w:w="624" w:type="pct"/>
            <w:tcBorders>
              <w:top w:val="single" w:sz="6" w:space="0" w:color="auto"/>
              <w:left w:val="single" w:sz="6" w:space="0" w:color="000000"/>
              <w:bottom w:val="single" w:sz="6" w:space="0" w:color="auto"/>
              <w:right w:val="single" w:sz="6" w:space="0" w:color="000000"/>
            </w:tcBorders>
            <w:vAlign w:val="center"/>
          </w:tcPr>
          <w:p w:rsidR="002E7B9F" w:rsidRPr="00821F94" w:rsidRDefault="002E7B9F" w:rsidP="002E7B9F">
            <w:pPr>
              <w:spacing w:line="276" w:lineRule="auto"/>
              <w:jc w:val="center"/>
              <w:rPr>
                <w:sz w:val="24"/>
                <w:szCs w:val="24"/>
              </w:rPr>
            </w:pPr>
            <w:r>
              <w:rPr>
                <w:rFonts w:cs="Arial"/>
                <w:sz w:val="24"/>
                <w:szCs w:val="24"/>
              </w:rPr>
              <w:t>9 559,9</w:t>
            </w:r>
          </w:p>
        </w:tc>
        <w:tc>
          <w:tcPr>
            <w:tcW w:w="1111" w:type="pct"/>
            <w:tcBorders>
              <w:top w:val="single" w:sz="6" w:space="0" w:color="auto"/>
              <w:left w:val="single" w:sz="6" w:space="0" w:color="000000"/>
              <w:bottom w:val="single" w:sz="6" w:space="0" w:color="auto"/>
              <w:right w:val="single" w:sz="6" w:space="0" w:color="000000"/>
            </w:tcBorders>
            <w:vAlign w:val="center"/>
          </w:tcPr>
          <w:p w:rsidR="002E7B9F" w:rsidRPr="007C1F84" w:rsidRDefault="002E7B9F" w:rsidP="002E7B9F">
            <w:pPr>
              <w:spacing w:line="276" w:lineRule="auto"/>
              <w:ind w:firstLine="27"/>
              <w:jc w:val="center"/>
              <w:rPr>
                <w:sz w:val="24"/>
                <w:szCs w:val="24"/>
              </w:rPr>
            </w:pPr>
            <w:r w:rsidRPr="007C1F84">
              <w:rPr>
                <w:sz w:val="24"/>
                <w:szCs w:val="24"/>
              </w:rPr>
              <w:t>4 520,3</w:t>
            </w:r>
          </w:p>
        </w:tc>
        <w:tc>
          <w:tcPr>
            <w:tcW w:w="728" w:type="pct"/>
            <w:tcBorders>
              <w:top w:val="single" w:sz="6" w:space="0" w:color="auto"/>
              <w:left w:val="single" w:sz="6" w:space="0" w:color="000000"/>
              <w:bottom w:val="single" w:sz="6" w:space="0" w:color="auto"/>
              <w:right w:val="single" w:sz="6" w:space="0" w:color="000000"/>
            </w:tcBorders>
            <w:vAlign w:val="center"/>
          </w:tcPr>
          <w:p w:rsidR="002E7B9F" w:rsidRPr="007C1F84" w:rsidRDefault="002E7B9F" w:rsidP="002E7B9F">
            <w:pPr>
              <w:spacing w:line="276" w:lineRule="auto"/>
              <w:ind w:hanging="6"/>
              <w:jc w:val="center"/>
              <w:rPr>
                <w:rFonts w:cs="Arial"/>
                <w:sz w:val="24"/>
                <w:szCs w:val="24"/>
              </w:rPr>
            </w:pPr>
            <w:r w:rsidRPr="007C1F84">
              <w:rPr>
                <w:rFonts w:cs="Arial"/>
                <w:sz w:val="24"/>
                <w:szCs w:val="24"/>
              </w:rPr>
              <w:t>10 477,7</w:t>
            </w:r>
          </w:p>
        </w:tc>
      </w:tr>
      <w:tr w:rsidR="002E7B9F" w:rsidRPr="00250CB8">
        <w:trPr>
          <w:cantSplit/>
        </w:trPr>
        <w:tc>
          <w:tcPr>
            <w:tcW w:w="1893" w:type="pct"/>
            <w:tcBorders>
              <w:top w:val="single" w:sz="6" w:space="0" w:color="auto"/>
              <w:left w:val="single" w:sz="6" w:space="0" w:color="000000"/>
              <w:bottom w:val="single" w:sz="6" w:space="0" w:color="auto"/>
              <w:right w:val="single" w:sz="6" w:space="0" w:color="000000"/>
            </w:tcBorders>
          </w:tcPr>
          <w:p w:rsidR="002E7B9F" w:rsidRPr="007019C1" w:rsidRDefault="002E7B9F" w:rsidP="002E7B9F">
            <w:pPr>
              <w:spacing w:line="276" w:lineRule="auto"/>
              <w:ind w:firstLine="284"/>
              <w:jc w:val="both"/>
              <w:rPr>
                <w:sz w:val="24"/>
                <w:szCs w:val="24"/>
              </w:rPr>
            </w:pPr>
            <w:r w:rsidRPr="007019C1">
              <w:rPr>
                <w:b/>
                <w:bCs/>
                <w:i/>
                <w:iCs/>
                <w:sz w:val="24"/>
                <w:szCs w:val="24"/>
              </w:rPr>
              <w:t>Капитальные вложения</w:t>
            </w:r>
          </w:p>
        </w:tc>
        <w:tc>
          <w:tcPr>
            <w:tcW w:w="644" w:type="pct"/>
            <w:tcBorders>
              <w:top w:val="single" w:sz="6" w:space="0" w:color="auto"/>
              <w:left w:val="single" w:sz="6" w:space="0" w:color="000000"/>
              <w:bottom w:val="single" w:sz="6" w:space="0" w:color="auto"/>
              <w:right w:val="single" w:sz="6" w:space="0" w:color="000000"/>
            </w:tcBorders>
          </w:tcPr>
          <w:p w:rsidR="002E7B9F" w:rsidRPr="007019C1" w:rsidRDefault="002E7B9F" w:rsidP="002E7B9F">
            <w:pPr>
              <w:spacing w:line="276" w:lineRule="auto"/>
              <w:ind w:firstLine="112"/>
              <w:jc w:val="center"/>
              <w:rPr>
                <w:sz w:val="24"/>
                <w:szCs w:val="24"/>
              </w:rPr>
            </w:pPr>
            <w:r w:rsidRPr="007019C1">
              <w:rPr>
                <w:sz w:val="24"/>
                <w:szCs w:val="24"/>
              </w:rPr>
              <w:t>млн. руб.</w:t>
            </w:r>
          </w:p>
        </w:tc>
        <w:tc>
          <w:tcPr>
            <w:tcW w:w="624" w:type="pct"/>
            <w:tcBorders>
              <w:top w:val="single" w:sz="6" w:space="0" w:color="auto"/>
              <w:left w:val="single" w:sz="6" w:space="0" w:color="000000"/>
              <w:bottom w:val="single" w:sz="6" w:space="0" w:color="auto"/>
              <w:right w:val="single" w:sz="6" w:space="0" w:color="000000"/>
            </w:tcBorders>
            <w:vAlign w:val="center"/>
          </w:tcPr>
          <w:p w:rsidR="002E7B9F" w:rsidRPr="007019C1" w:rsidRDefault="002E7B9F" w:rsidP="002E7B9F">
            <w:pPr>
              <w:spacing w:line="276" w:lineRule="auto"/>
              <w:jc w:val="center"/>
              <w:rPr>
                <w:sz w:val="24"/>
                <w:szCs w:val="24"/>
              </w:rPr>
            </w:pPr>
            <w:r w:rsidRPr="007019C1">
              <w:rPr>
                <w:sz w:val="24"/>
                <w:szCs w:val="24"/>
              </w:rPr>
              <w:t>4 632,5</w:t>
            </w:r>
          </w:p>
        </w:tc>
        <w:tc>
          <w:tcPr>
            <w:tcW w:w="1111" w:type="pct"/>
            <w:tcBorders>
              <w:top w:val="single" w:sz="6" w:space="0" w:color="auto"/>
              <w:left w:val="single" w:sz="6" w:space="0" w:color="000000"/>
              <w:bottom w:val="single" w:sz="6" w:space="0" w:color="auto"/>
              <w:right w:val="single" w:sz="6" w:space="0" w:color="000000"/>
            </w:tcBorders>
            <w:vAlign w:val="center"/>
          </w:tcPr>
          <w:p w:rsidR="002E7B9F" w:rsidRPr="00A3504C" w:rsidRDefault="002E7B9F" w:rsidP="002E7B9F">
            <w:pPr>
              <w:spacing w:line="276" w:lineRule="auto"/>
              <w:ind w:firstLine="27"/>
              <w:jc w:val="center"/>
              <w:rPr>
                <w:sz w:val="24"/>
                <w:szCs w:val="24"/>
              </w:rPr>
            </w:pPr>
            <w:r w:rsidRPr="00A3504C">
              <w:rPr>
                <w:sz w:val="24"/>
                <w:szCs w:val="24"/>
              </w:rPr>
              <w:t>2 707,1</w:t>
            </w:r>
          </w:p>
        </w:tc>
        <w:tc>
          <w:tcPr>
            <w:tcW w:w="728" w:type="pct"/>
            <w:tcBorders>
              <w:top w:val="single" w:sz="6" w:space="0" w:color="auto"/>
              <w:left w:val="single" w:sz="6" w:space="0" w:color="000000"/>
              <w:bottom w:val="single" w:sz="6" w:space="0" w:color="auto"/>
              <w:right w:val="single" w:sz="6" w:space="0" w:color="000000"/>
            </w:tcBorders>
            <w:vAlign w:val="center"/>
          </w:tcPr>
          <w:p w:rsidR="002E7B9F" w:rsidRPr="00D32006" w:rsidRDefault="002E7B9F" w:rsidP="002E7B9F">
            <w:pPr>
              <w:spacing w:line="276" w:lineRule="auto"/>
              <w:ind w:hanging="6"/>
              <w:jc w:val="center"/>
              <w:rPr>
                <w:sz w:val="24"/>
                <w:szCs w:val="24"/>
              </w:rPr>
            </w:pPr>
            <w:r w:rsidRPr="00D32006">
              <w:rPr>
                <w:sz w:val="24"/>
                <w:szCs w:val="24"/>
              </w:rPr>
              <w:t>4 950,2</w:t>
            </w:r>
          </w:p>
        </w:tc>
      </w:tr>
      <w:tr w:rsidR="002E7B9F" w:rsidRPr="00646CFC">
        <w:trPr>
          <w:cantSplit/>
        </w:trPr>
        <w:tc>
          <w:tcPr>
            <w:tcW w:w="1893" w:type="pct"/>
            <w:tcBorders>
              <w:top w:val="single" w:sz="6" w:space="0" w:color="auto"/>
              <w:left w:val="single" w:sz="6" w:space="0" w:color="000000"/>
              <w:bottom w:val="single" w:sz="6" w:space="0" w:color="auto"/>
              <w:right w:val="single" w:sz="6" w:space="0" w:color="000000"/>
            </w:tcBorders>
          </w:tcPr>
          <w:p w:rsidR="002E7B9F" w:rsidRPr="00646CFC" w:rsidRDefault="002E7B9F" w:rsidP="002E7B9F">
            <w:pPr>
              <w:spacing w:line="276" w:lineRule="auto"/>
              <w:ind w:firstLine="284"/>
              <w:jc w:val="both"/>
              <w:rPr>
                <w:b/>
                <w:bCs/>
                <w:i/>
                <w:iCs/>
                <w:sz w:val="24"/>
                <w:szCs w:val="24"/>
              </w:rPr>
            </w:pPr>
            <w:r w:rsidRPr="00646CFC">
              <w:rPr>
                <w:b/>
                <w:bCs/>
                <w:i/>
                <w:iCs/>
                <w:sz w:val="24"/>
                <w:szCs w:val="24"/>
              </w:rPr>
              <w:t>Труд</w:t>
            </w:r>
          </w:p>
        </w:tc>
        <w:tc>
          <w:tcPr>
            <w:tcW w:w="644" w:type="pct"/>
            <w:tcBorders>
              <w:top w:val="single" w:sz="6" w:space="0" w:color="auto"/>
              <w:left w:val="single" w:sz="6" w:space="0" w:color="000000"/>
              <w:bottom w:val="single" w:sz="6" w:space="0" w:color="auto"/>
              <w:right w:val="single" w:sz="6" w:space="0" w:color="000000"/>
            </w:tcBorders>
          </w:tcPr>
          <w:p w:rsidR="002E7B9F" w:rsidRPr="00646CFC" w:rsidRDefault="002E7B9F" w:rsidP="002E7B9F">
            <w:pPr>
              <w:spacing w:line="276" w:lineRule="auto"/>
              <w:ind w:firstLine="112"/>
              <w:jc w:val="center"/>
              <w:rPr>
                <w:sz w:val="24"/>
                <w:szCs w:val="24"/>
              </w:rPr>
            </w:pPr>
          </w:p>
        </w:tc>
        <w:tc>
          <w:tcPr>
            <w:tcW w:w="624" w:type="pct"/>
            <w:tcBorders>
              <w:top w:val="single" w:sz="6" w:space="0" w:color="auto"/>
              <w:left w:val="single" w:sz="6" w:space="0" w:color="000000"/>
              <w:bottom w:val="single" w:sz="6" w:space="0" w:color="auto"/>
              <w:right w:val="single" w:sz="6" w:space="0" w:color="000000"/>
            </w:tcBorders>
            <w:vAlign w:val="center"/>
          </w:tcPr>
          <w:p w:rsidR="002E7B9F" w:rsidRPr="00646CFC" w:rsidRDefault="002E7B9F" w:rsidP="002E7B9F">
            <w:pPr>
              <w:spacing w:line="276" w:lineRule="auto"/>
              <w:jc w:val="center"/>
              <w:rPr>
                <w:sz w:val="24"/>
                <w:szCs w:val="24"/>
              </w:rPr>
            </w:pPr>
          </w:p>
        </w:tc>
        <w:tc>
          <w:tcPr>
            <w:tcW w:w="1111" w:type="pct"/>
            <w:tcBorders>
              <w:top w:val="single" w:sz="6" w:space="0" w:color="auto"/>
              <w:left w:val="single" w:sz="6" w:space="0" w:color="000000"/>
              <w:bottom w:val="single" w:sz="6" w:space="0" w:color="auto"/>
              <w:right w:val="single" w:sz="6" w:space="0" w:color="000000"/>
            </w:tcBorders>
            <w:vAlign w:val="center"/>
          </w:tcPr>
          <w:p w:rsidR="002E7B9F" w:rsidRPr="00646CFC" w:rsidRDefault="002E7B9F" w:rsidP="002E7B9F">
            <w:pPr>
              <w:spacing w:line="276" w:lineRule="auto"/>
              <w:ind w:firstLine="27"/>
              <w:jc w:val="center"/>
              <w:rPr>
                <w:sz w:val="24"/>
                <w:szCs w:val="24"/>
              </w:rPr>
            </w:pPr>
          </w:p>
        </w:tc>
        <w:tc>
          <w:tcPr>
            <w:tcW w:w="728" w:type="pct"/>
            <w:tcBorders>
              <w:top w:val="single" w:sz="6" w:space="0" w:color="auto"/>
              <w:left w:val="single" w:sz="6" w:space="0" w:color="000000"/>
              <w:bottom w:val="single" w:sz="6" w:space="0" w:color="auto"/>
              <w:right w:val="single" w:sz="6" w:space="0" w:color="000000"/>
            </w:tcBorders>
            <w:vAlign w:val="center"/>
          </w:tcPr>
          <w:p w:rsidR="002E7B9F" w:rsidRPr="00646CFC" w:rsidRDefault="002E7B9F" w:rsidP="002E7B9F">
            <w:pPr>
              <w:spacing w:line="276" w:lineRule="auto"/>
              <w:ind w:hanging="6"/>
              <w:jc w:val="center"/>
              <w:rPr>
                <w:sz w:val="24"/>
                <w:szCs w:val="24"/>
              </w:rPr>
            </w:pPr>
          </w:p>
        </w:tc>
      </w:tr>
      <w:tr w:rsidR="002E7B9F" w:rsidRPr="00646CFC">
        <w:trPr>
          <w:cantSplit/>
        </w:trPr>
        <w:tc>
          <w:tcPr>
            <w:tcW w:w="1893" w:type="pct"/>
            <w:tcBorders>
              <w:top w:val="single" w:sz="6" w:space="0" w:color="auto"/>
              <w:left w:val="single" w:sz="6" w:space="0" w:color="000000"/>
              <w:bottom w:val="single" w:sz="6" w:space="0" w:color="auto"/>
              <w:right w:val="single" w:sz="6" w:space="0" w:color="000000"/>
            </w:tcBorders>
          </w:tcPr>
          <w:p w:rsidR="002E7B9F" w:rsidRPr="00646CFC" w:rsidRDefault="002E7B9F" w:rsidP="002E7B9F">
            <w:pPr>
              <w:spacing w:line="276" w:lineRule="auto"/>
              <w:ind w:firstLine="284"/>
              <w:jc w:val="both"/>
              <w:rPr>
                <w:sz w:val="24"/>
                <w:szCs w:val="24"/>
              </w:rPr>
            </w:pPr>
            <w:r w:rsidRPr="00646CFC">
              <w:rPr>
                <w:sz w:val="24"/>
                <w:szCs w:val="24"/>
              </w:rPr>
              <w:t>Фонд оплаты труда – всего</w:t>
            </w:r>
          </w:p>
        </w:tc>
        <w:tc>
          <w:tcPr>
            <w:tcW w:w="644" w:type="pct"/>
            <w:tcBorders>
              <w:top w:val="single" w:sz="6" w:space="0" w:color="auto"/>
              <w:left w:val="single" w:sz="6" w:space="0" w:color="000000"/>
              <w:bottom w:val="single" w:sz="6" w:space="0" w:color="auto"/>
              <w:right w:val="single" w:sz="6" w:space="0" w:color="000000"/>
            </w:tcBorders>
          </w:tcPr>
          <w:p w:rsidR="002E7B9F" w:rsidRPr="00646CFC" w:rsidRDefault="002E7B9F" w:rsidP="002E7B9F">
            <w:pPr>
              <w:spacing w:line="276" w:lineRule="auto"/>
              <w:ind w:firstLine="112"/>
              <w:jc w:val="center"/>
              <w:rPr>
                <w:sz w:val="24"/>
                <w:szCs w:val="24"/>
              </w:rPr>
            </w:pPr>
            <w:r w:rsidRPr="00646CFC">
              <w:rPr>
                <w:sz w:val="24"/>
                <w:szCs w:val="24"/>
              </w:rPr>
              <w:t>млн. руб.</w:t>
            </w:r>
          </w:p>
        </w:tc>
        <w:tc>
          <w:tcPr>
            <w:tcW w:w="624" w:type="pct"/>
            <w:tcBorders>
              <w:top w:val="single" w:sz="6" w:space="0" w:color="auto"/>
              <w:left w:val="single" w:sz="6" w:space="0" w:color="000000"/>
              <w:bottom w:val="single" w:sz="6" w:space="0" w:color="auto"/>
              <w:right w:val="single" w:sz="6" w:space="0" w:color="000000"/>
            </w:tcBorders>
            <w:vAlign w:val="center"/>
          </w:tcPr>
          <w:p w:rsidR="002E7B9F" w:rsidRPr="00646CFC" w:rsidRDefault="002E7B9F" w:rsidP="002E7B9F">
            <w:pPr>
              <w:spacing w:line="276" w:lineRule="auto"/>
              <w:jc w:val="center"/>
              <w:rPr>
                <w:rFonts w:cs="Arial"/>
                <w:sz w:val="24"/>
                <w:szCs w:val="24"/>
              </w:rPr>
            </w:pPr>
            <w:r w:rsidRPr="00646CFC">
              <w:rPr>
                <w:rFonts w:cs="Arial"/>
                <w:sz w:val="24"/>
                <w:szCs w:val="24"/>
              </w:rPr>
              <w:t>17 061,5</w:t>
            </w:r>
          </w:p>
        </w:tc>
        <w:tc>
          <w:tcPr>
            <w:tcW w:w="1111" w:type="pct"/>
            <w:tcBorders>
              <w:top w:val="single" w:sz="6" w:space="0" w:color="auto"/>
              <w:left w:val="single" w:sz="6" w:space="0" w:color="000000"/>
              <w:bottom w:val="single" w:sz="6" w:space="0" w:color="auto"/>
              <w:right w:val="single" w:sz="6" w:space="0" w:color="000000"/>
            </w:tcBorders>
            <w:vAlign w:val="center"/>
          </w:tcPr>
          <w:p w:rsidR="002E7B9F" w:rsidRPr="00646CFC" w:rsidRDefault="002E7B9F" w:rsidP="002E7B9F">
            <w:pPr>
              <w:spacing w:line="276" w:lineRule="auto"/>
              <w:ind w:firstLine="27"/>
              <w:jc w:val="center"/>
              <w:rPr>
                <w:sz w:val="24"/>
                <w:szCs w:val="24"/>
              </w:rPr>
            </w:pPr>
            <w:r w:rsidRPr="00646CFC">
              <w:rPr>
                <w:sz w:val="24"/>
                <w:szCs w:val="24"/>
              </w:rPr>
              <w:t>9 066,1</w:t>
            </w:r>
          </w:p>
        </w:tc>
        <w:tc>
          <w:tcPr>
            <w:tcW w:w="728" w:type="pct"/>
            <w:tcBorders>
              <w:top w:val="single" w:sz="6" w:space="0" w:color="auto"/>
              <w:left w:val="single" w:sz="6" w:space="0" w:color="000000"/>
              <w:bottom w:val="single" w:sz="6" w:space="0" w:color="auto"/>
              <w:right w:val="single" w:sz="6" w:space="0" w:color="000000"/>
            </w:tcBorders>
            <w:vAlign w:val="center"/>
          </w:tcPr>
          <w:p w:rsidR="002E7B9F" w:rsidRPr="00646CFC" w:rsidRDefault="002E7B9F" w:rsidP="002E7B9F">
            <w:pPr>
              <w:spacing w:line="276" w:lineRule="auto"/>
              <w:ind w:hanging="6"/>
              <w:jc w:val="center"/>
              <w:rPr>
                <w:rFonts w:cs="Arial"/>
                <w:sz w:val="24"/>
                <w:szCs w:val="24"/>
              </w:rPr>
            </w:pPr>
            <w:r w:rsidRPr="00646CFC">
              <w:rPr>
                <w:rFonts w:cs="Arial"/>
                <w:sz w:val="24"/>
                <w:szCs w:val="24"/>
              </w:rPr>
              <w:t>18 808,7</w:t>
            </w:r>
          </w:p>
        </w:tc>
      </w:tr>
      <w:tr w:rsidR="002E7B9F" w:rsidRPr="00250CB8">
        <w:trPr>
          <w:cantSplit/>
        </w:trPr>
        <w:tc>
          <w:tcPr>
            <w:tcW w:w="1893" w:type="pct"/>
            <w:tcBorders>
              <w:top w:val="single" w:sz="6" w:space="0" w:color="auto"/>
              <w:left w:val="single" w:sz="6" w:space="0" w:color="000000"/>
              <w:bottom w:val="single" w:sz="6" w:space="0" w:color="auto"/>
              <w:right w:val="single" w:sz="6" w:space="0" w:color="000000"/>
            </w:tcBorders>
          </w:tcPr>
          <w:p w:rsidR="002E7B9F" w:rsidRPr="001C6E38" w:rsidRDefault="002E7B9F" w:rsidP="002E7B9F">
            <w:pPr>
              <w:spacing w:line="276" w:lineRule="auto"/>
              <w:ind w:firstLine="284"/>
              <w:jc w:val="both"/>
              <w:rPr>
                <w:sz w:val="24"/>
                <w:szCs w:val="24"/>
              </w:rPr>
            </w:pPr>
            <w:r w:rsidRPr="001C6E38">
              <w:rPr>
                <w:sz w:val="24"/>
                <w:szCs w:val="24"/>
              </w:rPr>
              <w:lastRenderedPageBreak/>
              <w:t>Численность работников, формирующих фонд оплаты труда</w:t>
            </w:r>
          </w:p>
        </w:tc>
        <w:tc>
          <w:tcPr>
            <w:tcW w:w="644" w:type="pct"/>
            <w:tcBorders>
              <w:top w:val="single" w:sz="6" w:space="0" w:color="auto"/>
              <w:left w:val="single" w:sz="6" w:space="0" w:color="000000"/>
              <w:bottom w:val="single" w:sz="6" w:space="0" w:color="auto"/>
              <w:right w:val="single" w:sz="6" w:space="0" w:color="000000"/>
            </w:tcBorders>
          </w:tcPr>
          <w:p w:rsidR="002E7B9F" w:rsidRPr="001C6E38" w:rsidRDefault="002E7B9F" w:rsidP="002E7B9F">
            <w:pPr>
              <w:spacing w:line="276" w:lineRule="auto"/>
              <w:ind w:firstLine="112"/>
              <w:jc w:val="center"/>
              <w:rPr>
                <w:sz w:val="24"/>
                <w:szCs w:val="24"/>
              </w:rPr>
            </w:pPr>
          </w:p>
          <w:p w:rsidR="002E7B9F" w:rsidRPr="001C6E38" w:rsidRDefault="002E7B9F" w:rsidP="002E7B9F">
            <w:pPr>
              <w:spacing w:line="276" w:lineRule="auto"/>
              <w:ind w:firstLine="112"/>
              <w:jc w:val="center"/>
              <w:rPr>
                <w:sz w:val="24"/>
                <w:szCs w:val="24"/>
              </w:rPr>
            </w:pPr>
            <w:r w:rsidRPr="001C6E38">
              <w:rPr>
                <w:sz w:val="24"/>
                <w:szCs w:val="24"/>
              </w:rPr>
              <w:t>тыс.чел.</w:t>
            </w:r>
          </w:p>
        </w:tc>
        <w:tc>
          <w:tcPr>
            <w:tcW w:w="624" w:type="pct"/>
            <w:tcBorders>
              <w:top w:val="single" w:sz="6" w:space="0" w:color="auto"/>
              <w:left w:val="single" w:sz="6" w:space="0" w:color="000000"/>
              <w:bottom w:val="single" w:sz="6" w:space="0" w:color="auto"/>
              <w:right w:val="single" w:sz="6" w:space="0" w:color="000000"/>
            </w:tcBorders>
            <w:vAlign w:val="center"/>
          </w:tcPr>
          <w:p w:rsidR="002E7B9F" w:rsidRPr="001C6E38" w:rsidRDefault="002E7B9F" w:rsidP="002E7B9F">
            <w:pPr>
              <w:spacing w:line="276" w:lineRule="auto"/>
              <w:jc w:val="center"/>
              <w:rPr>
                <w:rFonts w:cs="Arial"/>
                <w:sz w:val="24"/>
                <w:szCs w:val="24"/>
              </w:rPr>
            </w:pPr>
            <w:r w:rsidRPr="001C6E38">
              <w:rPr>
                <w:rFonts w:cs="Arial"/>
                <w:sz w:val="24"/>
                <w:szCs w:val="24"/>
              </w:rPr>
              <w:t>38,9</w:t>
            </w:r>
          </w:p>
        </w:tc>
        <w:tc>
          <w:tcPr>
            <w:tcW w:w="1111" w:type="pct"/>
            <w:tcBorders>
              <w:top w:val="single" w:sz="6" w:space="0" w:color="auto"/>
              <w:left w:val="single" w:sz="6" w:space="0" w:color="000000"/>
              <w:bottom w:val="single" w:sz="6" w:space="0" w:color="auto"/>
              <w:right w:val="single" w:sz="6" w:space="0" w:color="000000"/>
            </w:tcBorders>
            <w:vAlign w:val="center"/>
          </w:tcPr>
          <w:p w:rsidR="002E7B9F" w:rsidRPr="001C6E38" w:rsidRDefault="002E7B9F" w:rsidP="002E7B9F">
            <w:pPr>
              <w:spacing w:line="276" w:lineRule="auto"/>
              <w:ind w:firstLine="27"/>
              <w:jc w:val="center"/>
              <w:rPr>
                <w:sz w:val="24"/>
                <w:szCs w:val="24"/>
              </w:rPr>
            </w:pPr>
            <w:r w:rsidRPr="001C6E38">
              <w:rPr>
                <w:sz w:val="24"/>
                <w:szCs w:val="24"/>
              </w:rPr>
              <w:t>38,4</w:t>
            </w:r>
          </w:p>
        </w:tc>
        <w:tc>
          <w:tcPr>
            <w:tcW w:w="728" w:type="pct"/>
            <w:tcBorders>
              <w:top w:val="single" w:sz="6" w:space="0" w:color="auto"/>
              <w:left w:val="single" w:sz="6" w:space="0" w:color="000000"/>
              <w:bottom w:val="single" w:sz="6" w:space="0" w:color="auto"/>
              <w:right w:val="single" w:sz="6" w:space="0" w:color="000000"/>
            </w:tcBorders>
            <w:vAlign w:val="center"/>
          </w:tcPr>
          <w:p w:rsidR="002E7B9F" w:rsidRPr="001C6E38" w:rsidRDefault="002E7B9F" w:rsidP="002E7B9F">
            <w:pPr>
              <w:spacing w:line="276" w:lineRule="auto"/>
              <w:ind w:hanging="6"/>
              <w:jc w:val="center"/>
              <w:rPr>
                <w:rFonts w:cs="Arial"/>
                <w:sz w:val="24"/>
                <w:szCs w:val="24"/>
              </w:rPr>
            </w:pPr>
            <w:r w:rsidRPr="001C6E38">
              <w:rPr>
                <w:rFonts w:cs="Arial"/>
                <w:sz w:val="24"/>
                <w:szCs w:val="24"/>
              </w:rPr>
              <w:t>38,6</w:t>
            </w:r>
          </w:p>
        </w:tc>
      </w:tr>
      <w:tr w:rsidR="002E7B9F" w:rsidRPr="00646CFC">
        <w:trPr>
          <w:cantSplit/>
        </w:trPr>
        <w:tc>
          <w:tcPr>
            <w:tcW w:w="1893" w:type="pct"/>
            <w:tcBorders>
              <w:top w:val="single" w:sz="6" w:space="0" w:color="auto"/>
              <w:left w:val="single" w:sz="6" w:space="0" w:color="000000"/>
              <w:bottom w:val="single" w:sz="6" w:space="0" w:color="auto"/>
              <w:right w:val="single" w:sz="6" w:space="0" w:color="000000"/>
            </w:tcBorders>
          </w:tcPr>
          <w:p w:rsidR="002E7B9F" w:rsidRPr="00646CFC" w:rsidRDefault="002E7B9F" w:rsidP="002E7B9F">
            <w:pPr>
              <w:spacing w:line="276" w:lineRule="auto"/>
              <w:ind w:firstLine="284"/>
              <w:jc w:val="both"/>
              <w:rPr>
                <w:b/>
                <w:bCs/>
                <w:i/>
                <w:iCs/>
                <w:sz w:val="24"/>
                <w:szCs w:val="24"/>
              </w:rPr>
            </w:pPr>
            <w:r w:rsidRPr="00646CFC">
              <w:rPr>
                <w:b/>
                <w:bCs/>
                <w:i/>
                <w:iCs/>
                <w:sz w:val="24"/>
                <w:szCs w:val="24"/>
              </w:rPr>
              <w:t>Потребительский рынок</w:t>
            </w:r>
          </w:p>
        </w:tc>
        <w:tc>
          <w:tcPr>
            <w:tcW w:w="644" w:type="pct"/>
            <w:tcBorders>
              <w:top w:val="single" w:sz="6" w:space="0" w:color="auto"/>
              <w:left w:val="single" w:sz="6" w:space="0" w:color="000000"/>
              <w:bottom w:val="single" w:sz="6" w:space="0" w:color="auto"/>
              <w:right w:val="single" w:sz="6" w:space="0" w:color="000000"/>
            </w:tcBorders>
          </w:tcPr>
          <w:p w:rsidR="002E7B9F" w:rsidRPr="00646CFC" w:rsidRDefault="002E7B9F" w:rsidP="002E7B9F">
            <w:pPr>
              <w:spacing w:line="276" w:lineRule="auto"/>
              <w:ind w:firstLine="112"/>
              <w:jc w:val="center"/>
              <w:rPr>
                <w:sz w:val="24"/>
                <w:szCs w:val="24"/>
              </w:rPr>
            </w:pPr>
          </w:p>
        </w:tc>
        <w:tc>
          <w:tcPr>
            <w:tcW w:w="624" w:type="pct"/>
            <w:tcBorders>
              <w:top w:val="single" w:sz="6" w:space="0" w:color="auto"/>
              <w:left w:val="single" w:sz="6" w:space="0" w:color="000000"/>
              <w:bottom w:val="single" w:sz="6" w:space="0" w:color="auto"/>
              <w:right w:val="single" w:sz="6" w:space="0" w:color="000000"/>
            </w:tcBorders>
            <w:vAlign w:val="center"/>
          </w:tcPr>
          <w:p w:rsidR="002E7B9F" w:rsidRPr="00646CFC" w:rsidRDefault="002E7B9F" w:rsidP="002E7B9F">
            <w:pPr>
              <w:spacing w:line="276" w:lineRule="auto"/>
              <w:jc w:val="center"/>
              <w:rPr>
                <w:sz w:val="24"/>
                <w:szCs w:val="24"/>
              </w:rPr>
            </w:pPr>
          </w:p>
        </w:tc>
        <w:tc>
          <w:tcPr>
            <w:tcW w:w="1111" w:type="pct"/>
            <w:tcBorders>
              <w:top w:val="single" w:sz="6" w:space="0" w:color="auto"/>
              <w:left w:val="single" w:sz="6" w:space="0" w:color="000000"/>
              <w:bottom w:val="single" w:sz="6" w:space="0" w:color="auto"/>
              <w:right w:val="single" w:sz="6" w:space="0" w:color="000000"/>
            </w:tcBorders>
            <w:vAlign w:val="center"/>
          </w:tcPr>
          <w:p w:rsidR="002E7B9F" w:rsidRPr="00646CFC" w:rsidRDefault="002E7B9F" w:rsidP="002E7B9F">
            <w:pPr>
              <w:spacing w:line="276" w:lineRule="auto"/>
              <w:ind w:firstLine="27"/>
              <w:jc w:val="center"/>
              <w:rPr>
                <w:sz w:val="24"/>
                <w:szCs w:val="24"/>
              </w:rPr>
            </w:pPr>
          </w:p>
        </w:tc>
        <w:tc>
          <w:tcPr>
            <w:tcW w:w="728" w:type="pct"/>
            <w:tcBorders>
              <w:top w:val="single" w:sz="6" w:space="0" w:color="auto"/>
              <w:left w:val="single" w:sz="6" w:space="0" w:color="000000"/>
              <w:bottom w:val="single" w:sz="6" w:space="0" w:color="auto"/>
              <w:right w:val="single" w:sz="6" w:space="0" w:color="000000"/>
            </w:tcBorders>
            <w:vAlign w:val="center"/>
          </w:tcPr>
          <w:p w:rsidR="002E7B9F" w:rsidRPr="00646CFC" w:rsidRDefault="002E7B9F" w:rsidP="002E7B9F">
            <w:pPr>
              <w:spacing w:line="276" w:lineRule="auto"/>
              <w:ind w:hanging="6"/>
              <w:jc w:val="center"/>
              <w:rPr>
                <w:sz w:val="24"/>
                <w:szCs w:val="24"/>
              </w:rPr>
            </w:pPr>
          </w:p>
        </w:tc>
      </w:tr>
      <w:tr w:rsidR="002E7B9F" w:rsidRPr="00646CFC">
        <w:trPr>
          <w:cantSplit/>
          <w:trHeight w:val="290"/>
        </w:trPr>
        <w:tc>
          <w:tcPr>
            <w:tcW w:w="1893" w:type="pct"/>
            <w:tcBorders>
              <w:top w:val="single" w:sz="6" w:space="0" w:color="auto"/>
              <w:left w:val="single" w:sz="6" w:space="0" w:color="000000"/>
              <w:bottom w:val="single" w:sz="6" w:space="0" w:color="auto"/>
              <w:right w:val="single" w:sz="6" w:space="0" w:color="000000"/>
            </w:tcBorders>
          </w:tcPr>
          <w:p w:rsidR="002E7B9F" w:rsidRPr="000F189F" w:rsidRDefault="002E7B9F" w:rsidP="002E7B9F">
            <w:pPr>
              <w:spacing w:line="276" w:lineRule="auto"/>
              <w:ind w:firstLine="284"/>
              <w:jc w:val="both"/>
              <w:rPr>
                <w:sz w:val="24"/>
                <w:szCs w:val="24"/>
              </w:rPr>
            </w:pPr>
            <w:r w:rsidRPr="000F189F">
              <w:rPr>
                <w:sz w:val="24"/>
                <w:szCs w:val="24"/>
              </w:rPr>
              <w:t>Розничный товарооборот</w:t>
            </w:r>
          </w:p>
        </w:tc>
        <w:tc>
          <w:tcPr>
            <w:tcW w:w="644" w:type="pct"/>
            <w:tcBorders>
              <w:top w:val="single" w:sz="6" w:space="0" w:color="auto"/>
              <w:left w:val="single" w:sz="6" w:space="0" w:color="000000"/>
              <w:bottom w:val="single" w:sz="6" w:space="0" w:color="auto"/>
              <w:right w:val="single" w:sz="6" w:space="0" w:color="000000"/>
            </w:tcBorders>
          </w:tcPr>
          <w:p w:rsidR="002E7B9F" w:rsidRPr="000F189F" w:rsidRDefault="002E7B9F" w:rsidP="002E7B9F">
            <w:pPr>
              <w:spacing w:line="276" w:lineRule="auto"/>
              <w:jc w:val="center"/>
              <w:rPr>
                <w:sz w:val="24"/>
                <w:szCs w:val="24"/>
              </w:rPr>
            </w:pPr>
            <w:r w:rsidRPr="000F189F">
              <w:rPr>
                <w:sz w:val="24"/>
                <w:szCs w:val="24"/>
              </w:rPr>
              <w:t xml:space="preserve">  млн. руб.</w:t>
            </w:r>
          </w:p>
        </w:tc>
        <w:tc>
          <w:tcPr>
            <w:tcW w:w="624" w:type="pct"/>
            <w:tcBorders>
              <w:top w:val="single" w:sz="6" w:space="0" w:color="auto"/>
              <w:left w:val="single" w:sz="6" w:space="0" w:color="000000"/>
              <w:bottom w:val="single" w:sz="6" w:space="0" w:color="auto"/>
              <w:right w:val="single" w:sz="6" w:space="0" w:color="000000"/>
            </w:tcBorders>
            <w:vAlign w:val="center"/>
          </w:tcPr>
          <w:p w:rsidR="002E7B9F" w:rsidRPr="000F189F" w:rsidRDefault="002E7B9F" w:rsidP="002E7B9F">
            <w:pPr>
              <w:spacing w:line="276" w:lineRule="auto"/>
              <w:jc w:val="center"/>
              <w:rPr>
                <w:sz w:val="24"/>
                <w:szCs w:val="24"/>
              </w:rPr>
            </w:pPr>
            <w:r w:rsidRPr="000F189F">
              <w:rPr>
                <w:sz w:val="24"/>
                <w:szCs w:val="24"/>
              </w:rPr>
              <w:t>16 352,9</w:t>
            </w:r>
          </w:p>
        </w:tc>
        <w:tc>
          <w:tcPr>
            <w:tcW w:w="1111" w:type="pct"/>
            <w:tcBorders>
              <w:top w:val="single" w:sz="6" w:space="0" w:color="auto"/>
              <w:left w:val="single" w:sz="6" w:space="0" w:color="000000"/>
              <w:bottom w:val="single" w:sz="6" w:space="0" w:color="auto"/>
              <w:right w:val="single" w:sz="6" w:space="0" w:color="000000"/>
            </w:tcBorders>
            <w:vAlign w:val="center"/>
          </w:tcPr>
          <w:p w:rsidR="002E7B9F" w:rsidRPr="000F189F" w:rsidRDefault="002E7B9F" w:rsidP="002E7B9F">
            <w:pPr>
              <w:spacing w:line="276" w:lineRule="auto"/>
              <w:ind w:firstLine="27"/>
              <w:jc w:val="center"/>
              <w:rPr>
                <w:sz w:val="24"/>
                <w:szCs w:val="24"/>
              </w:rPr>
            </w:pPr>
            <w:r w:rsidRPr="000F189F">
              <w:rPr>
                <w:sz w:val="24"/>
                <w:szCs w:val="24"/>
              </w:rPr>
              <w:t>8 068,8</w:t>
            </w:r>
          </w:p>
        </w:tc>
        <w:tc>
          <w:tcPr>
            <w:tcW w:w="728" w:type="pct"/>
            <w:tcBorders>
              <w:top w:val="single" w:sz="6" w:space="0" w:color="auto"/>
              <w:left w:val="single" w:sz="6" w:space="0" w:color="000000"/>
              <w:bottom w:val="single" w:sz="6" w:space="0" w:color="auto"/>
              <w:right w:val="single" w:sz="6" w:space="0" w:color="000000"/>
            </w:tcBorders>
            <w:vAlign w:val="center"/>
          </w:tcPr>
          <w:p w:rsidR="002E7B9F" w:rsidRPr="00646CFC" w:rsidRDefault="002E7B9F" w:rsidP="002E7B9F">
            <w:pPr>
              <w:spacing w:line="276" w:lineRule="auto"/>
              <w:ind w:hanging="6"/>
              <w:jc w:val="center"/>
              <w:rPr>
                <w:sz w:val="24"/>
                <w:szCs w:val="24"/>
              </w:rPr>
            </w:pPr>
            <w:r>
              <w:rPr>
                <w:sz w:val="24"/>
                <w:szCs w:val="24"/>
              </w:rPr>
              <w:t>17 890,7</w:t>
            </w:r>
          </w:p>
        </w:tc>
      </w:tr>
      <w:tr w:rsidR="002E7B9F" w:rsidRPr="00137255">
        <w:trPr>
          <w:cantSplit/>
        </w:trPr>
        <w:tc>
          <w:tcPr>
            <w:tcW w:w="1893" w:type="pct"/>
            <w:tcBorders>
              <w:top w:val="single" w:sz="6" w:space="0" w:color="auto"/>
              <w:left w:val="single" w:sz="6" w:space="0" w:color="000000"/>
              <w:bottom w:val="single" w:sz="6" w:space="0" w:color="auto"/>
              <w:right w:val="single" w:sz="6" w:space="0" w:color="000000"/>
            </w:tcBorders>
          </w:tcPr>
          <w:p w:rsidR="002E7B9F" w:rsidRPr="000F189F" w:rsidRDefault="002E7B9F" w:rsidP="002E7B9F">
            <w:pPr>
              <w:spacing w:line="276" w:lineRule="auto"/>
              <w:ind w:firstLine="284"/>
              <w:jc w:val="both"/>
              <w:rPr>
                <w:sz w:val="24"/>
                <w:szCs w:val="24"/>
              </w:rPr>
            </w:pPr>
            <w:r w:rsidRPr="000F189F">
              <w:rPr>
                <w:sz w:val="24"/>
                <w:szCs w:val="24"/>
              </w:rPr>
              <w:t>Платные услуги по крупным и средним организациям</w:t>
            </w:r>
          </w:p>
        </w:tc>
        <w:tc>
          <w:tcPr>
            <w:tcW w:w="644" w:type="pct"/>
            <w:tcBorders>
              <w:top w:val="single" w:sz="6" w:space="0" w:color="auto"/>
              <w:left w:val="single" w:sz="6" w:space="0" w:color="000000"/>
              <w:bottom w:val="single" w:sz="6" w:space="0" w:color="auto"/>
              <w:right w:val="single" w:sz="6" w:space="0" w:color="000000"/>
            </w:tcBorders>
            <w:vAlign w:val="center"/>
          </w:tcPr>
          <w:p w:rsidR="002E7B9F" w:rsidRPr="000F189F" w:rsidRDefault="002E7B9F" w:rsidP="002E7B9F">
            <w:pPr>
              <w:spacing w:line="276" w:lineRule="auto"/>
              <w:ind w:firstLine="112"/>
              <w:jc w:val="center"/>
              <w:rPr>
                <w:sz w:val="24"/>
                <w:szCs w:val="24"/>
              </w:rPr>
            </w:pPr>
            <w:r w:rsidRPr="000F189F">
              <w:rPr>
                <w:sz w:val="24"/>
                <w:szCs w:val="24"/>
              </w:rPr>
              <w:t>млн. руб.</w:t>
            </w:r>
          </w:p>
        </w:tc>
        <w:tc>
          <w:tcPr>
            <w:tcW w:w="624" w:type="pct"/>
            <w:tcBorders>
              <w:top w:val="single" w:sz="6" w:space="0" w:color="auto"/>
              <w:left w:val="single" w:sz="6" w:space="0" w:color="000000"/>
              <w:bottom w:val="single" w:sz="6" w:space="0" w:color="auto"/>
              <w:right w:val="single" w:sz="6" w:space="0" w:color="000000"/>
            </w:tcBorders>
            <w:vAlign w:val="center"/>
          </w:tcPr>
          <w:p w:rsidR="002E7B9F" w:rsidRPr="000F189F" w:rsidRDefault="002E7B9F" w:rsidP="002E7B9F">
            <w:pPr>
              <w:spacing w:line="276" w:lineRule="auto"/>
              <w:jc w:val="center"/>
              <w:rPr>
                <w:sz w:val="24"/>
                <w:szCs w:val="24"/>
              </w:rPr>
            </w:pPr>
            <w:r w:rsidRPr="000F189F">
              <w:rPr>
                <w:sz w:val="24"/>
                <w:szCs w:val="24"/>
              </w:rPr>
              <w:t>821,9</w:t>
            </w:r>
          </w:p>
        </w:tc>
        <w:tc>
          <w:tcPr>
            <w:tcW w:w="1111" w:type="pct"/>
            <w:tcBorders>
              <w:top w:val="single" w:sz="6" w:space="0" w:color="auto"/>
              <w:left w:val="single" w:sz="6" w:space="0" w:color="000000"/>
              <w:bottom w:val="single" w:sz="6" w:space="0" w:color="auto"/>
              <w:right w:val="single" w:sz="6" w:space="0" w:color="000000"/>
            </w:tcBorders>
            <w:vAlign w:val="center"/>
          </w:tcPr>
          <w:p w:rsidR="002E7B9F" w:rsidRPr="000F189F" w:rsidRDefault="002E7B9F" w:rsidP="002E7B9F">
            <w:pPr>
              <w:spacing w:line="276" w:lineRule="auto"/>
              <w:ind w:firstLine="27"/>
              <w:jc w:val="center"/>
              <w:rPr>
                <w:sz w:val="24"/>
                <w:szCs w:val="24"/>
              </w:rPr>
            </w:pPr>
            <w:r w:rsidRPr="000F189F">
              <w:rPr>
                <w:sz w:val="24"/>
                <w:szCs w:val="24"/>
              </w:rPr>
              <w:t>392,0</w:t>
            </w:r>
          </w:p>
        </w:tc>
        <w:tc>
          <w:tcPr>
            <w:tcW w:w="728" w:type="pct"/>
            <w:tcBorders>
              <w:top w:val="single" w:sz="6" w:space="0" w:color="auto"/>
              <w:left w:val="single" w:sz="6" w:space="0" w:color="000000"/>
              <w:bottom w:val="single" w:sz="6" w:space="0" w:color="auto"/>
              <w:right w:val="single" w:sz="6" w:space="0" w:color="000000"/>
            </w:tcBorders>
            <w:vAlign w:val="center"/>
          </w:tcPr>
          <w:p w:rsidR="002E7B9F" w:rsidRPr="000F189F" w:rsidRDefault="002E7B9F" w:rsidP="002E7B9F">
            <w:pPr>
              <w:spacing w:line="276" w:lineRule="auto"/>
              <w:ind w:hanging="6"/>
              <w:jc w:val="center"/>
              <w:rPr>
                <w:sz w:val="24"/>
                <w:szCs w:val="24"/>
              </w:rPr>
            </w:pPr>
            <w:r w:rsidRPr="000F189F">
              <w:rPr>
                <w:sz w:val="24"/>
                <w:szCs w:val="24"/>
              </w:rPr>
              <w:t>814,0</w:t>
            </w:r>
          </w:p>
        </w:tc>
      </w:tr>
    </w:tbl>
    <w:p w:rsidR="00CF6DAA" w:rsidRPr="002E7B9F" w:rsidRDefault="002E7B9F" w:rsidP="002E7B9F">
      <w:pPr>
        <w:pStyle w:val="a7"/>
        <w:spacing w:line="264" w:lineRule="auto"/>
        <w:ind w:firstLine="0"/>
        <w:jc w:val="center"/>
        <w:rPr>
          <w:color w:val="000000"/>
          <w:sz w:val="20"/>
        </w:rPr>
      </w:pPr>
      <w:r w:rsidRPr="002E7B9F">
        <w:rPr>
          <w:color w:val="000000"/>
          <w:szCs w:val="24"/>
        </w:rPr>
        <w:t>_______________________________________________________</w:t>
      </w:r>
    </w:p>
    <w:sectPr w:rsidR="00CF6DAA" w:rsidRPr="002E7B9F" w:rsidSect="002E7B9F">
      <w:pgSz w:w="11906" w:h="16838"/>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6723" w:rsidRDefault="00F46723">
      <w:r>
        <w:separator/>
      </w:r>
    </w:p>
  </w:endnote>
  <w:endnote w:type="continuationSeparator" w:id="1">
    <w:p w:rsidR="00F46723" w:rsidRDefault="00F467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IDFont+F3">
    <w:altName w:val="Times New Roman"/>
    <w:panose1 w:val="00000000000000000000"/>
    <w:charset w:val="00"/>
    <w:family w:val="roman"/>
    <w:notTrueType/>
    <w:pitch w:val="default"/>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Arial CYR">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B9F" w:rsidRDefault="002E7B9F" w:rsidP="002E7B9F">
    <w:pPr>
      <w:pStyle w:val="a5"/>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2E7B9F" w:rsidRDefault="002E7B9F" w:rsidP="002E7B9F">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B9F" w:rsidRDefault="002E7B9F" w:rsidP="002E7B9F">
    <w:pPr>
      <w:pStyle w:val="a5"/>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3F3AC9">
      <w:rPr>
        <w:rStyle w:val="af4"/>
        <w:noProof/>
      </w:rPr>
      <w:t>64</w:t>
    </w:r>
    <w:r>
      <w:rPr>
        <w:rStyle w:val="af4"/>
      </w:rPr>
      <w:fldChar w:fldCharType="end"/>
    </w:r>
  </w:p>
  <w:p w:rsidR="002E7B9F" w:rsidRDefault="002E7B9F">
    <w:pPr>
      <w:pStyle w:val="a5"/>
      <w:framePr w:wrap="auto" w:vAnchor="text" w:hAnchor="page" w:x="5473" w:yAlign="top"/>
      <w:ind w:right="360"/>
      <w:rPr>
        <w:rStyle w:val="af4"/>
      </w:rPr>
    </w:pPr>
  </w:p>
  <w:p w:rsidR="002E7B9F" w:rsidRDefault="002E7B9F">
    <w:pPr>
      <w:pStyle w:val="a5"/>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6723" w:rsidRDefault="00F46723">
      <w:r>
        <w:separator/>
      </w:r>
    </w:p>
  </w:footnote>
  <w:footnote w:type="continuationSeparator" w:id="1">
    <w:p w:rsidR="00F46723" w:rsidRDefault="00F467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1"/>
    <w:multiLevelType w:val="singleLevel"/>
    <w:tmpl w:val="00000001"/>
    <w:name w:val="WW8Num1"/>
    <w:lvl w:ilvl="0">
      <w:numFmt w:val="bullet"/>
      <w:lvlText w:val="-"/>
      <w:lvlJc w:val="left"/>
      <w:pPr>
        <w:tabs>
          <w:tab w:val="num" w:pos="0"/>
        </w:tabs>
      </w:pPr>
      <w:rPr>
        <w:rFonts w:ascii="Times New Roman" w:hAnsi="Times New Roman" w:cs="Times New Roman"/>
      </w:rPr>
    </w:lvl>
  </w:abstractNum>
  <w:abstractNum w:abstractNumId="2">
    <w:nsid w:val="00000002"/>
    <w:multiLevelType w:val="singleLevel"/>
    <w:tmpl w:val="00000002"/>
    <w:name w:val="WW8Num2"/>
    <w:lvl w:ilvl="0">
      <w:numFmt w:val="bullet"/>
      <w:lvlText w:val="-"/>
      <w:lvlJc w:val="left"/>
      <w:pPr>
        <w:tabs>
          <w:tab w:val="num" w:pos="0"/>
        </w:tabs>
      </w:pPr>
      <w:rPr>
        <w:rFonts w:ascii="Times New Roman" w:hAnsi="Times New Roman" w:cs="Times New Roman"/>
      </w:rPr>
    </w:lvl>
  </w:abstractNum>
  <w:abstractNum w:abstractNumId="3">
    <w:nsid w:val="00000003"/>
    <w:multiLevelType w:val="singleLevel"/>
    <w:tmpl w:val="00000003"/>
    <w:name w:val="WW8Num3"/>
    <w:lvl w:ilvl="0">
      <w:numFmt w:val="bullet"/>
      <w:lvlText w:val="-"/>
      <w:lvlJc w:val="left"/>
      <w:pPr>
        <w:tabs>
          <w:tab w:val="num" w:pos="0"/>
        </w:tabs>
      </w:pPr>
      <w:rPr>
        <w:rFonts w:ascii="Times New Roman" w:hAnsi="Times New Roman" w:cs="Times New Roman"/>
      </w:rPr>
    </w:lvl>
  </w:abstractNum>
  <w:abstractNum w:abstractNumId="4">
    <w:nsid w:val="3C0A1E80"/>
    <w:multiLevelType w:val="singleLevel"/>
    <w:tmpl w:val="5798D172"/>
    <w:lvl w:ilvl="0">
      <w:start w:val="1"/>
      <w:numFmt w:val="bullet"/>
      <w:lvlText w:val=""/>
      <w:lvlJc w:val="left"/>
      <w:pPr>
        <w:tabs>
          <w:tab w:val="num" w:pos="360"/>
        </w:tabs>
        <w:ind w:left="360" w:hanging="360"/>
      </w:pPr>
      <w:rPr>
        <w:rFonts w:ascii="Symbol" w:hAnsi="Symbol" w:cs="Symbol" w:hint="default"/>
        <w:color w:val="auto"/>
      </w:rPr>
    </w:lvl>
  </w:abstractNum>
  <w:abstractNum w:abstractNumId="5">
    <w:nsid w:val="46560318"/>
    <w:multiLevelType w:val="hybridMultilevel"/>
    <w:tmpl w:val="70862FAA"/>
    <w:lvl w:ilvl="0" w:tplc="FFFFFFFF">
      <w:start w:val="1"/>
      <w:numFmt w:val="upperRoman"/>
      <w:pStyle w:val="7"/>
      <w:lvlText w:val="%1."/>
      <w:lvlJc w:val="left"/>
      <w:pPr>
        <w:tabs>
          <w:tab w:val="num" w:pos="1287"/>
        </w:tabs>
        <w:ind w:left="1287" w:hanging="72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6">
    <w:nsid w:val="4D6B441F"/>
    <w:multiLevelType w:val="singleLevel"/>
    <w:tmpl w:val="5798D172"/>
    <w:lvl w:ilvl="0">
      <w:start w:val="1"/>
      <w:numFmt w:val="bullet"/>
      <w:lvlText w:val=""/>
      <w:lvlJc w:val="left"/>
      <w:pPr>
        <w:tabs>
          <w:tab w:val="num" w:pos="360"/>
        </w:tabs>
        <w:ind w:left="360" w:hanging="360"/>
      </w:pPr>
      <w:rPr>
        <w:rFonts w:ascii="Symbol" w:hAnsi="Symbol" w:cs="Symbol" w:hint="default"/>
        <w:color w:val="auto"/>
      </w:rPr>
    </w:lvl>
  </w:abstractNum>
  <w:abstractNum w:abstractNumId="7">
    <w:nsid w:val="5D0F6432"/>
    <w:multiLevelType w:val="hybridMultilevel"/>
    <w:tmpl w:val="3A2C2EB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758715E7"/>
    <w:multiLevelType w:val="hybridMultilevel"/>
    <w:tmpl w:val="CCA677BE"/>
    <w:lvl w:ilvl="0" w:tplc="512458B6">
      <w:start w:val="1"/>
      <w:numFmt w:val="bullet"/>
      <w:lvlText w:val="-"/>
      <w:lvlJc w:val="left"/>
      <w:pPr>
        <w:ind w:left="360" w:hanging="360"/>
      </w:pPr>
      <w:rPr>
        <w:rFonts w:ascii="SimSun" w:eastAsia="SimSun" w:hAnsi="SimSun" w:hint="eastAsia"/>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7B5301DD"/>
    <w:multiLevelType w:val="hybridMultilevel"/>
    <w:tmpl w:val="61882CF2"/>
    <w:lvl w:ilvl="0" w:tplc="BCF2FF90">
      <w:start w:val="1"/>
      <w:numFmt w:val="decimal"/>
      <w:lvlText w:val="%1."/>
      <w:lvlJc w:val="left"/>
      <w:pPr>
        <w:ind w:left="720" w:hanging="360"/>
      </w:pPr>
      <w:rPr>
        <w:rFonts w:hint="default"/>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C34309D"/>
    <w:multiLevelType w:val="singleLevel"/>
    <w:tmpl w:val="860E595A"/>
    <w:lvl w:ilvl="0">
      <w:numFmt w:val="bullet"/>
      <w:lvlText w:val="-"/>
      <w:lvlJc w:val="left"/>
      <w:pPr>
        <w:tabs>
          <w:tab w:val="num" w:pos="880"/>
        </w:tabs>
        <w:ind w:left="880" w:hanging="360"/>
      </w:pPr>
      <w:rPr>
        <w:rFonts w:hint="default"/>
      </w:rPr>
    </w:lvl>
  </w:abstractNum>
  <w:num w:numId="1">
    <w:abstractNumId w:val="10"/>
  </w:num>
  <w:num w:numId="2">
    <w:abstractNumId w:val="5"/>
  </w:num>
  <w:num w:numId="3">
    <w:abstractNumId w:val="4"/>
  </w:num>
  <w:num w:numId="4">
    <w:abstractNumId w:val="6"/>
  </w:num>
  <w:num w:numId="5">
    <w:abstractNumId w:val="9"/>
  </w:num>
  <w:num w:numId="6">
    <w:abstractNumId w:val="8"/>
  </w:num>
  <w:num w:numId="7">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8">
    <w:abstractNumId w:val="7"/>
  </w:num>
  <w:num w:numId="9">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oNotTrackMoves/>
  <w:defaultTabStop w:val="720"/>
  <w:drawingGridHorizontalSpacing w:val="70"/>
  <w:drawingGridVerticalSpacing w:val="95"/>
  <w:displayHorizontalDrawingGridEvery w:val="0"/>
  <w:displayVerticalDrawingGridEvery w:val="2"/>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052CE"/>
    <w:rsid w:val="00001762"/>
    <w:rsid w:val="00002137"/>
    <w:rsid w:val="000072A6"/>
    <w:rsid w:val="00027EF6"/>
    <w:rsid w:val="00030DEA"/>
    <w:rsid w:val="00032709"/>
    <w:rsid w:val="000361B3"/>
    <w:rsid w:val="00045D9E"/>
    <w:rsid w:val="00055315"/>
    <w:rsid w:val="0005605E"/>
    <w:rsid w:val="00063957"/>
    <w:rsid w:val="00075A04"/>
    <w:rsid w:val="000B512D"/>
    <w:rsid w:val="000B548C"/>
    <w:rsid w:val="000C537F"/>
    <w:rsid w:val="000C5432"/>
    <w:rsid w:val="000D6B17"/>
    <w:rsid w:val="000E1DAC"/>
    <w:rsid w:val="000E27C9"/>
    <w:rsid w:val="000E3C54"/>
    <w:rsid w:val="0011336C"/>
    <w:rsid w:val="00122187"/>
    <w:rsid w:val="00125AA8"/>
    <w:rsid w:val="00127CEC"/>
    <w:rsid w:val="001443D4"/>
    <w:rsid w:val="00144536"/>
    <w:rsid w:val="00144864"/>
    <w:rsid w:val="00152640"/>
    <w:rsid w:val="0015400D"/>
    <w:rsid w:val="00183709"/>
    <w:rsid w:val="001B23C6"/>
    <w:rsid w:val="001C476C"/>
    <w:rsid w:val="001E48E6"/>
    <w:rsid w:val="001F28F7"/>
    <w:rsid w:val="001F73B7"/>
    <w:rsid w:val="00216676"/>
    <w:rsid w:val="002327BE"/>
    <w:rsid w:val="00236B6E"/>
    <w:rsid w:val="00240EA7"/>
    <w:rsid w:val="002447FC"/>
    <w:rsid w:val="00263D3D"/>
    <w:rsid w:val="00263FCC"/>
    <w:rsid w:val="00267F68"/>
    <w:rsid w:val="00295493"/>
    <w:rsid w:val="00295ED5"/>
    <w:rsid w:val="002B02AD"/>
    <w:rsid w:val="002C185D"/>
    <w:rsid w:val="002C23B5"/>
    <w:rsid w:val="002C3D4B"/>
    <w:rsid w:val="002C57C0"/>
    <w:rsid w:val="002D0B4D"/>
    <w:rsid w:val="002E1748"/>
    <w:rsid w:val="002E7B9F"/>
    <w:rsid w:val="002F1F38"/>
    <w:rsid w:val="002F3526"/>
    <w:rsid w:val="00303CC3"/>
    <w:rsid w:val="00317D43"/>
    <w:rsid w:val="003206C4"/>
    <w:rsid w:val="00333548"/>
    <w:rsid w:val="00351B85"/>
    <w:rsid w:val="00353B8F"/>
    <w:rsid w:val="0036429C"/>
    <w:rsid w:val="00370232"/>
    <w:rsid w:val="00372B4C"/>
    <w:rsid w:val="00383B34"/>
    <w:rsid w:val="003950FB"/>
    <w:rsid w:val="003A55EB"/>
    <w:rsid w:val="003B3EC2"/>
    <w:rsid w:val="003D7CB2"/>
    <w:rsid w:val="003E0361"/>
    <w:rsid w:val="003F2CEA"/>
    <w:rsid w:val="003F3AC9"/>
    <w:rsid w:val="003F75D3"/>
    <w:rsid w:val="00404A5D"/>
    <w:rsid w:val="00405708"/>
    <w:rsid w:val="00410AA5"/>
    <w:rsid w:val="004160A1"/>
    <w:rsid w:val="00416D03"/>
    <w:rsid w:val="004177B3"/>
    <w:rsid w:val="00445B34"/>
    <w:rsid w:val="0045063F"/>
    <w:rsid w:val="004616AF"/>
    <w:rsid w:val="00490031"/>
    <w:rsid w:val="00493849"/>
    <w:rsid w:val="004B6A08"/>
    <w:rsid w:val="004E315F"/>
    <w:rsid w:val="004E38F2"/>
    <w:rsid w:val="00500458"/>
    <w:rsid w:val="00503B8D"/>
    <w:rsid w:val="00525323"/>
    <w:rsid w:val="005304DE"/>
    <w:rsid w:val="00540F46"/>
    <w:rsid w:val="00544000"/>
    <w:rsid w:val="0054463E"/>
    <w:rsid w:val="005471BA"/>
    <w:rsid w:val="00553388"/>
    <w:rsid w:val="005642EC"/>
    <w:rsid w:val="005850A6"/>
    <w:rsid w:val="005C2CE1"/>
    <w:rsid w:val="005C64DC"/>
    <w:rsid w:val="005E2532"/>
    <w:rsid w:val="005F5C60"/>
    <w:rsid w:val="006052CE"/>
    <w:rsid w:val="006132FB"/>
    <w:rsid w:val="00615EAE"/>
    <w:rsid w:val="0062531B"/>
    <w:rsid w:val="00642E52"/>
    <w:rsid w:val="0067504A"/>
    <w:rsid w:val="00682475"/>
    <w:rsid w:val="00684993"/>
    <w:rsid w:val="00685A26"/>
    <w:rsid w:val="006913A9"/>
    <w:rsid w:val="006A5BB0"/>
    <w:rsid w:val="006B422B"/>
    <w:rsid w:val="006B6AC6"/>
    <w:rsid w:val="006B78CA"/>
    <w:rsid w:val="006C660B"/>
    <w:rsid w:val="006D69F6"/>
    <w:rsid w:val="00707124"/>
    <w:rsid w:val="00731D18"/>
    <w:rsid w:val="00734DA8"/>
    <w:rsid w:val="0073620D"/>
    <w:rsid w:val="00755B38"/>
    <w:rsid w:val="00761851"/>
    <w:rsid w:val="0076798D"/>
    <w:rsid w:val="00773484"/>
    <w:rsid w:val="00795EBC"/>
    <w:rsid w:val="007A2222"/>
    <w:rsid w:val="007B409C"/>
    <w:rsid w:val="007E55B0"/>
    <w:rsid w:val="00811D34"/>
    <w:rsid w:val="0081323E"/>
    <w:rsid w:val="008415E4"/>
    <w:rsid w:val="00843467"/>
    <w:rsid w:val="00847290"/>
    <w:rsid w:val="00852A2D"/>
    <w:rsid w:val="00863F3F"/>
    <w:rsid w:val="008914C5"/>
    <w:rsid w:val="008A122E"/>
    <w:rsid w:val="008A1B14"/>
    <w:rsid w:val="008B0876"/>
    <w:rsid w:val="008B7C20"/>
    <w:rsid w:val="008C45D6"/>
    <w:rsid w:val="008C6595"/>
    <w:rsid w:val="008D79E6"/>
    <w:rsid w:val="008E4C97"/>
    <w:rsid w:val="008F534F"/>
    <w:rsid w:val="008F6C24"/>
    <w:rsid w:val="00902D37"/>
    <w:rsid w:val="00912976"/>
    <w:rsid w:val="00914EE1"/>
    <w:rsid w:val="009164D2"/>
    <w:rsid w:val="00920F0C"/>
    <w:rsid w:val="009314C6"/>
    <w:rsid w:val="0096301D"/>
    <w:rsid w:val="009632E6"/>
    <w:rsid w:val="009718D5"/>
    <w:rsid w:val="00974D45"/>
    <w:rsid w:val="00975C61"/>
    <w:rsid w:val="00990E9C"/>
    <w:rsid w:val="0099250F"/>
    <w:rsid w:val="009C57C6"/>
    <w:rsid w:val="009C5A22"/>
    <w:rsid w:val="009E532B"/>
    <w:rsid w:val="009F346D"/>
    <w:rsid w:val="009F5AE5"/>
    <w:rsid w:val="00A130C8"/>
    <w:rsid w:val="00A13499"/>
    <w:rsid w:val="00A17AD5"/>
    <w:rsid w:val="00A47471"/>
    <w:rsid w:val="00AB1129"/>
    <w:rsid w:val="00AB1DFC"/>
    <w:rsid w:val="00AB20DA"/>
    <w:rsid w:val="00AB21EF"/>
    <w:rsid w:val="00AC70E2"/>
    <w:rsid w:val="00AD449A"/>
    <w:rsid w:val="00B02322"/>
    <w:rsid w:val="00B057E6"/>
    <w:rsid w:val="00B243D5"/>
    <w:rsid w:val="00B34923"/>
    <w:rsid w:val="00B4028E"/>
    <w:rsid w:val="00B408F5"/>
    <w:rsid w:val="00B90A4B"/>
    <w:rsid w:val="00BA13C0"/>
    <w:rsid w:val="00BB0F0F"/>
    <w:rsid w:val="00BC2B5D"/>
    <w:rsid w:val="00BF562D"/>
    <w:rsid w:val="00C104E2"/>
    <w:rsid w:val="00C110CE"/>
    <w:rsid w:val="00C160DC"/>
    <w:rsid w:val="00C16B63"/>
    <w:rsid w:val="00C25C37"/>
    <w:rsid w:val="00C409E2"/>
    <w:rsid w:val="00C5709B"/>
    <w:rsid w:val="00C71A0F"/>
    <w:rsid w:val="00C842BF"/>
    <w:rsid w:val="00C84AD7"/>
    <w:rsid w:val="00C855CF"/>
    <w:rsid w:val="00C85F76"/>
    <w:rsid w:val="00C90E90"/>
    <w:rsid w:val="00CA0BB6"/>
    <w:rsid w:val="00CA5034"/>
    <w:rsid w:val="00CA71A4"/>
    <w:rsid w:val="00CB1AD5"/>
    <w:rsid w:val="00CB30F4"/>
    <w:rsid w:val="00CC2ED8"/>
    <w:rsid w:val="00CC65FD"/>
    <w:rsid w:val="00CC6E9C"/>
    <w:rsid w:val="00CF2315"/>
    <w:rsid w:val="00CF39D3"/>
    <w:rsid w:val="00CF6DAA"/>
    <w:rsid w:val="00D06982"/>
    <w:rsid w:val="00D26724"/>
    <w:rsid w:val="00D42E21"/>
    <w:rsid w:val="00D55EA6"/>
    <w:rsid w:val="00D60ABD"/>
    <w:rsid w:val="00D638E5"/>
    <w:rsid w:val="00D801D2"/>
    <w:rsid w:val="00DA552F"/>
    <w:rsid w:val="00DA5DEF"/>
    <w:rsid w:val="00DC645E"/>
    <w:rsid w:val="00DC7A5A"/>
    <w:rsid w:val="00DE37CB"/>
    <w:rsid w:val="00DF2B0E"/>
    <w:rsid w:val="00E0515F"/>
    <w:rsid w:val="00E257D1"/>
    <w:rsid w:val="00E30C02"/>
    <w:rsid w:val="00E31C9C"/>
    <w:rsid w:val="00E333F6"/>
    <w:rsid w:val="00E3459E"/>
    <w:rsid w:val="00E625FC"/>
    <w:rsid w:val="00E655C3"/>
    <w:rsid w:val="00E83086"/>
    <w:rsid w:val="00EA2B02"/>
    <w:rsid w:val="00EA2CE8"/>
    <w:rsid w:val="00EA795A"/>
    <w:rsid w:val="00EB56E3"/>
    <w:rsid w:val="00EF2B6F"/>
    <w:rsid w:val="00F06C92"/>
    <w:rsid w:val="00F46723"/>
    <w:rsid w:val="00F81C2F"/>
    <w:rsid w:val="00F867D6"/>
    <w:rsid w:val="00F94A16"/>
    <w:rsid w:val="00F97C6B"/>
    <w:rsid w:val="00FA455D"/>
    <w:rsid w:val="00FB12E5"/>
    <w:rsid w:val="00FB3841"/>
    <w:rsid w:val="00FC0E02"/>
    <w:rsid w:val="00FC4AC8"/>
    <w:rsid w:val="00FE04F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qFormat/>
    <w:pPr>
      <w:keepNext/>
      <w:outlineLvl w:val="0"/>
    </w:pPr>
    <w:rPr>
      <w:sz w:val="24"/>
    </w:rPr>
  </w:style>
  <w:style w:type="paragraph" w:styleId="2">
    <w:name w:val="heading 2"/>
    <w:basedOn w:val="a"/>
    <w:next w:val="a"/>
    <w:link w:val="20"/>
    <w:qFormat/>
    <w:pPr>
      <w:keepNext/>
      <w:ind w:left="112"/>
      <w:jc w:val="center"/>
      <w:outlineLvl w:val="1"/>
    </w:pPr>
    <w:rPr>
      <w:b/>
      <w:sz w:val="24"/>
    </w:rPr>
  </w:style>
  <w:style w:type="paragraph" w:styleId="3">
    <w:name w:val="heading 3"/>
    <w:basedOn w:val="a"/>
    <w:next w:val="a"/>
    <w:link w:val="30"/>
    <w:qFormat/>
    <w:pPr>
      <w:keepNext/>
      <w:spacing w:line="720" w:lineRule="exact"/>
      <w:jc w:val="both"/>
      <w:outlineLvl w:val="2"/>
    </w:pPr>
    <w:rPr>
      <w:sz w:val="24"/>
    </w:rPr>
  </w:style>
  <w:style w:type="paragraph" w:styleId="4">
    <w:name w:val="heading 4"/>
    <w:basedOn w:val="a"/>
    <w:next w:val="a"/>
    <w:link w:val="40"/>
    <w:qFormat/>
    <w:rsid w:val="002E7B9F"/>
    <w:pPr>
      <w:keepNext/>
      <w:ind w:firstLine="567"/>
      <w:jc w:val="center"/>
      <w:outlineLvl w:val="3"/>
    </w:pPr>
    <w:rPr>
      <w:rFonts w:ascii="Calibri" w:hAnsi="Calibri"/>
      <w:b/>
      <w:bCs/>
      <w:sz w:val="28"/>
      <w:szCs w:val="28"/>
      <w:lang/>
    </w:rPr>
  </w:style>
  <w:style w:type="paragraph" w:styleId="5">
    <w:name w:val="heading 5"/>
    <w:basedOn w:val="a"/>
    <w:next w:val="a"/>
    <w:link w:val="50"/>
    <w:qFormat/>
    <w:rsid w:val="002E7B9F"/>
    <w:pPr>
      <w:keepNext/>
      <w:ind w:firstLine="567"/>
      <w:jc w:val="both"/>
      <w:outlineLvl w:val="4"/>
    </w:pPr>
    <w:rPr>
      <w:rFonts w:ascii="Calibri" w:hAnsi="Calibri"/>
      <w:b/>
      <w:bCs/>
      <w:i/>
      <w:iCs/>
      <w:sz w:val="26"/>
      <w:szCs w:val="26"/>
      <w:lang/>
    </w:rPr>
  </w:style>
  <w:style w:type="paragraph" w:styleId="6">
    <w:name w:val="heading 6"/>
    <w:basedOn w:val="a"/>
    <w:next w:val="a"/>
    <w:link w:val="60"/>
    <w:qFormat/>
    <w:rsid w:val="002E7B9F"/>
    <w:pPr>
      <w:keepNext/>
      <w:ind w:firstLine="567"/>
      <w:jc w:val="both"/>
      <w:outlineLvl w:val="5"/>
    </w:pPr>
    <w:rPr>
      <w:rFonts w:ascii="Calibri" w:hAnsi="Calibri"/>
      <w:b/>
      <w:bCs/>
      <w:lang/>
    </w:rPr>
  </w:style>
  <w:style w:type="paragraph" w:styleId="7">
    <w:name w:val="heading 7"/>
    <w:basedOn w:val="a"/>
    <w:next w:val="a"/>
    <w:link w:val="70"/>
    <w:qFormat/>
    <w:rsid w:val="002E7B9F"/>
    <w:pPr>
      <w:keepNext/>
      <w:numPr>
        <w:numId w:val="2"/>
      </w:numPr>
      <w:jc w:val="both"/>
      <w:outlineLvl w:val="6"/>
    </w:pPr>
    <w:rPr>
      <w:rFonts w:ascii="Calibri" w:hAnsi="Calibri"/>
      <w:sz w:val="24"/>
      <w:szCs w:val="24"/>
      <w:lang/>
    </w:rPr>
  </w:style>
  <w:style w:type="paragraph" w:styleId="8">
    <w:name w:val="heading 8"/>
    <w:basedOn w:val="a"/>
    <w:next w:val="a"/>
    <w:link w:val="80"/>
    <w:qFormat/>
    <w:rsid w:val="002E7B9F"/>
    <w:pPr>
      <w:keepNext/>
      <w:ind w:firstLine="567"/>
      <w:outlineLvl w:val="7"/>
    </w:pPr>
    <w:rPr>
      <w:rFonts w:ascii="Calibri" w:hAnsi="Calibri"/>
      <w:i/>
      <w:iCs/>
      <w:sz w:val="24"/>
      <w:szCs w:val="24"/>
      <w:lang/>
    </w:rPr>
  </w:style>
  <w:style w:type="paragraph" w:styleId="9">
    <w:name w:val="heading 9"/>
    <w:basedOn w:val="a"/>
    <w:next w:val="a"/>
    <w:link w:val="90"/>
    <w:qFormat/>
    <w:rsid w:val="00F81C2F"/>
    <w:pPr>
      <w:spacing w:before="240" w:after="60"/>
      <w:outlineLvl w:val="8"/>
    </w:pPr>
    <w:rPr>
      <w:rFonts w:ascii="Calibri Light" w:hAnsi="Calibri Light"/>
      <w:sz w:val="22"/>
      <w:szCs w:val="22"/>
      <w:lan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rsid w:val="002E7B9F"/>
    <w:rPr>
      <w:sz w:val="24"/>
      <w:lang w:val="ru-RU" w:eastAsia="ru-RU" w:bidi="ar-SA"/>
    </w:rPr>
  </w:style>
  <w:style w:type="character" w:customStyle="1" w:styleId="20">
    <w:name w:val="Заголовок 2 Знак"/>
    <w:link w:val="2"/>
    <w:semiHidden/>
    <w:rsid w:val="002E7B9F"/>
    <w:rPr>
      <w:b/>
      <w:sz w:val="24"/>
      <w:lang w:val="ru-RU" w:eastAsia="ru-RU" w:bidi="ar-SA"/>
    </w:rPr>
  </w:style>
  <w:style w:type="character" w:customStyle="1" w:styleId="30">
    <w:name w:val="Заголовок 3 Знак"/>
    <w:link w:val="3"/>
    <w:semiHidden/>
    <w:rsid w:val="002E7B9F"/>
    <w:rPr>
      <w:sz w:val="24"/>
      <w:lang w:val="ru-RU" w:eastAsia="ru-RU" w:bidi="ar-SA"/>
    </w:rPr>
  </w:style>
  <w:style w:type="character" w:customStyle="1" w:styleId="40">
    <w:name w:val="Заголовок 4 Знак"/>
    <w:link w:val="4"/>
    <w:semiHidden/>
    <w:rsid w:val="002E7B9F"/>
    <w:rPr>
      <w:rFonts w:ascii="Calibri" w:hAnsi="Calibri"/>
      <w:b/>
      <w:bCs/>
      <w:sz w:val="28"/>
      <w:szCs w:val="28"/>
      <w:lang w:bidi="ar-SA"/>
    </w:rPr>
  </w:style>
  <w:style w:type="character" w:customStyle="1" w:styleId="50">
    <w:name w:val="Заголовок 5 Знак"/>
    <w:link w:val="5"/>
    <w:semiHidden/>
    <w:rsid w:val="002E7B9F"/>
    <w:rPr>
      <w:rFonts w:ascii="Calibri" w:hAnsi="Calibri"/>
      <w:b/>
      <w:bCs/>
      <w:i/>
      <w:iCs/>
      <w:sz w:val="26"/>
      <w:szCs w:val="26"/>
      <w:lang w:bidi="ar-SA"/>
    </w:rPr>
  </w:style>
  <w:style w:type="character" w:customStyle="1" w:styleId="60">
    <w:name w:val="Заголовок 6 Знак"/>
    <w:link w:val="6"/>
    <w:semiHidden/>
    <w:rsid w:val="002E7B9F"/>
    <w:rPr>
      <w:rFonts w:ascii="Calibri" w:hAnsi="Calibri"/>
      <w:b/>
      <w:bCs/>
      <w:lang w:bidi="ar-SA"/>
    </w:rPr>
  </w:style>
  <w:style w:type="character" w:customStyle="1" w:styleId="70">
    <w:name w:val="Заголовок 7 Знак"/>
    <w:link w:val="7"/>
    <w:semiHidden/>
    <w:rsid w:val="002E7B9F"/>
    <w:rPr>
      <w:rFonts w:ascii="Calibri" w:hAnsi="Calibri"/>
      <w:sz w:val="24"/>
      <w:szCs w:val="24"/>
      <w:lang w:bidi="ar-SA"/>
    </w:rPr>
  </w:style>
  <w:style w:type="character" w:customStyle="1" w:styleId="80">
    <w:name w:val="Заголовок 8 Знак"/>
    <w:link w:val="8"/>
    <w:semiHidden/>
    <w:rsid w:val="002E7B9F"/>
    <w:rPr>
      <w:rFonts w:ascii="Calibri" w:hAnsi="Calibri"/>
      <w:i/>
      <w:iCs/>
      <w:sz w:val="24"/>
      <w:szCs w:val="24"/>
      <w:lang w:bidi="ar-SA"/>
    </w:rPr>
  </w:style>
  <w:style w:type="character" w:customStyle="1" w:styleId="90">
    <w:name w:val="Заголовок 9 Знак"/>
    <w:link w:val="9"/>
    <w:rsid w:val="00F81C2F"/>
    <w:rPr>
      <w:rFonts w:ascii="Calibri Light" w:eastAsia="Times New Roman" w:hAnsi="Calibri Light" w:cs="Times New Roman"/>
      <w:sz w:val="22"/>
      <w:szCs w:val="22"/>
    </w:rPr>
  </w:style>
  <w:style w:type="paragraph" w:styleId="a3">
    <w:name w:val="header"/>
    <w:basedOn w:val="a"/>
    <w:link w:val="a4"/>
    <w:pPr>
      <w:tabs>
        <w:tab w:val="center" w:pos="4677"/>
        <w:tab w:val="right" w:pos="9355"/>
      </w:tabs>
    </w:pPr>
  </w:style>
  <w:style w:type="character" w:customStyle="1" w:styleId="a4">
    <w:name w:val="Верхний колонтитул Знак"/>
    <w:link w:val="a3"/>
    <w:semiHidden/>
    <w:rsid w:val="002E7B9F"/>
    <w:rPr>
      <w:lang w:val="ru-RU" w:eastAsia="ru-RU" w:bidi="ar-SA"/>
    </w:rPr>
  </w:style>
  <w:style w:type="paragraph" w:styleId="a5">
    <w:name w:val="footer"/>
    <w:basedOn w:val="a"/>
    <w:link w:val="a6"/>
    <w:pPr>
      <w:tabs>
        <w:tab w:val="center" w:pos="4677"/>
        <w:tab w:val="right" w:pos="9355"/>
      </w:tabs>
    </w:pPr>
  </w:style>
  <w:style w:type="character" w:customStyle="1" w:styleId="a6">
    <w:name w:val="Нижний колонтитул Знак"/>
    <w:link w:val="a5"/>
    <w:semiHidden/>
    <w:rsid w:val="002E7B9F"/>
    <w:rPr>
      <w:lang w:val="ru-RU" w:eastAsia="ru-RU" w:bidi="ar-SA"/>
    </w:rPr>
  </w:style>
  <w:style w:type="paragraph" w:customStyle="1" w:styleId="Normal">
    <w:name w:val="Normal"/>
    <w:pPr>
      <w:snapToGrid w:val="0"/>
    </w:pPr>
    <w:rPr>
      <w:rFonts w:ascii="Arial" w:hAnsi="Arial"/>
      <w:sz w:val="18"/>
    </w:rPr>
  </w:style>
  <w:style w:type="paragraph" w:customStyle="1" w:styleId="Heading">
    <w:name w:val="Heading"/>
    <w:pPr>
      <w:snapToGrid w:val="0"/>
    </w:pPr>
    <w:rPr>
      <w:rFonts w:ascii="Arial" w:hAnsi="Arial"/>
      <w:b/>
      <w:sz w:val="22"/>
    </w:rPr>
  </w:style>
  <w:style w:type="paragraph" w:styleId="a7">
    <w:name w:val="Body Text Indent"/>
    <w:aliases w:val="Основной текст 1"/>
    <w:basedOn w:val="a"/>
    <w:link w:val="a8"/>
    <w:pPr>
      <w:ind w:firstLine="720"/>
      <w:jc w:val="both"/>
    </w:pPr>
    <w:rPr>
      <w:sz w:val="24"/>
    </w:rPr>
  </w:style>
  <w:style w:type="character" w:customStyle="1" w:styleId="a8">
    <w:name w:val="Основной текст с отступом Знак"/>
    <w:aliases w:val="Основной текст 1 Знак"/>
    <w:link w:val="a7"/>
    <w:semiHidden/>
    <w:rsid w:val="002E7B9F"/>
    <w:rPr>
      <w:sz w:val="24"/>
      <w:lang w:val="ru-RU" w:eastAsia="ru-RU" w:bidi="ar-SA"/>
    </w:rPr>
  </w:style>
  <w:style w:type="character" w:styleId="a9">
    <w:name w:val="annotation reference"/>
    <w:semiHidden/>
    <w:rPr>
      <w:sz w:val="16"/>
      <w:szCs w:val="16"/>
    </w:rPr>
  </w:style>
  <w:style w:type="paragraph" w:styleId="aa">
    <w:name w:val="annotation text"/>
    <w:basedOn w:val="a"/>
    <w:semiHidden/>
  </w:style>
  <w:style w:type="paragraph" w:styleId="ab">
    <w:name w:val="Body Text"/>
    <w:basedOn w:val="a"/>
    <w:link w:val="ac"/>
    <w:rPr>
      <w:sz w:val="24"/>
    </w:rPr>
  </w:style>
  <w:style w:type="character" w:customStyle="1" w:styleId="ac">
    <w:name w:val="Основной текст Знак"/>
    <w:link w:val="ab"/>
    <w:semiHidden/>
    <w:rsid w:val="002E7B9F"/>
    <w:rPr>
      <w:sz w:val="24"/>
      <w:lang w:val="ru-RU" w:eastAsia="ru-RU" w:bidi="ar-SA"/>
    </w:rPr>
  </w:style>
  <w:style w:type="paragraph" w:styleId="21">
    <w:name w:val="Body Text Indent 2"/>
    <w:basedOn w:val="a"/>
    <w:link w:val="22"/>
    <w:pPr>
      <w:ind w:firstLine="840"/>
      <w:jc w:val="both"/>
    </w:pPr>
    <w:rPr>
      <w:sz w:val="28"/>
    </w:rPr>
  </w:style>
  <w:style w:type="character" w:customStyle="1" w:styleId="22">
    <w:name w:val="Основной текст с отступом 2 Знак"/>
    <w:link w:val="21"/>
    <w:semiHidden/>
    <w:rsid w:val="002E7B9F"/>
    <w:rPr>
      <w:sz w:val="28"/>
      <w:lang w:val="ru-RU" w:eastAsia="ru-RU" w:bidi="ar-SA"/>
    </w:rPr>
  </w:style>
  <w:style w:type="paragraph" w:customStyle="1" w:styleId="BalloonText">
    <w:name w:val="Balloon Text"/>
    <w:basedOn w:val="a"/>
    <w:rPr>
      <w:rFonts w:ascii="Tahoma" w:hAnsi="Tahoma"/>
      <w:sz w:val="16"/>
    </w:rPr>
  </w:style>
  <w:style w:type="paragraph" w:customStyle="1" w:styleId="ConsPlusNormal">
    <w:name w:val="ConsPlusNormal"/>
    <w:pPr>
      <w:ind w:firstLine="720"/>
    </w:pPr>
    <w:rPr>
      <w:rFonts w:ascii="Arial" w:hAnsi="Arial"/>
      <w:snapToGrid w:val="0"/>
    </w:rPr>
  </w:style>
  <w:style w:type="paragraph" w:styleId="ad">
    <w:name w:val="Balloon Text"/>
    <w:basedOn w:val="a"/>
    <w:semiHidden/>
    <w:rsid w:val="00D801D2"/>
    <w:rPr>
      <w:rFonts w:ascii="Tahoma" w:hAnsi="Tahoma" w:cs="Tahoma"/>
      <w:sz w:val="16"/>
      <w:szCs w:val="16"/>
    </w:rPr>
  </w:style>
  <w:style w:type="paragraph" w:customStyle="1" w:styleId="ae">
    <w:name w:val="Знак Знак Знак Знак Знак Знак Знак Знак Знак"/>
    <w:basedOn w:val="a"/>
    <w:rsid w:val="00E3459E"/>
    <w:pPr>
      <w:spacing w:after="160" w:line="240" w:lineRule="exact"/>
    </w:pPr>
    <w:rPr>
      <w:rFonts w:ascii="Verdana" w:hAnsi="Verdana" w:cs="Verdana"/>
      <w:lang w:val="en-US" w:eastAsia="en-US"/>
    </w:rPr>
  </w:style>
  <w:style w:type="character" w:styleId="af">
    <w:name w:val="Hyperlink"/>
    <w:rsid w:val="00D06982"/>
    <w:rPr>
      <w:color w:val="0000FF"/>
      <w:u w:val="single"/>
    </w:rPr>
  </w:style>
  <w:style w:type="paragraph" w:styleId="af0">
    <w:name w:val="Title"/>
    <w:basedOn w:val="a"/>
    <w:link w:val="af1"/>
    <w:qFormat/>
    <w:rsid w:val="001E48E6"/>
    <w:pPr>
      <w:autoSpaceDE w:val="0"/>
      <w:autoSpaceDN w:val="0"/>
      <w:jc w:val="center"/>
    </w:pPr>
    <w:rPr>
      <w:sz w:val="28"/>
      <w:szCs w:val="28"/>
    </w:rPr>
  </w:style>
  <w:style w:type="character" w:customStyle="1" w:styleId="af1">
    <w:name w:val="Название Знак"/>
    <w:link w:val="af0"/>
    <w:rsid w:val="001E48E6"/>
    <w:rPr>
      <w:sz w:val="28"/>
      <w:szCs w:val="28"/>
      <w:lang w:val="ru-RU" w:eastAsia="ru-RU" w:bidi="ar-SA"/>
    </w:rPr>
  </w:style>
  <w:style w:type="paragraph" w:styleId="af2">
    <w:name w:val="footnote text"/>
    <w:basedOn w:val="a"/>
    <w:link w:val="af3"/>
    <w:uiPriority w:val="99"/>
    <w:rsid w:val="00F81C2F"/>
    <w:pPr>
      <w:ind w:firstLine="567"/>
      <w:jc w:val="both"/>
    </w:pPr>
    <w:rPr>
      <w:lang/>
    </w:rPr>
  </w:style>
  <w:style w:type="character" w:customStyle="1" w:styleId="af3">
    <w:name w:val="Текст сноски Знак"/>
    <w:link w:val="af2"/>
    <w:uiPriority w:val="99"/>
    <w:rsid w:val="00F81C2F"/>
    <w:rPr>
      <w:lang/>
    </w:rPr>
  </w:style>
  <w:style w:type="character" w:styleId="af4">
    <w:name w:val="page number"/>
    <w:basedOn w:val="a0"/>
    <w:rsid w:val="002E7B9F"/>
  </w:style>
  <w:style w:type="paragraph" w:styleId="23">
    <w:name w:val="Body Text 2"/>
    <w:basedOn w:val="a"/>
    <w:link w:val="24"/>
    <w:rsid w:val="002E7B9F"/>
    <w:pPr>
      <w:ind w:firstLine="567"/>
      <w:jc w:val="both"/>
    </w:pPr>
    <w:rPr>
      <w:lang/>
    </w:rPr>
  </w:style>
  <w:style w:type="character" w:customStyle="1" w:styleId="24">
    <w:name w:val="Основной текст 2 Знак"/>
    <w:link w:val="23"/>
    <w:semiHidden/>
    <w:rsid w:val="002E7B9F"/>
    <w:rPr>
      <w:lang w:bidi="ar-SA"/>
    </w:rPr>
  </w:style>
  <w:style w:type="paragraph" w:styleId="31">
    <w:name w:val="Body Text 3"/>
    <w:basedOn w:val="a"/>
    <w:link w:val="32"/>
    <w:rsid w:val="002E7B9F"/>
    <w:pPr>
      <w:jc w:val="both"/>
    </w:pPr>
    <w:rPr>
      <w:sz w:val="16"/>
      <w:szCs w:val="16"/>
      <w:lang/>
    </w:rPr>
  </w:style>
  <w:style w:type="character" w:customStyle="1" w:styleId="32">
    <w:name w:val="Основной текст 3 Знак"/>
    <w:link w:val="31"/>
    <w:semiHidden/>
    <w:rsid w:val="002E7B9F"/>
    <w:rPr>
      <w:sz w:val="16"/>
      <w:szCs w:val="16"/>
      <w:lang w:bidi="ar-SA"/>
    </w:rPr>
  </w:style>
  <w:style w:type="paragraph" w:customStyle="1" w:styleId="FR1">
    <w:name w:val="FR1"/>
    <w:rsid w:val="002E7B9F"/>
    <w:pPr>
      <w:widowControl w:val="0"/>
      <w:spacing w:line="300" w:lineRule="auto"/>
      <w:ind w:firstLine="1140"/>
    </w:pPr>
    <w:rPr>
      <w:rFonts w:ascii="Arial" w:hAnsi="Arial" w:cs="Arial"/>
      <w:sz w:val="22"/>
      <w:szCs w:val="22"/>
    </w:rPr>
  </w:style>
  <w:style w:type="paragraph" w:styleId="33">
    <w:name w:val="Body Text Indent 3"/>
    <w:basedOn w:val="a"/>
    <w:link w:val="34"/>
    <w:rsid w:val="002E7B9F"/>
    <w:pPr>
      <w:numPr>
        <w:ilvl w:val="12"/>
      </w:numPr>
      <w:ind w:firstLine="426"/>
      <w:jc w:val="both"/>
    </w:pPr>
    <w:rPr>
      <w:sz w:val="16"/>
      <w:szCs w:val="16"/>
      <w:lang/>
    </w:rPr>
  </w:style>
  <w:style w:type="character" w:customStyle="1" w:styleId="34">
    <w:name w:val="Основной текст с отступом 3 Знак"/>
    <w:link w:val="33"/>
    <w:semiHidden/>
    <w:rsid w:val="002E7B9F"/>
    <w:rPr>
      <w:sz w:val="16"/>
      <w:szCs w:val="16"/>
      <w:lang w:bidi="ar-SA"/>
    </w:rPr>
  </w:style>
  <w:style w:type="paragraph" w:customStyle="1" w:styleId="FR2">
    <w:name w:val="FR2"/>
    <w:rsid w:val="002E7B9F"/>
    <w:pPr>
      <w:widowControl w:val="0"/>
      <w:autoSpaceDE w:val="0"/>
      <w:autoSpaceDN w:val="0"/>
      <w:adjustRightInd w:val="0"/>
      <w:spacing w:line="400" w:lineRule="auto"/>
      <w:ind w:firstLine="420"/>
    </w:pPr>
    <w:rPr>
      <w:rFonts w:ascii="Courier New" w:hAnsi="Courier New" w:cs="Courier New"/>
      <w:sz w:val="22"/>
      <w:szCs w:val="22"/>
    </w:rPr>
  </w:style>
  <w:style w:type="paragraph" w:customStyle="1" w:styleId="ConsNormal">
    <w:name w:val="ConsNormal"/>
    <w:rsid w:val="002E7B9F"/>
    <w:pPr>
      <w:widowControl w:val="0"/>
      <w:ind w:right="19772" w:firstLine="720"/>
    </w:pPr>
    <w:rPr>
      <w:rFonts w:ascii="Arial" w:hAnsi="Arial" w:cs="Arial"/>
      <w:sz w:val="18"/>
      <w:szCs w:val="18"/>
    </w:rPr>
  </w:style>
  <w:style w:type="paragraph" w:customStyle="1" w:styleId="ConsNonformat">
    <w:name w:val="ConsNonformat"/>
    <w:rsid w:val="002E7B9F"/>
    <w:pPr>
      <w:widowControl w:val="0"/>
      <w:ind w:right="19772"/>
    </w:pPr>
    <w:rPr>
      <w:rFonts w:ascii="Courier New" w:hAnsi="Courier New" w:cs="Courier New"/>
      <w:sz w:val="18"/>
      <w:szCs w:val="18"/>
    </w:rPr>
  </w:style>
  <w:style w:type="paragraph" w:styleId="af5">
    <w:name w:val="Block Text"/>
    <w:basedOn w:val="a"/>
    <w:rsid w:val="002E7B9F"/>
    <w:pPr>
      <w:spacing w:line="360" w:lineRule="auto"/>
      <w:ind w:left="360" w:right="175" w:firstLine="540"/>
      <w:jc w:val="both"/>
    </w:pPr>
    <w:rPr>
      <w:sz w:val="24"/>
      <w:szCs w:val="24"/>
    </w:rPr>
  </w:style>
  <w:style w:type="paragraph" w:customStyle="1" w:styleId="af6">
    <w:name w:val="Стиль"/>
    <w:rsid w:val="002E7B9F"/>
    <w:pPr>
      <w:widowControl w:val="0"/>
      <w:autoSpaceDE w:val="0"/>
      <w:autoSpaceDN w:val="0"/>
      <w:adjustRightInd w:val="0"/>
    </w:pPr>
    <w:rPr>
      <w:rFonts w:ascii="Arial" w:hAnsi="Arial" w:cs="Arial"/>
      <w:sz w:val="24"/>
      <w:szCs w:val="24"/>
    </w:rPr>
  </w:style>
  <w:style w:type="paragraph" w:styleId="af7">
    <w:name w:val="No Spacing"/>
    <w:qFormat/>
    <w:rsid w:val="002E7B9F"/>
    <w:rPr>
      <w:rFonts w:ascii="Calibri" w:hAnsi="Calibri" w:cs="Calibri"/>
      <w:sz w:val="24"/>
      <w:szCs w:val="24"/>
    </w:rPr>
  </w:style>
  <w:style w:type="paragraph" w:customStyle="1" w:styleId="ConsPlusTitle">
    <w:name w:val="ConsPlusTitle"/>
    <w:rsid w:val="002E7B9F"/>
    <w:pPr>
      <w:widowControl w:val="0"/>
      <w:autoSpaceDE w:val="0"/>
      <w:autoSpaceDN w:val="0"/>
      <w:adjustRightInd w:val="0"/>
    </w:pPr>
    <w:rPr>
      <w:rFonts w:ascii="Arial" w:hAnsi="Arial" w:cs="Arial"/>
      <w:b/>
      <w:bCs/>
    </w:rPr>
  </w:style>
  <w:style w:type="paragraph" w:customStyle="1" w:styleId="ConsPlusNonformat">
    <w:name w:val="ConsPlusNonformat"/>
    <w:rsid w:val="002E7B9F"/>
    <w:pPr>
      <w:widowControl w:val="0"/>
      <w:autoSpaceDE w:val="0"/>
      <w:autoSpaceDN w:val="0"/>
      <w:adjustRightInd w:val="0"/>
    </w:pPr>
    <w:rPr>
      <w:rFonts w:ascii="Courier New" w:hAnsi="Courier New" w:cs="Courier New"/>
    </w:rPr>
  </w:style>
  <w:style w:type="paragraph" w:customStyle="1" w:styleId="11">
    <w:name w:val="Знак1"/>
    <w:basedOn w:val="a"/>
    <w:rsid w:val="002E7B9F"/>
    <w:pPr>
      <w:spacing w:after="160" w:line="240" w:lineRule="exact"/>
    </w:pPr>
    <w:rPr>
      <w:rFonts w:ascii="Verdana" w:hAnsi="Verdana" w:cs="Verdana"/>
      <w:lang w:val="en-US" w:eastAsia="en-US"/>
    </w:rPr>
  </w:style>
  <w:style w:type="paragraph" w:customStyle="1" w:styleId="ConsPlusCell">
    <w:name w:val="ConsPlusCell"/>
    <w:rsid w:val="002E7B9F"/>
    <w:pPr>
      <w:autoSpaceDE w:val="0"/>
      <w:autoSpaceDN w:val="0"/>
      <w:adjustRightInd w:val="0"/>
    </w:pPr>
    <w:rPr>
      <w:sz w:val="24"/>
      <w:szCs w:val="24"/>
    </w:rPr>
  </w:style>
  <w:style w:type="paragraph" w:customStyle="1" w:styleId="110">
    <w:name w:val="Знак11"/>
    <w:basedOn w:val="a"/>
    <w:rsid w:val="002E7B9F"/>
    <w:pPr>
      <w:spacing w:before="100" w:beforeAutospacing="1" w:after="100" w:afterAutospacing="1"/>
    </w:pPr>
    <w:rPr>
      <w:rFonts w:ascii="Tahoma" w:hAnsi="Tahoma" w:cs="Tahoma"/>
      <w:lang w:val="en-US" w:eastAsia="en-US"/>
    </w:rPr>
  </w:style>
  <w:style w:type="paragraph" w:customStyle="1" w:styleId="af8">
    <w:name w:val="Нормальный"/>
    <w:rsid w:val="002E7B9F"/>
    <w:pPr>
      <w:widowControl w:val="0"/>
      <w:autoSpaceDE w:val="0"/>
      <w:autoSpaceDN w:val="0"/>
      <w:adjustRightInd w:val="0"/>
    </w:pPr>
    <w:rPr>
      <w:color w:val="000000"/>
      <w:sz w:val="24"/>
      <w:szCs w:val="24"/>
    </w:rPr>
  </w:style>
  <w:style w:type="paragraph" w:customStyle="1" w:styleId="12">
    <w:name w:val="заголовок 1"/>
    <w:basedOn w:val="a"/>
    <w:next w:val="a"/>
    <w:rsid w:val="002E7B9F"/>
    <w:pPr>
      <w:keepNext/>
      <w:autoSpaceDE w:val="0"/>
      <w:autoSpaceDN w:val="0"/>
      <w:jc w:val="center"/>
      <w:outlineLvl w:val="0"/>
    </w:pPr>
    <w:rPr>
      <w:rFonts w:ascii="Arial" w:hAnsi="Arial" w:cs="Arial"/>
      <w:b/>
      <w:bCs/>
      <w:color w:val="000000"/>
      <w:sz w:val="28"/>
      <w:szCs w:val="28"/>
    </w:rPr>
  </w:style>
  <w:style w:type="paragraph" w:customStyle="1" w:styleId="headdoc">
    <w:name w:val="headdoc"/>
    <w:basedOn w:val="a"/>
    <w:rsid w:val="002E7B9F"/>
    <w:pPr>
      <w:spacing w:before="100" w:beforeAutospacing="1" w:after="100" w:afterAutospacing="1"/>
    </w:pPr>
    <w:rPr>
      <w:sz w:val="24"/>
      <w:szCs w:val="24"/>
    </w:rPr>
  </w:style>
  <w:style w:type="paragraph" w:styleId="af9">
    <w:name w:val="Normal (Web)"/>
    <w:aliases w:val="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
    <w:basedOn w:val="a"/>
    <w:qFormat/>
    <w:rsid w:val="002E7B9F"/>
    <w:pPr>
      <w:spacing w:before="100" w:beforeAutospacing="1" w:after="100" w:afterAutospacing="1"/>
    </w:pPr>
    <w:rPr>
      <w:sz w:val="24"/>
      <w:szCs w:val="24"/>
    </w:rPr>
  </w:style>
  <w:style w:type="paragraph" w:customStyle="1" w:styleId="13">
    <w:name w:val="Знак Знак Знак Знак Знак Знак Знак Знак Знак1"/>
    <w:basedOn w:val="a"/>
    <w:rsid w:val="002E7B9F"/>
    <w:pPr>
      <w:spacing w:after="160" w:line="240" w:lineRule="exact"/>
    </w:pPr>
    <w:rPr>
      <w:rFonts w:ascii="Verdana" w:hAnsi="Verdana" w:cs="Verdana"/>
      <w:lang w:val="en-US" w:eastAsia="en-US"/>
    </w:rPr>
  </w:style>
  <w:style w:type="paragraph" w:customStyle="1" w:styleId="afa">
    <w:name w:val="Íîðìàëüíûé"/>
    <w:rsid w:val="002E7B9F"/>
    <w:pPr>
      <w:widowControl w:val="0"/>
      <w:suppressAutoHyphens/>
      <w:autoSpaceDE w:val="0"/>
    </w:pPr>
    <w:rPr>
      <w:color w:val="000000"/>
      <w:lang w:eastAsia="en-US"/>
    </w:rPr>
  </w:style>
  <w:style w:type="paragraph" w:customStyle="1" w:styleId="25">
    <w:name w:val="Знак Знак Знак Знак Знак Знак Знак Знак Знак2"/>
    <w:basedOn w:val="a"/>
    <w:rsid w:val="002E7B9F"/>
    <w:pPr>
      <w:spacing w:after="160" w:line="240" w:lineRule="exact"/>
    </w:pPr>
    <w:rPr>
      <w:rFonts w:ascii="Verdana" w:hAnsi="Verdana" w:cs="Verdana"/>
      <w:lang w:val="en-US" w:eastAsia="en-US"/>
    </w:rPr>
  </w:style>
  <w:style w:type="paragraph" w:customStyle="1" w:styleId="35">
    <w:name w:val="Знак Знак Знак Знак Знак Знак Знак Знак Знак3"/>
    <w:basedOn w:val="a"/>
    <w:rsid w:val="002E7B9F"/>
    <w:pPr>
      <w:spacing w:after="160" w:line="240" w:lineRule="exact"/>
    </w:pPr>
    <w:rPr>
      <w:rFonts w:ascii="Verdana" w:hAnsi="Verdana" w:cs="Verdana"/>
      <w:lang w:val="en-US" w:eastAsia="en-US"/>
    </w:rPr>
  </w:style>
  <w:style w:type="paragraph" w:styleId="afb">
    <w:name w:val="List Paragraph"/>
    <w:basedOn w:val="a"/>
    <w:qFormat/>
    <w:rsid w:val="002E7B9F"/>
    <w:pPr>
      <w:ind w:left="720"/>
      <w:contextualSpacing/>
    </w:pPr>
    <w:rPr>
      <w:sz w:val="24"/>
      <w:szCs w:val="24"/>
    </w:rPr>
  </w:style>
  <w:style w:type="paragraph" w:styleId="afc">
    <w:name w:val="Plain Text"/>
    <w:basedOn w:val="a"/>
    <w:rsid w:val="002E7B9F"/>
    <w:rPr>
      <w:rFonts w:ascii="Courier New" w:hAnsi="Courier New" w:cs="Courier New"/>
    </w:rPr>
  </w:style>
  <w:style w:type="paragraph" w:customStyle="1" w:styleId="228bf8a64b8551e1msonormal">
    <w:name w:val="228bf8a64b8551e1msonormal"/>
    <w:basedOn w:val="a"/>
    <w:rsid w:val="002E7B9F"/>
    <w:pPr>
      <w:spacing w:before="100" w:beforeAutospacing="1" w:after="100" w:afterAutospacing="1"/>
    </w:pPr>
    <w:rPr>
      <w:sz w:val="24"/>
      <w:szCs w:val="24"/>
      <w:lang w:bidi="mr-IN"/>
    </w:rPr>
  </w:style>
  <w:style w:type="character" w:styleId="afd">
    <w:name w:val="Strong"/>
    <w:qFormat/>
    <w:rsid w:val="002E7B9F"/>
    <w:rPr>
      <w:rFonts w:cs="Times New Roman"/>
      <w:b/>
      <w:bCs/>
    </w:rPr>
  </w:style>
  <w:style w:type="character" w:customStyle="1" w:styleId="mail-user-avatarmail-user-avatarsize42mail-quickreply-picture">
    <w:name w:val="mail-user-avatar mail-user-avatar_size_42 mail-quickreply-picture"/>
    <w:basedOn w:val="a0"/>
    <w:rsid w:val="002E7B9F"/>
  </w:style>
  <w:style w:type="paragraph" w:customStyle="1" w:styleId="docdata">
    <w:name w:val="docdata"/>
    <w:aliases w:val="docy,v5,2999,bqiaagaaeyqcaaagiaiaaapwcqaabf4jaaaaaaaaaaaaaaaaaaaaaaaaaaaaaaaaaaaaaaaaaaaaaaaaaaaaaaaaaaaaaaaaaaaaaaaaaaaaaaaaaaaaaaaaaaaaaaaaaaaaaaaaaaaaaaaaaaaaaaaaaaaaaaaaaaaaaaaaaaaaaaaaaaaaaaaaaaaaaaaaaaaaaaaaaaaaaaaaaaaaaaaaaaaaaaaaaaaaaaaa"/>
    <w:basedOn w:val="a"/>
    <w:rsid w:val="002E7B9F"/>
    <w:pPr>
      <w:spacing w:before="100" w:beforeAutospacing="1" w:after="100" w:afterAutospacing="1"/>
    </w:pPr>
    <w:rPr>
      <w:sz w:val="24"/>
      <w:szCs w:val="24"/>
      <w:lang w:bidi="mr-IN"/>
    </w:rPr>
  </w:style>
  <w:style w:type="paragraph" w:customStyle="1" w:styleId="Char">
    <w:name w:val="Char Знак"/>
    <w:basedOn w:val="a"/>
    <w:rsid w:val="002E7B9F"/>
    <w:pPr>
      <w:spacing w:before="100" w:beforeAutospacing="1" w:after="100" w:afterAutospacing="1"/>
    </w:pPr>
    <w:rPr>
      <w:rFonts w:ascii="Tahoma" w:hAnsi="Tahoma" w:cs="Tahoma"/>
      <w:lang w:val="en-US" w:eastAsia="en-US"/>
    </w:rPr>
  </w:style>
  <w:style w:type="character" w:customStyle="1" w:styleId="fontstyle01">
    <w:name w:val="fontstyle01"/>
    <w:rsid w:val="002E7B9F"/>
    <w:rPr>
      <w:rFonts w:ascii="CIDFont+F3" w:hAnsi="CIDFont+F3" w:hint="default"/>
      <w:b/>
      <w:bCs/>
      <w:i w:val="0"/>
      <w:iCs w:val="0"/>
      <w:color w:val="000000"/>
      <w:sz w:val="24"/>
      <w:szCs w:val="24"/>
    </w:rPr>
  </w:style>
  <w:style w:type="paragraph" w:customStyle="1" w:styleId="51">
    <w:name w:val="заголовок 5"/>
    <w:basedOn w:val="a"/>
    <w:next w:val="a"/>
    <w:rsid w:val="002E7B9F"/>
    <w:pPr>
      <w:keepNext/>
      <w:autoSpaceDE w:val="0"/>
      <w:autoSpaceDN w:val="0"/>
      <w:jc w:val="center"/>
      <w:outlineLvl w:val="4"/>
    </w:pPr>
    <w:rPr>
      <w:rFonts w:cs="Mangal"/>
      <w:b/>
      <w:bCs/>
      <w:i/>
      <w:iCs/>
      <w:sz w:val="24"/>
      <w:szCs w:val="24"/>
      <w:lang w:bidi="mr-IN"/>
    </w:rPr>
  </w:style>
  <w:style w:type="paragraph" w:customStyle="1" w:styleId="afe">
    <w:name w:val=" Знак"/>
    <w:basedOn w:val="a"/>
    <w:rsid w:val="002E7B9F"/>
    <w:pPr>
      <w:spacing w:after="160" w:line="240" w:lineRule="exact"/>
    </w:pPr>
    <w:rPr>
      <w:rFonts w:ascii="Verdana" w:hAnsi="Verdana" w:cs="Verdana"/>
      <w:lang w:val="en-US" w:eastAsia="en-US"/>
    </w:rPr>
  </w:style>
  <w:style w:type="paragraph" w:customStyle="1" w:styleId="130">
    <w:name w:val="Обычный + 13"/>
    <w:aliases w:val="5 пт,По ширине"/>
    <w:basedOn w:val="ConsPlusNormal"/>
    <w:rsid w:val="002E7B9F"/>
    <w:pPr>
      <w:widowControl w:val="0"/>
      <w:autoSpaceDE w:val="0"/>
      <w:autoSpaceDN w:val="0"/>
      <w:ind w:firstLine="709"/>
      <w:jc w:val="both"/>
    </w:pPr>
    <w:rPr>
      <w:rFonts w:ascii="Times New Roman" w:hAnsi="Times New Roman"/>
      <w:snapToGrid/>
      <w:sz w:val="24"/>
    </w:rPr>
  </w:style>
  <w:style w:type="character" w:styleId="aff">
    <w:name w:val="Emphasis"/>
    <w:qFormat/>
    <w:rsid w:val="002E7B9F"/>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74C3268F676B532E2562B45EC99774F6321E61A2B8DD36D65FC4725E5A8B6E61FA04547ADBC0ABCkFR9I" TargetMode="External"/><Relationship Id="rId13" Type="http://schemas.openxmlformats.org/officeDocument/2006/relationships/hyperlink" Target="consultantplus://offline/ref=9A5CEAA876A4E8057C0AE582F2E912612B938A29498F9B0E663C7AA7780234ED92C239DC79F8049B94BD0E3Cn0r2I" TargetMode="External"/><Relationship Id="rId18" Type="http://schemas.openxmlformats.org/officeDocument/2006/relationships/image" Target="media/image3.wmf"/><Relationship Id="rId3" Type="http://schemas.openxmlformats.org/officeDocument/2006/relationships/settings" Target="settings.xml"/><Relationship Id="rId21" Type="http://schemas.openxmlformats.org/officeDocument/2006/relationships/oleObject" Target="embeddings/oleObject4.bin"/><Relationship Id="rId7" Type="http://schemas.openxmlformats.org/officeDocument/2006/relationships/hyperlink" Target="http://www.borcity.ru" TargetMode="External"/><Relationship Id="rId12" Type="http://schemas.openxmlformats.org/officeDocument/2006/relationships/hyperlink" Target="consultantplus://offline/ref=9A5CEAA876A4E8057C0AE582F2E912612B938A29498E9E0962397AA7780234ED92C239DC79F8049B94BD0E3Cn0r2I" TargetMode="External"/><Relationship Id="rId17" Type="http://schemas.openxmlformats.org/officeDocument/2006/relationships/oleObject" Target="embeddings/oleObject2.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2.wmf"/><Relationship Id="rId20" Type="http://schemas.openxmlformats.org/officeDocument/2006/relationships/image" Target="media/image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942EB36A554C6079DDB972210AE63C5B7ACCE9ACB1A753508F95C6E837BC79F693F06472DD678D847B107DAY2V3I"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footer" Target="footer2.xml"/><Relationship Id="rId10" Type="http://schemas.openxmlformats.org/officeDocument/2006/relationships/hyperlink" Target="consultantplus://offline/ref=474C3268F676B532E2562B45EC99774F6020E8132187D36D65FC4725E5A8B6E61FA04547ADBC0ABFkFR7I" TargetMode="External"/><Relationship Id="rId19"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hyperlink" Target="consultantplus://offline/ref=474C3268F676B532E2562B45EC99774F6028EF162584D36D65FC4725E5A8B6E61FA04547ADBC0BBEkFR3I" TargetMode="External"/><Relationship Id="rId14" Type="http://schemas.openxmlformats.org/officeDocument/2006/relationships/image" Target="media/image1.wmf"/><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65</Pages>
  <Words>19936</Words>
  <Characters>113640</Characters>
  <Application>Microsoft Office Word</Application>
  <DocSecurity>0</DocSecurity>
  <Lines>947</Lines>
  <Paragraphs>266</Paragraphs>
  <ScaleCrop>false</ScaleCrop>
  <HeadingPairs>
    <vt:vector size="2" baseType="variant">
      <vt:variant>
        <vt:lpstr>Название</vt:lpstr>
      </vt:variant>
      <vt:variant>
        <vt:i4>1</vt:i4>
      </vt:variant>
    </vt:vector>
  </HeadingPairs>
  <TitlesOfParts>
    <vt:vector size="1" baseType="lpstr">
      <vt:lpstr> </vt:lpstr>
    </vt:vector>
  </TitlesOfParts>
  <Company>Department of economic</Company>
  <LinksUpToDate>false</LinksUpToDate>
  <CharactersWithSpaces>133310</CharactersWithSpaces>
  <SharedDoc>false</SharedDoc>
  <HLinks>
    <vt:vector size="42" baseType="variant">
      <vt:variant>
        <vt:i4>7274601</vt:i4>
      </vt:variant>
      <vt:variant>
        <vt:i4>21</vt:i4>
      </vt:variant>
      <vt:variant>
        <vt:i4>0</vt:i4>
      </vt:variant>
      <vt:variant>
        <vt:i4>5</vt:i4>
      </vt:variant>
      <vt:variant>
        <vt:lpwstr>consultantplus://offline/ref=9A5CEAA876A4E8057C0AE582F2E912612B938A29498F9B0E663C7AA7780234ED92C239DC79F8049B94BD0E3Cn0r2I</vt:lpwstr>
      </vt:variant>
      <vt:variant>
        <vt:lpwstr/>
      </vt:variant>
      <vt:variant>
        <vt:i4>7274607</vt:i4>
      </vt:variant>
      <vt:variant>
        <vt:i4>18</vt:i4>
      </vt:variant>
      <vt:variant>
        <vt:i4>0</vt:i4>
      </vt:variant>
      <vt:variant>
        <vt:i4>5</vt:i4>
      </vt:variant>
      <vt:variant>
        <vt:lpwstr>consultantplus://offline/ref=9A5CEAA876A4E8057C0AE582F2E912612B938A29498E9E0962397AA7780234ED92C239DC79F8049B94BD0E3Cn0r2I</vt:lpwstr>
      </vt:variant>
      <vt:variant>
        <vt:lpwstr/>
      </vt:variant>
      <vt:variant>
        <vt:i4>2818151</vt:i4>
      </vt:variant>
      <vt:variant>
        <vt:i4>15</vt:i4>
      </vt:variant>
      <vt:variant>
        <vt:i4>0</vt:i4>
      </vt:variant>
      <vt:variant>
        <vt:i4>5</vt:i4>
      </vt:variant>
      <vt:variant>
        <vt:lpwstr>consultantplus://offline/ref=6942EB36A554C6079DDB972210AE63C5B7ACCE9ACB1A753508F95C6E837BC79F693F06472DD678D847B107DAY2V3I</vt:lpwstr>
      </vt:variant>
      <vt:variant>
        <vt:lpwstr/>
      </vt:variant>
      <vt:variant>
        <vt:i4>6553702</vt:i4>
      </vt:variant>
      <vt:variant>
        <vt:i4>12</vt:i4>
      </vt:variant>
      <vt:variant>
        <vt:i4>0</vt:i4>
      </vt:variant>
      <vt:variant>
        <vt:i4>5</vt:i4>
      </vt:variant>
      <vt:variant>
        <vt:lpwstr>consultantplus://offline/ref=474C3268F676B532E2562B45EC99774F6020E8132187D36D65FC4725E5A8B6E61FA04547ADBC0ABFkFR7I</vt:lpwstr>
      </vt:variant>
      <vt:variant>
        <vt:lpwstr/>
      </vt:variant>
      <vt:variant>
        <vt:i4>6553654</vt:i4>
      </vt:variant>
      <vt:variant>
        <vt:i4>9</vt:i4>
      </vt:variant>
      <vt:variant>
        <vt:i4>0</vt:i4>
      </vt:variant>
      <vt:variant>
        <vt:i4>5</vt:i4>
      </vt:variant>
      <vt:variant>
        <vt:lpwstr>consultantplus://offline/ref=474C3268F676B532E2562B45EC99774F6028EF162584D36D65FC4725E5A8B6E61FA04547ADBC0BBEkFR3I</vt:lpwstr>
      </vt:variant>
      <vt:variant>
        <vt:lpwstr/>
      </vt:variant>
      <vt:variant>
        <vt:i4>6553651</vt:i4>
      </vt:variant>
      <vt:variant>
        <vt:i4>6</vt:i4>
      </vt:variant>
      <vt:variant>
        <vt:i4>0</vt:i4>
      </vt:variant>
      <vt:variant>
        <vt:i4>5</vt:i4>
      </vt:variant>
      <vt:variant>
        <vt:lpwstr>consultantplus://offline/ref=474C3268F676B532E2562B45EC99774F6321E61A2B8DD36D65FC4725E5A8B6E61FA04547ADBC0ABCkFR9I</vt:lpwstr>
      </vt:variant>
      <vt:variant>
        <vt:lpwstr/>
      </vt:variant>
      <vt:variant>
        <vt:i4>7733363</vt:i4>
      </vt:variant>
      <vt:variant>
        <vt:i4>3</vt:i4>
      </vt:variant>
      <vt:variant>
        <vt:i4>0</vt:i4>
      </vt:variant>
      <vt:variant>
        <vt:i4>5</vt:i4>
      </vt:variant>
      <vt:variant>
        <vt:lpwstr>http://www.borcity.ru/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Prognoz</dc:creator>
  <cp:lastModifiedBy>Пользователь Windows</cp:lastModifiedBy>
  <cp:revision>2</cp:revision>
  <cp:lastPrinted>2023-11-14T12:00:00Z</cp:lastPrinted>
  <dcterms:created xsi:type="dcterms:W3CDTF">2023-11-15T06:48:00Z</dcterms:created>
  <dcterms:modified xsi:type="dcterms:W3CDTF">2023-11-15T06:48:00Z</dcterms:modified>
</cp:coreProperties>
</file>