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80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Администрация городского округа город Бор </w:t>
      </w: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Нижегородской области</w:t>
      </w: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b/>
          <w:sz w:val="20"/>
        </w:rPr>
      </w:pP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ПОСТАНОВЛЕНИЕ</w:t>
      </w:r>
    </w:p>
    <w:p w:rsidR="00692EDD" w:rsidRDefault="00692EDD" w:rsidP="002B332F">
      <w:pPr>
        <w:tabs>
          <w:tab w:val="left" w:pos="9071"/>
        </w:tabs>
        <w:ind w:right="-1"/>
        <w:rPr>
          <w:rFonts w:ascii="Times New Roman" w:hAnsi="Times New Roman"/>
          <w:b/>
          <w:sz w:val="20"/>
        </w:rPr>
      </w:pPr>
    </w:p>
    <w:tbl>
      <w:tblPr>
        <w:tblW w:w="10036" w:type="dxa"/>
        <w:tblInd w:w="-318" w:type="dxa"/>
        <w:tblLayout w:type="fixed"/>
        <w:tblLook w:val="0000"/>
      </w:tblPr>
      <w:tblGrid>
        <w:gridCol w:w="5018"/>
        <w:gridCol w:w="5018"/>
      </w:tblGrid>
      <w:tr w:rsidR="00692EDD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018" w:type="dxa"/>
          </w:tcPr>
          <w:p w:rsidR="00692EDD" w:rsidRDefault="00692EDD" w:rsidP="00692EDD">
            <w:pPr>
              <w:tabs>
                <w:tab w:val="left" w:pos="9071"/>
              </w:tabs>
              <w:ind w:right="-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     </w:t>
            </w:r>
            <w:r w:rsidR="00F42580">
              <w:rPr>
                <w:rFonts w:ascii="Times New Roman" w:hAnsi="Times New Roman"/>
                <w:sz w:val="28"/>
              </w:rPr>
              <w:t>03.11</w:t>
            </w:r>
            <w:r>
              <w:rPr>
                <w:rFonts w:ascii="Times New Roman" w:hAnsi="Times New Roman"/>
                <w:sz w:val="28"/>
              </w:rPr>
              <w:t>.20</w:t>
            </w:r>
            <w:r w:rsidR="00DF5B70">
              <w:rPr>
                <w:rFonts w:ascii="Times New Roman" w:hAnsi="Times New Roman"/>
                <w:sz w:val="28"/>
              </w:rPr>
              <w:t>2</w:t>
            </w:r>
            <w:r w:rsidR="00871501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018" w:type="dxa"/>
          </w:tcPr>
          <w:p w:rsidR="00692EDD" w:rsidRDefault="00692EDD" w:rsidP="00692EDD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 w:rsidR="00F42580">
              <w:rPr>
                <w:rFonts w:ascii="Times New Roman" w:hAnsi="Times New Roman"/>
                <w:sz w:val="28"/>
              </w:rPr>
              <w:t>6590</w:t>
            </w:r>
          </w:p>
        </w:tc>
      </w:tr>
    </w:tbl>
    <w:p w:rsidR="009C3054" w:rsidRDefault="009C3054" w:rsidP="009561CB">
      <w:pPr>
        <w:pStyle w:val="3"/>
        <w:ind w:right="0"/>
      </w:pPr>
    </w:p>
    <w:p w:rsidR="00BE3EB4" w:rsidRDefault="004D7043" w:rsidP="009561CB">
      <w:pPr>
        <w:pStyle w:val="3"/>
        <w:ind w:right="0"/>
      </w:pPr>
      <w:r>
        <w:t>О</w:t>
      </w:r>
      <w:r w:rsidRPr="00747447">
        <w:t xml:space="preserve"> подготовке </w:t>
      </w:r>
      <w:r>
        <w:t xml:space="preserve">проекта </w:t>
      </w:r>
      <w:r w:rsidR="0082051A">
        <w:t>планировки и меж</w:t>
      </w:r>
      <w:r w:rsidR="007539C5">
        <w:t xml:space="preserve">евания территории </w:t>
      </w:r>
    </w:p>
    <w:p w:rsidR="004D7043" w:rsidRDefault="00BE3EB4" w:rsidP="009561CB">
      <w:pPr>
        <w:pStyle w:val="3"/>
        <w:ind w:right="0"/>
      </w:pPr>
      <w:r>
        <w:t xml:space="preserve">в границах </w:t>
      </w:r>
      <w:r w:rsidR="007539C5">
        <w:t>территори</w:t>
      </w:r>
      <w:r>
        <w:t>и</w:t>
      </w:r>
      <w:r w:rsidR="007539C5">
        <w:t xml:space="preserve"> Дубки</w:t>
      </w:r>
      <w:r>
        <w:t xml:space="preserve"> г. Бор</w:t>
      </w:r>
    </w:p>
    <w:p w:rsidR="004D7043" w:rsidRDefault="004D7043" w:rsidP="004D7043"/>
    <w:p w:rsidR="009C3054" w:rsidRDefault="009C3054" w:rsidP="004D7043"/>
    <w:p w:rsidR="009C3054" w:rsidRDefault="009C3054" w:rsidP="004D7043"/>
    <w:p w:rsidR="00F13801" w:rsidRPr="00F13801" w:rsidRDefault="004D7043" w:rsidP="00F1380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3801">
        <w:rPr>
          <w:rFonts w:ascii="Times New Roman" w:hAnsi="Times New Roman"/>
          <w:sz w:val="28"/>
          <w:szCs w:val="28"/>
        </w:rPr>
        <w:t>В соответствии со статьями 41-43, 46 Градостроительного кодекса Российско</w:t>
      </w:r>
      <w:r w:rsidR="00E377EE" w:rsidRPr="00F13801">
        <w:rPr>
          <w:rFonts w:ascii="Times New Roman" w:hAnsi="Times New Roman"/>
          <w:sz w:val="28"/>
          <w:szCs w:val="28"/>
        </w:rPr>
        <w:t xml:space="preserve">й Федерации в связи с </w:t>
      </w:r>
      <w:r w:rsidR="00B63FB8" w:rsidRPr="00F13801">
        <w:rPr>
          <w:rFonts w:ascii="Times New Roman" w:hAnsi="Times New Roman"/>
          <w:sz w:val="28"/>
          <w:szCs w:val="28"/>
        </w:rPr>
        <w:t xml:space="preserve">обращением </w:t>
      </w:r>
      <w:r w:rsidR="00F13801" w:rsidRPr="00F13801">
        <w:rPr>
          <w:rFonts w:ascii="Times New Roman" w:hAnsi="Times New Roman"/>
          <w:sz w:val="28"/>
          <w:szCs w:val="28"/>
        </w:rPr>
        <w:t xml:space="preserve">Сокуренко В.В. </w:t>
      </w:r>
      <w:r w:rsidR="00B63FB8" w:rsidRPr="00F13801">
        <w:rPr>
          <w:rFonts w:ascii="Times New Roman" w:hAnsi="Times New Roman"/>
          <w:sz w:val="28"/>
          <w:szCs w:val="28"/>
        </w:rPr>
        <w:t xml:space="preserve">от </w:t>
      </w:r>
      <w:r w:rsidR="00F13801" w:rsidRPr="00F13801">
        <w:rPr>
          <w:rFonts w:ascii="Times New Roman" w:hAnsi="Times New Roman"/>
          <w:sz w:val="28"/>
          <w:szCs w:val="28"/>
        </w:rPr>
        <w:t>10</w:t>
      </w:r>
      <w:r w:rsidR="00B63FB8" w:rsidRPr="00F13801">
        <w:rPr>
          <w:rFonts w:ascii="Times New Roman" w:hAnsi="Times New Roman"/>
          <w:sz w:val="28"/>
          <w:szCs w:val="28"/>
        </w:rPr>
        <w:t xml:space="preserve">.10.2023 </w:t>
      </w:r>
      <w:r w:rsidRPr="00F13801">
        <w:rPr>
          <w:rFonts w:ascii="Times New Roman" w:hAnsi="Times New Roman"/>
          <w:sz w:val="28"/>
          <w:szCs w:val="28"/>
        </w:rPr>
        <w:t>администрация городского округа г. Бор постановляет:</w:t>
      </w:r>
    </w:p>
    <w:p w:rsidR="004D7043" w:rsidRPr="00F13801" w:rsidRDefault="004D7043" w:rsidP="00F1380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3801">
        <w:rPr>
          <w:rFonts w:ascii="Times New Roman" w:hAnsi="Times New Roman"/>
          <w:sz w:val="28"/>
          <w:szCs w:val="28"/>
        </w:rPr>
        <w:t>1. Разрешить</w:t>
      </w:r>
      <w:r w:rsidR="006752FB" w:rsidRPr="00F13801">
        <w:rPr>
          <w:rFonts w:ascii="Times New Roman" w:hAnsi="Times New Roman"/>
          <w:sz w:val="28"/>
          <w:szCs w:val="28"/>
        </w:rPr>
        <w:t xml:space="preserve"> </w:t>
      </w:r>
      <w:r w:rsidR="003311CD" w:rsidRPr="00F13801">
        <w:rPr>
          <w:rFonts w:ascii="Times New Roman" w:hAnsi="Times New Roman"/>
          <w:sz w:val="28"/>
          <w:szCs w:val="28"/>
        </w:rPr>
        <w:t>за счет собственных средств</w:t>
      </w:r>
      <w:r w:rsidRPr="00F13801">
        <w:rPr>
          <w:rFonts w:ascii="Times New Roman" w:hAnsi="Times New Roman"/>
          <w:sz w:val="28"/>
          <w:szCs w:val="28"/>
        </w:rPr>
        <w:t xml:space="preserve"> подготовку проекта</w:t>
      </w:r>
      <w:r w:rsidR="00F13801" w:rsidRPr="00F13801">
        <w:rPr>
          <w:rFonts w:ascii="Times New Roman" w:hAnsi="Times New Roman"/>
          <w:sz w:val="28"/>
          <w:szCs w:val="28"/>
        </w:rPr>
        <w:t xml:space="preserve"> планировки и межевания территории в границах территории Дубки г. Бор</w:t>
      </w:r>
      <w:r w:rsidR="00AC5175" w:rsidRPr="00F13801">
        <w:rPr>
          <w:rFonts w:ascii="Times New Roman" w:hAnsi="Times New Roman"/>
          <w:sz w:val="28"/>
          <w:szCs w:val="28"/>
        </w:rPr>
        <w:t xml:space="preserve">, </w:t>
      </w:r>
      <w:r w:rsidRPr="00F13801">
        <w:rPr>
          <w:rFonts w:ascii="Times New Roman" w:hAnsi="Times New Roman"/>
          <w:sz w:val="28"/>
          <w:szCs w:val="28"/>
        </w:rPr>
        <w:t>в соответствии с прила</w:t>
      </w:r>
      <w:r w:rsidR="002E0DC2" w:rsidRPr="00F13801">
        <w:rPr>
          <w:rFonts w:ascii="Times New Roman" w:hAnsi="Times New Roman"/>
          <w:sz w:val="28"/>
          <w:szCs w:val="28"/>
        </w:rPr>
        <w:t>гаемой схемой границ территории</w:t>
      </w:r>
      <w:r w:rsidR="00F13801">
        <w:rPr>
          <w:rFonts w:ascii="Times New Roman" w:hAnsi="Times New Roman"/>
          <w:sz w:val="28"/>
          <w:szCs w:val="28"/>
        </w:rPr>
        <w:t>.</w:t>
      </w:r>
    </w:p>
    <w:p w:rsidR="00DF5B70" w:rsidRPr="00FB1B69" w:rsidRDefault="00DF5B70" w:rsidP="00F1380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20B9D">
        <w:rPr>
          <w:rFonts w:ascii="Times New Roman" w:hAnsi="Times New Roman"/>
          <w:sz w:val="28"/>
          <w:szCs w:val="28"/>
        </w:rPr>
        <w:t>2. Утвердить прилагаем</w:t>
      </w:r>
      <w:r>
        <w:rPr>
          <w:rFonts w:ascii="Times New Roman" w:hAnsi="Times New Roman"/>
          <w:sz w:val="28"/>
          <w:szCs w:val="28"/>
        </w:rPr>
        <w:t>ые</w:t>
      </w:r>
      <w:r w:rsidRPr="00520B9D">
        <w:rPr>
          <w:rFonts w:ascii="Times New Roman" w:hAnsi="Times New Roman"/>
          <w:sz w:val="28"/>
          <w:szCs w:val="28"/>
        </w:rPr>
        <w:t xml:space="preserve"> Градостроительное задание №</w:t>
      </w:r>
      <w:r w:rsidR="006B652E">
        <w:rPr>
          <w:rFonts w:ascii="Times New Roman" w:hAnsi="Times New Roman"/>
          <w:sz w:val="28"/>
          <w:szCs w:val="28"/>
        </w:rPr>
        <w:t>11</w:t>
      </w:r>
      <w:r w:rsidR="00AC67FF">
        <w:rPr>
          <w:rFonts w:ascii="Times New Roman" w:hAnsi="Times New Roman"/>
          <w:sz w:val="28"/>
          <w:szCs w:val="28"/>
        </w:rPr>
        <w:t>/2</w:t>
      </w:r>
      <w:r w:rsidR="00014212">
        <w:rPr>
          <w:rFonts w:ascii="Times New Roman" w:hAnsi="Times New Roman"/>
          <w:sz w:val="28"/>
          <w:szCs w:val="28"/>
        </w:rPr>
        <w:t>3</w:t>
      </w:r>
      <w:r w:rsidRPr="00520B9D">
        <w:rPr>
          <w:rFonts w:ascii="Times New Roman" w:hAnsi="Times New Roman"/>
          <w:sz w:val="28"/>
          <w:szCs w:val="28"/>
        </w:rPr>
        <w:t xml:space="preserve"> и Задание на выполнение инженерных изысканий для подготовки проекта планировки и межевания территории.</w:t>
      </w:r>
    </w:p>
    <w:p w:rsidR="00DF5B70" w:rsidRPr="009C68EF" w:rsidRDefault="00DF5B70" w:rsidP="00DF5B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67602">
        <w:rPr>
          <w:rFonts w:ascii="Times New Roman" w:hAnsi="Times New Roman"/>
          <w:sz w:val="28"/>
          <w:szCs w:val="28"/>
        </w:rPr>
        <w:t xml:space="preserve">. </w:t>
      </w:r>
      <w:r w:rsidR="00BE5457" w:rsidRPr="00F13801">
        <w:rPr>
          <w:rFonts w:ascii="Times New Roman" w:hAnsi="Times New Roman"/>
          <w:sz w:val="28"/>
          <w:szCs w:val="28"/>
        </w:rPr>
        <w:t>Сокуренко В.В</w:t>
      </w:r>
      <w:r w:rsidR="00BE5457" w:rsidRPr="00736B4E">
        <w:rPr>
          <w:rFonts w:ascii="Times New Roman" w:hAnsi="Times New Roman"/>
          <w:sz w:val="28"/>
          <w:szCs w:val="28"/>
        </w:rPr>
        <w:t xml:space="preserve"> </w:t>
      </w:r>
      <w:r w:rsidRPr="00736B4E">
        <w:rPr>
          <w:rFonts w:ascii="Times New Roman" w:hAnsi="Times New Roman"/>
          <w:sz w:val="28"/>
          <w:szCs w:val="28"/>
        </w:rPr>
        <w:t>представить</w:t>
      </w:r>
      <w:r w:rsidRPr="00736B4E">
        <w:rPr>
          <w:rFonts w:ascii="Times New Roman" w:hAnsi="Times New Roman"/>
          <w:b/>
          <w:sz w:val="28"/>
          <w:szCs w:val="28"/>
        </w:rPr>
        <w:t xml:space="preserve"> </w:t>
      </w:r>
      <w:r w:rsidRPr="001D1A28">
        <w:rPr>
          <w:rFonts w:ascii="Times New Roman" w:hAnsi="Times New Roman"/>
          <w:sz w:val="28"/>
          <w:szCs w:val="28"/>
        </w:rPr>
        <w:t xml:space="preserve">в администрацию городского округа город Бор Нижегородской области </w:t>
      </w:r>
      <w:r w:rsidR="00267602">
        <w:rPr>
          <w:rFonts w:ascii="Times New Roman" w:hAnsi="Times New Roman"/>
          <w:sz w:val="28"/>
          <w:szCs w:val="28"/>
        </w:rPr>
        <w:t xml:space="preserve">проект </w:t>
      </w:r>
      <w:r>
        <w:rPr>
          <w:rFonts w:ascii="Times New Roman" w:hAnsi="Times New Roman"/>
          <w:sz w:val="28"/>
          <w:szCs w:val="28"/>
        </w:rPr>
        <w:t xml:space="preserve">планировки и межевания </w:t>
      </w:r>
      <w:r w:rsidRPr="001D1A28">
        <w:rPr>
          <w:rFonts w:ascii="Times New Roman" w:hAnsi="Times New Roman"/>
          <w:sz w:val="28"/>
          <w:szCs w:val="28"/>
        </w:rPr>
        <w:t>территории не позднее одного года со дня издания настоящего постановления.</w:t>
      </w:r>
    </w:p>
    <w:p w:rsidR="00DF5B70" w:rsidRDefault="00DF5B70" w:rsidP="00DF5B70">
      <w:pPr>
        <w:pStyle w:val="aa"/>
        <w:spacing w:line="360" w:lineRule="auto"/>
        <w:ind w:firstLine="539"/>
        <w:jc w:val="both"/>
        <w:rPr>
          <w:sz w:val="28"/>
          <w:szCs w:val="28"/>
        </w:rPr>
      </w:pPr>
      <w:r w:rsidRPr="00002846">
        <w:rPr>
          <w:sz w:val="28"/>
          <w:szCs w:val="28"/>
        </w:rPr>
        <w:t>3. Общему отделу администрации городского округа г. Бор обеспечить опубликование</w:t>
      </w:r>
      <w:r>
        <w:rPr>
          <w:sz w:val="28"/>
          <w:szCs w:val="28"/>
        </w:rPr>
        <w:t xml:space="preserve"> настоящего постановления</w:t>
      </w:r>
      <w:r w:rsidRPr="002C27C6">
        <w:rPr>
          <w:sz w:val="28"/>
          <w:szCs w:val="28"/>
        </w:rPr>
        <w:t xml:space="preserve"> </w:t>
      </w:r>
      <w:r w:rsidRPr="00002846">
        <w:rPr>
          <w:sz w:val="28"/>
          <w:szCs w:val="28"/>
        </w:rPr>
        <w:t>в газете «БОР сегодня»</w:t>
      </w:r>
      <w:r>
        <w:rPr>
          <w:sz w:val="28"/>
          <w:szCs w:val="28"/>
        </w:rPr>
        <w:t xml:space="preserve"> и размещение</w:t>
      </w:r>
      <w:r w:rsidRPr="00002846">
        <w:rPr>
          <w:sz w:val="28"/>
          <w:szCs w:val="28"/>
        </w:rPr>
        <w:t xml:space="preserve"> на сайте </w:t>
      </w:r>
      <w:hyperlink r:id="rId8" w:history="1">
        <w:r w:rsidRPr="004E0366">
          <w:rPr>
            <w:rStyle w:val="a9"/>
            <w:color w:val="000000"/>
            <w:sz w:val="28"/>
            <w:szCs w:val="28"/>
            <w:u w:val="none"/>
            <w:lang w:val="en-US"/>
          </w:rPr>
          <w:t>www</w:t>
        </w:r>
        <w:r w:rsidRPr="004E0366">
          <w:rPr>
            <w:rStyle w:val="a9"/>
            <w:color w:val="000000"/>
            <w:sz w:val="28"/>
            <w:szCs w:val="28"/>
            <w:u w:val="none"/>
          </w:rPr>
          <w:t>.</w:t>
        </w:r>
        <w:r w:rsidRPr="004E0366">
          <w:rPr>
            <w:rStyle w:val="a9"/>
            <w:color w:val="000000"/>
            <w:sz w:val="28"/>
            <w:szCs w:val="28"/>
            <w:u w:val="none"/>
            <w:lang w:val="en-US"/>
          </w:rPr>
          <w:t>borcity</w:t>
        </w:r>
        <w:r w:rsidRPr="004E0366">
          <w:rPr>
            <w:rStyle w:val="a9"/>
            <w:color w:val="000000"/>
            <w:sz w:val="28"/>
            <w:szCs w:val="28"/>
            <w:u w:val="none"/>
          </w:rPr>
          <w:t>.</w:t>
        </w:r>
        <w:r w:rsidRPr="004E0366">
          <w:rPr>
            <w:rStyle w:val="a9"/>
            <w:color w:val="000000"/>
            <w:sz w:val="28"/>
            <w:szCs w:val="28"/>
            <w:u w:val="none"/>
            <w:lang w:val="en-US"/>
          </w:rPr>
          <w:t>ru</w:t>
        </w:r>
      </w:hyperlink>
      <w:r w:rsidRPr="004E0366">
        <w:rPr>
          <w:sz w:val="28"/>
          <w:szCs w:val="28"/>
        </w:rPr>
        <w:t>.</w:t>
      </w:r>
    </w:p>
    <w:p w:rsidR="009C3054" w:rsidRDefault="009C3054" w:rsidP="00DF5B70">
      <w:pPr>
        <w:pStyle w:val="aa"/>
        <w:spacing w:line="360" w:lineRule="auto"/>
        <w:ind w:firstLine="539"/>
        <w:jc w:val="both"/>
        <w:rPr>
          <w:sz w:val="28"/>
          <w:szCs w:val="28"/>
        </w:rPr>
      </w:pPr>
    </w:p>
    <w:p w:rsidR="00DF5B70" w:rsidRDefault="00DF5B70" w:rsidP="00DF5B70">
      <w:pPr>
        <w:pStyle w:val="a7"/>
        <w:spacing w:line="360" w:lineRule="auto"/>
        <w:ind w:right="0" w:firstLine="0"/>
      </w:pPr>
      <w:r>
        <w:t>Глава местного самоуправления                                                А.В. Боровский</w:t>
      </w:r>
    </w:p>
    <w:p w:rsidR="009C3054" w:rsidRDefault="009C3054" w:rsidP="00DF5B70">
      <w:pPr>
        <w:pStyle w:val="a7"/>
        <w:spacing w:line="360" w:lineRule="auto"/>
        <w:ind w:right="0" w:firstLine="0"/>
      </w:pPr>
    </w:p>
    <w:p w:rsidR="00DF5B70" w:rsidRPr="004E0366" w:rsidRDefault="00DF5B70" w:rsidP="00DF5B70">
      <w:pPr>
        <w:pStyle w:val="a7"/>
        <w:ind w:right="0" w:firstLine="0"/>
        <w:rPr>
          <w:sz w:val="18"/>
          <w:szCs w:val="18"/>
        </w:rPr>
      </w:pPr>
      <w:r w:rsidRPr="004E0366">
        <w:rPr>
          <w:sz w:val="18"/>
          <w:szCs w:val="18"/>
        </w:rPr>
        <w:t xml:space="preserve">Н.Н. Жукова, </w:t>
      </w:r>
    </w:p>
    <w:p w:rsidR="004E0366" w:rsidRDefault="00DF5B70" w:rsidP="00DF5B70">
      <w:pPr>
        <w:pStyle w:val="a7"/>
        <w:ind w:right="0" w:firstLine="0"/>
        <w:rPr>
          <w:sz w:val="18"/>
          <w:szCs w:val="18"/>
        </w:rPr>
      </w:pPr>
      <w:r w:rsidRPr="004E0366">
        <w:rPr>
          <w:sz w:val="18"/>
          <w:szCs w:val="18"/>
        </w:rPr>
        <w:t>2-30-69</w:t>
      </w:r>
    </w:p>
    <w:p w:rsidR="00DF5B70" w:rsidRPr="004E0366" w:rsidRDefault="004E0366" w:rsidP="00DF5B70">
      <w:pPr>
        <w:pStyle w:val="a7"/>
        <w:ind w:right="0" w:firstLine="0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4E0366" w:rsidRPr="00CF3160" w:rsidRDefault="004E0366" w:rsidP="004E036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CF3160">
        <w:rPr>
          <w:rFonts w:ascii="Times New Roman" w:hAnsi="Times New Roman"/>
          <w:sz w:val="24"/>
          <w:szCs w:val="24"/>
        </w:rPr>
        <w:t>ПРИЛОЖЕНИЕ</w:t>
      </w:r>
    </w:p>
    <w:p w:rsidR="004E0366" w:rsidRDefault="004E0366" w:rsidP="004E036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F3160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4E0366" w:rsidRDefault="004E0366" w:rsidP="004E036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город Бор</w:t>
      </w:r>
    </w:p>
    <w:p w:rsidR="004E0366" w:rsidRDefault="004E0366" w:rsidP="004E036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03.11.2023 № 6590</w:t>
      </w:r>
    </w:p>
    <w:p w:rsidR="004E0366" w:rsidRPr="00BD2865" w:rsidRDefault="004E0366" w:rsidP="004E0366">
      <w:pPr>
        <w:jc w:val="center"/>
        <w:rPr>
          <w:rFonts w:ascii="Times New Roman" w:hAnsi="Times New Roman"/>
          <w:b/>
          <w:sz w:val="24"/>
          <w:szCs w:val="24"/>
        </w:rPr>
      </w:pPr>
      <w:r w:rsidRPr="009337F6">
        <w:rPr>
          <w:rFonts w:ascii="Times New Roman" w:hAnsi="Times New Roman"/>
          <w:b/>
          <w:sz w:val="24"/>
          <w:szCs w:val="24"/>
        </w:rPr>
        <w:t xml:space="preserve">Схема границ </w:t>
      </w:r>
      <w:r>
        <w:rPr>
          <w:rFonts w:ascii="Times New Roman" w:hAnsi="Times New Roman"/>
          <w:b/>
          <w:sz w:val="24"/>
          <w:szCs w:val="24"/>
        </w:rPr>
        <w:t>территории</w:t>
      </w:r>
    </w:p>
    <w:p w:rsidR="004E0366" w:rsidRDefault="004E0366" w:rsidP="004E0366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</w:rPr>
        <w:pict>
          <v:shape id="_x0000_s1028" style="position:absolute;left:0;text-align:left;margin-left:253.8pt;margin-top:71.45pt;width:169pt;height:200.5pt;z-index:1;mso-position-horizontal:absolute;mso-position-vertical:absolute" coordsize="3380,4010" path="m1270,4010l2500,3530r100,-50l2790,3180r590,-660l2360,1630,1670,1110,260,,230,140,80,170,50,490r40,50l120,910,,1830r430,890l730,3200r360,270l1270,4010xe" fillcolor="black" strokeweight="2.25pt">
            <v:fill r:id="rId9" o:title="Светлый диагональный 1" opacity="18350f" o:opacity2="18350f" type="pattern"/>
            <v:stroke dashstyle="dash"/>
            <v:path arrowok="t"/>
          </v:shape>
        </w:pict>
      </w:r>
      <w:r w:rsidRPr="00604653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33pt">
            <v:imagedata r:id="rId10" o:title="" croptop="13075f" cropbottom="11285f" cropleft="24556f" cropright="8037f"/>
          </v:shape>
        </w:pict>
      </w:r>
    </w:p>
    <w:p w:rsidR="004E0366" w:rsidRPr="009337F6" w:rsidRDefault="004E0366" w:rsidP="004E036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9" style="position:absolute;left:0;text-align:left;margin-left:-36pt;margin-top:14.25pt;width:36pt;height:44.45pt;z-index:2;mso-position-horizontal:absolute;mso-position-vertical:absolute" coordsize="840,889" path="m,349l300,889,840,394,693,78,659,69r,-13l598,,263,7,144,360,,349xe" fillcolor="black" strokeweight="2.25pt">
            <v:fill r:id="rId9" o:title="Светлый диагональный 1" opacity="18350f" o:opacity2="18350f" type="pattern"/>
            <v:stroke dashstyle="dash"/>
            <v:path arrowok="t"/>
          </v:shape>
        </w:pict>
      </w:r>
      <w:r w:rsidRPr="009337F6">
        <w:rPr>
          <w:rFonts w:ascii="Times New Roman" w:hAnsi="Times New Roman"/>
          <w:b/>
          <w:sz w:val="24"/>
          <w:szCs w:val="24"/>
        </w:rPr>
        <w:t>Условные обозначения</w:t>
      </w:r>
    </w:p>
    <w:p w:rsidR="004E0366" w:rsidRPr="006E1F15" w:rsidRDefault="004E0366" w:rsidP="004E0366">
      <w:pPr>
        <w:pStyle w:val="3"/>
        <w:ind w:right="0"/>
        <w:rPr>
          <w:b w:val="0"/>
        </w:rPr>
      </w:pPr>
      <w:r w:rsidRPr="007D4C3E">
        <w:rPr>
          <w:b w:val="0"/>
          <w:sz w:val="24"/>
          <w:szCs w:val="24"/>
        </w:rPr>
        <w:t xml:space="preserve">- граница разработки проекта </w:t>
      </w:r>
      <w:r w:rsidRPr="006E1F15">
        <w:rPr>
          <w:b w:val="0"/>
          <w:szCs w:val="28"/>
        </w:rPr>
        <w:t>планировки и межевания территории в границах территории Дубки г. Бор</w:t>
      </w:r>
    </w:p>
    <w:p w:rsidR="004E0366" w:rsidRPr="00EA4574" w:rsidRDefault="004E0366" w:rsidP="004E0366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br w:type="page"/>
      </w:r>
      <w:r w:rsidRPr="00EA4574">
        <w:rPr>
          <w:rFonts w:ascii="Times New Roman" w:hAnsi="Times New Roman"/>
          <w:b/>
          <w:sz w:val="24"/>
          <w:szCs w:val="24"/>
        </w:rPr>
        <w:lastRenderedPageBreak/>
        <w:t>УТВЕРЖДЕНО</w:t>
      </w:r>
    </w:p>
    <w:p w:rsidR="004E0366" w:rsidRPr="00EA4574" w:rsidRDefault="00263A13" w:rsidP="00263A13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E0366" w:rsidRPr="00EA4574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</w:p>
    <w:p w:rsidR="00263A13" w:rsidRDefault="00263A13" w:rsidP="004E0366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город </w:t>
      </w:r>
      <w:r w:rsidR="004E0366" w:rsidRPr="00EA4574">
        <w:rPr>
          <w:rFonts w:ascii="Times New Roman" w:hAnsi="Times New Roman"/>
          <w:sz w:val="24"/>
          <w:szCs w:val="24"/>
        </w:rPr>
        <w:t xml:space="preserve">Бор </w:t>
      </w:r>
    </w:p>
    <w:p w:rsidR="004E0366" w:rsidRPr="00EA4574" w:rsidRDefault="004E0366" w:rsidP="004E0366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Нижегородской области</w:t>
      </w:r>
    </w:p>
    <w:p w:rsidR="004E0366" w:rsidRPr="00EA4574" w:rsidRDefault="00263A13" w:rsidP="004E0366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03.11.2023 № 6590</w:t>
      </w:r>
    </w:p>
    <w:p w:rsidR="004E0366" w:rsidRPr="00EA4574" w:rsidRDefault="004E0366" w:rsidP="004E036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jc w:val="center"/>
        <w:rPr>
          <w:rFonts w:ascii="Times New Roman" w:hAnsi="Times New Roman"/>
          <w:b/>
          <w:sz w:val="28"/>
          <w:szCs w:val="28"/>
        </w:rPr>
      </w:pPr>
      <w:r w:rsidRPr="00EA4574">
        <w:rPr>
          <w:rFonts w:ascii="Times New Roman" w:hAnsi="Times New Roman"/>
          <w:b/>
          <w:sz w:val="28"/>
          <w:szCs w:val="28"/>
        </w:rPr>
        <w:t>Градостроительное задание № 11/23</w:t>
      </w:r>
    </w:p>
    <w:p w:rsidR="004E0366" w:rsidRPr="00EA4574" w:rsidRDefault="004E0366" w:rsidP="004E0366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0366" w:rsidRPr="00EA4574" w:rsidRDefault="004E0366" w:rsidP="004E0366">
      <w:pPr>
        <w:pStyle w:val="3"/>
        <w:ind w:right="0"/>
      </w:pPr>
      <w:r w:rsidRPr="00EA4574">
        <w:rPr>
          <w:szCs w:val="28"/>
        </w:rPr>
        <w:t>на подготовку проекта</w:t>
      </w:r>
      <w:r w:rsidRPr="00EA4574">
        <w:rPr>
          <w:b w:val="0"/>
          <w:szCs w:val="28"/>
        </w:rPr>
        <w:t xml:space="preserve"> </w:t>
      </w:r>
      <w:r w:rsidRPr="00EA4574">
        <w:rPr>
          <w:szCs w:val="28"/>
        </w:rPr>
        <w:t>планировки и межевания территории в границах территории Дубки г. Бор</w:t>
      </w:r>
    </w:p>
    <w:p w:rsidR="004E0366" w:rsidRPr="00EA4574" w:rsidRDefault="004E0366" w:rsidP="004E0366">
      <w:pPr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Вид документации по планировке территории:</w:t>
      </w:r>
    </w:p>
    <w:p w:rsidR="004E0366" w:rsidRPr="00EA4574" w:rsidRDefault="004E0366" w:rsidP="004E0366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Проект планировки и межевания территории.</w:t>
      </w:r>
    </w:p>
    <w:p w:rsidR="004E0366" w:rsidRPr="00EA4574" w:rsidRDefault="004E0366" w:rsidP="004E036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Заказчик:</w:t>
      </w:r>
    </w:p>
    <w:p w:rsidR="004E0366" w:rsidRPr="00EA4574" w:rsidRDefault="004E0366" w:rsidP="004E036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Сокуренко В.В.</w:t>
      </w:r>
    </w:p>
    <w:p w:rsidR="004E0366" w:rsidRPr="00EA4574" w:rsidRDefault="004E0366" w:rsidP="004E0366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Объект разработки, его основные характеристики:</w:t>
      </w:r>
    </w:p>
    <w:p w:rsidR="004E0366" w:rsidRPr="00EA4574" w:rsidRDefault="004E0366" w:rsidP="004E0366">
      <w:pPr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Адрес (местоположение)</w:t>
      </w:r>
      <w:r w:rsidRPr="00EA4574">
        <w:rPr>
          <w:rFonts w:ascii="Times New Roman" w:hAnsi="Times New Roman"/>
          <w:sz w:val="24"/>
          <w:szCs w:val="24"/>
        </w:rPr>
        <w:t>:</w:t>
      </w:r>
      <w:r w:rsidRPr="00EA4574">
        <w:rPr>
          <w:sz w:val="24"/>
          <w:szCs w:val="24"/>
        </w:rPr>
        <w:t xml:space="preserve"> </w:t>
      </w:r>
      <w:r w:rsidRPr="00EA4574">
        <w:rPr>
          <w:rFonts w:ascii="Times New Roman" w:hAnsi="Times New Roman"/>
          <w:sz w:val="24"/>
          <w:szCs w:val="24"/>
        </w:rPr>
        <w:t>земельный участок, расположен в границах территории Дубки г. Бор</w:t>
      </w:r>
    </w:p>
    <w:p w:rsidR="004E0366" w:rsidRPr="00EA4574" w:rsidRDefault="004E0366" w:rsidP="004E0366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Площадь территории</w:t>
      </w:r>
      <w:r w:rsidRPr="00EA4574">
        <w:rPr>
          <w:rFonts w:ascii="Times New Roman" w:hAnsi="Times New Roman"/>
          <w:b/>
          <w:sz w:val="24"/>
          <w:szCs w:val="24"/>
          <w:u w:val="single"/>
        </w:rPr>
        <w:t>:  12,6га</w:t>
      </w:r>
      <w:r w:rsidRPr="00EA4574">
        <w:rPr>
          <w:rFonts w:ascii="Times New Roman" w:hAnsi="Times New Roman"/>
          <w:sz w:val="24"/>
          <w:szCs w:val="24"/>
          <w:u w:val="single"/>
        </w:rPr>
        <w:t>.</w:t>
      </w:r>
    </w:p>
    <w:p w:rsidR="004E0366" w:rsidRPr="00EA4574" w:rsidRDefault="004E0366" w:rsidP="004E0366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left" w:pos="7356"/>
        </w:tabs>
        <w:jc w:val="both"/>
        <w:rPr>
          <w:rFonts w:ascii="Times New Roman" w:hAnsi="Times New Roman"/>
          <w:b/>
          <w:sz w:val="28"/>
          <w:szCs w:val="28"/>
        </w:rPr>
      </w:pPr>
      <w:r w:rsidRPr="00EA4574">
        <w:rPr>
          <w:rFonts w:ascii="Times New Roman" w:hAnsi="Times New Roman"/>
          <w:b/>
          <w:sz w:val="28"/>
          <w:szCs w:val="28"/>
        </w:rPr>
        <w:t>1. Исходные данные для подготовки документации по планировке территории</w:t>
      </w:r>
    </w:p>
    <w:p w:rsidR="004E0366" w:rsidRPr="00EA4574" w:rsidRDefault="004E0366" w:rsidP="004E0366">
      <w:pPr>
        <w:numPr>
          <w:ilvl w:val="1"/>
          <w:numId w:val="11"/>
        </w:numPr>
        <w:tabs>
          <w:tab w:val="clear" w:pos="360"/>
          <w:tab w:val="num" w:pos="0"/>
        </w:tabs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Основание для разработки документации по планировке территории:</w:t>
      </w:r>
    </w:p>
    <w:p w:rsidR="004E0366" w:rsidRPr="00EA4574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Градостроительный кодекс РФ, статьи 8.2, 41-43, 45, 46;</w:t>
      </w:r>
    </w:p>
    <w:p w:rsidR="004E0366" w:rsidRPr="00EA4574" w:rsidRDefault="004E0366" w:rsidP="004E0366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Обращение</w:t>
      </w:r>
      <w:r w:rsidRPr="00EA4574">
        <w:rPr>
          <w:rFonts w:ascii="Times New Roman" w:hAnsi="Times New Roman"/>
          <w:sz w:val="28"/>
          <w:szCs w:val="28"/>
        </w:rPr>
        <w:t xml:space="preserve"> </w:t>
      </w:r>
      <w:r w:rsidRPr="00EA4574">
        <w:rPr>
          <w:rFonts w:ascii="Times New Roman" w:hAnsi="Times New Roman"/>
          <w:sz w:val="24"/>
          <w:szCs w:val="24"/>
        </w:rPr>
        <w:t>Сокуренко В.В. вх. № 944-КАГ от 10.10.2023;</w:t>
      </w:r>
    </w:p>
    <w:p w:rsidR="004E0366" w:rsidRPr="00EA4574" w:rsidRDefault="004E0366" w:rsidP="004E0366">
      <w:pPr>
        <w:pStyle w:val="3"/>
        <w:ind w:right="0"/>
        <w:jc w:val="both"/>
        <w:rPr>
          <w:b w:val="0"/>
          <w:sz w:val="24"/>
          <w:szCs w:val="24"/>
        </w:rPr>
      </w:pPr>
      <w:r w:rsidRPr="00EA4574">
        <w:rPr>
          <w:b w:val="0"/>
          <w:sz w:val="24"/>
          <w:szCs w:val="24"/>
        </w:rPr>
        <w:t>- Постановление администрации городского округа город Бор Нижегородской области от_____________ № _________ «О подготовке проекта планировки и межевания территории в границах территории Дубки г. Бор» (приложение №1).</w:t>
      </w:r>
    </w:p>
    <w:p w:rsidR="004E0366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1.2. Ранее разработанная градостроительная документация:</w:t>
      </w:r>
    </w:p>
    <w:p w:rsidR="004E0366" w:rsidRPr="00EA4574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генеральный план городского округа город Бор, утвержденный решением совета депутатов городского округа город Бор от 25.12.2012 №113 (с изменениями от 28.12.2021);</w:t>
      </w:r>
    </w:p>
    <w:p w:rsidR="004E0366" w:rsidRPr="00EA4574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правила землепользования и застройки городского округа город Бор, утвержденные решением совета депутатов городского округа город Бор от 25.12.2012 №114 (</w:t>
      </w:r>
      <w:r w:rsidRPr="00EA4574">
        <w:rPr>
          <w:rFonts w:ascii="Times New Roman" w:hAnsi="Times New Roman"/>
          <w:bCs/>
          <w:sz w:val="24"/>
          <w:szCs w:val="24"/>
        </w:rPr>
        <w:t>с изменениями от 15.12.2022</w:t>
      </w:r>
      <w:r w:rsidRPr="00EA4574">
        <w:rPr>
          <w:rFonts w:ascii="Times New Roman" w:hAnsi="Times New Roman"/>
          <w:sz w:val="24"/>
          <w:szCs w:val="24"/>
        </w:rPr>
        <w:t>);</w:t>
      </w:r>
    </w:p>
    <w:p w:rsidR="004E0366" w:rsidRPr="00EA4574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проект планировки и межевания территории утвержден постановлением администрации городского округа г. Бор №2017 от 11.04.2019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1.3.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Бор:</w:t>
      </w:r>
    </w:p>
    <w:p w:rsidR="004E0366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В соответствии с генеральным планом городского округа город Бор, утвержденным решением совета депутатов городского округа город Бор от 25.12.2012 №113 (с изменениями от 28.12.2021) территория расположена в границах функциональных зон (приложение №2):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E0366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sz w:val="24"/>
          <w:szCs w:val="24"/>
        </w:rPr>
      </w:pPr>
      <w:r w:rsidRPr="00C6768F">
        <w:rPr>
          <w:rFonts w:ascii="Times New Roman" w:hAnsi="Times New Roman"/>
          <w:b/>
          <w:sz w:val="24"/>
          <w:szCs w:val="24"/>
        </w:rPr>
        <w:t xml:space="preserve">РОтд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C6768F">
        <w:rPr>
          <w:rFonts w:ascii="Times New Roman" w:hAnsi="Times New Roman"/>
          <w:b/>
          <w:sz w:val="24"/>
          <w:szCs w:val="24"/>
        </w:rPr>
        <w:t>зона отдыха</w:t>
      </w:r>
      <w:r>
        <w:rPr>
          <w:rFonts w:ascii="Times New Roman" w:hAnsi="Times New Roman"/>
          <w:sz w:val="24"/>
          <w:szCs w:val="24"/>
        </w:rPr>
        <w:t>: Коэффициент застройки – 0,3</w:t>
      </w:r>
    </w:p>
    <w:p w:rsidR="004E0366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Максимальная этажность – 2</w:t>
      </w:r>
    </w:p>
    <w:p w:rsidR="004E0366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sz w:val="24"/>
          <w:szCs w:val="24"/>
        </w:rPr>
      </w:pPr>
      <w:r w:rsidRPr="00C6768F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C6768F">
        <w:rPr>
          <w:rFonts w:ascii="Times New Roman" w:hAnsi="Times New Roman"/>
          <w:b/>
          <w:sz w:val="24"/>
          <w:szCs w:val="24"/>
        </w:rPr>
        <w:t>зона лесов</w:t>
      </w:r>
      <w:r>
        <w:rPr>
          <w:rFonts w:ascii="Times New Roman" w:hAnsi="Times New Roman"/>
          <w:sz w:val="24"/>
          <w:szCs w:val="24"/>
        </w:rPr>
        <w:t>: Не установлены</w:t>
      </w:r>
    </w:p>
    <w:p w:rsidR="004E0366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E0366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  <w:sectPr w:rsidR="004E0366" w:rsidSect="004E0366">
          <w:pgSz w:w="11906" w:h="16838"/>
          <w:pgMar w:top="1134" w:right="1134" w:bottom="851" w:left="1418" w:header="709" w:footer="709" w:gutter="0"/>
          <w:cols w:space="708"/>
          <w:docGrid w:linePitch="360"/>
        </w:sect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lastRenderedPageBreak/>
        <w:t>В соответствии с Правилами землепользования и застройки городского округа город Бор, утвержденным решением совета депутатов городского округа город Бор от 25.12.2012 №114, территория расположена в границах территориальных зон (приложение №3):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pStyle w:val="2"/>
        <w:spacing w:before="120" w:after="120"/>
        <w:jc w:val="both"/>
        <w:rPr>
          <w:sz w:val="24"/>
          <w:szCs w:val="24"/>
        </w:rPr>
      </w:pPr>
      <w:r w:rsidRPr="00EA4574">
        <w:rPr>
          <w:sz w:val="24"/>
          <w:szCs w:val="24"/>
        </w:rPr>
        <w:t>Р-5П. Зона рекреационных объектов длительного отдыха проектная</w:t>
      </w:r>
    </w:p>
    <w:p w:rsidR="004E0366" w:rsidRPr="00EA4574" w:rsidRDefault="004E0366" w:rsidP="004E0366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Зона выделена в целях обеспечения комплексного и устойчивого развития городских (сельских) территорий, выбора наиболее эффе</w:t>
      </w:r>
      <w:r w:rsidRPr="00EA4574">
        <w:rPr>
          <w:rFonts w:ascii="Times New Roman" w:hAnsi="Times New Roman"/>
          <w:sz w:val="24"/>
          <w:szCs w:val="24"/>
        </w:rPr>
        <w:t>к</w:t>
      </w:r>
      <w:r w:rsidRPr="00EA4574">
        <w:rPr>
          <w:rFonts w:ascii="Times New Roman" w:hAnsi="Times New Roman"/>
          <w:sz w:val="24"/>
          <w:szCs w:val="24"/>
        </w:rPr>
        <w:t>тивного использования территории с учетом решений Генерального плана и предусматривающая изменение параметров, функции существу</w:t>
      </w:r>
      <w:r w:rsidRPr="00EA4574">
        <w:rPr>
          <w:rFonts w:ascii="Times New Roman" w:hAnsi="Times New Roman"/>
          <w:sz w:val="24"/>
          <w:szCs w:val="24"/>
        </w:rPr>
        <w:t>ю</w:t>
      </w:r>
      <w:r w:rsidRPr="00EA4574">
        <w:rPr>
          <w:rFonts w:ascii="Times New Roman" w:hAnsi="Times New Roman"/>
          <w:sz w:val="24"/>
          <w:szCs w:val="24"/>
        </w:rPr>
        <w:t>щей застройки. Размещение объектов капитального строительства может осуществляться при условии обязательной подготовки документации по планировке территории. Подготовка документации по планировке территории осуществляется в соответствии с градостроительными регл</w:t>
      </w:r>
      <w:r w:rsidRPr="00EA4574">
        <w:rPr>
          <w:rFonts w:ascii="Times New Roman" w:hAnsi="Times New Roman"/>
          <w:sz w:val="24"/>
          <w:szCs w:val="24"/>
        </w:rPr>
        <w:t>а</w:t>
      </w:r>
      <w:r w:rsidRPr="00EA4574">
        <w:rPr>
          <w:rFonts w:ascii="Times New Roman" w:hAnsi="Times New Roman"/>
          <w:sz w:val="24"/>
          <w:szCs w:val="24"/>
        </w:rPr>
        <w:t>ментами территориальной зоны Р-5.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84"/>
        <w:gridCol w:w="4436"/>
        <w:gridCol w:w="1066"/>
        <w:gridCol w:w="694"/>
        <w:gridCol w:w="1257"/>
        <w:gridCol w:w="697"/>
        <w:gridCol w:w="700"/>
        <w:gridCol w:w="697"/>
        <w:gridCol w:w="977"/>
        <w:gridCol w:w="2651"/>
      </w:tblGrid>
      <w:tr w:rsidR="004E0366" w:rsidRPr="00EA4574" w:rsidTr="004E0366">
        <w:trPr>
          <w:trHeight w:val="20"/>
          <w:tblHeader/>
        </w:trPr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Наименование вида разр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е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шенного и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с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пользования земельного участка</w:t>
            </w:r>
          </w:p>
        </w:tc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использования з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е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мельного участка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классификатору)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Предельные (м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нимальные и (или) максимальные) размеры земел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ных участков</w:t>
            </w:r>
          </w:p>
        </w:tc>
        <w:tc>
          <w:tcPr>
            <w:tcW w:w="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Предельное количество этажей/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Минимальные отступы от границ земельного участка, м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Иные параметры разрешенного строительс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т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ва, реконструкции об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ъ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ектов капитального строительства</w:t>
            </w:r>
          </w:p>
        </w:tc>
      </w:tr>
      <w:tr w:rsidR="004E0366" w:rsidRPr="00EA4574" w:rsidTr="004E0366">
        <w:trPr>
          <w:cantSplit/>
          <w:trHeight w:val="1174"/>
          <w:tblHeader/>
        </w:trPr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  <w:vertAlign w:val="subscript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  <w:lang w:val="en-US"/>
              </w:rPr>
              <w:t>S</w:t>
            </w:r>
            <w:r w:rsidRPr="00EA4574">
              <w:rPr>
                <w:rFonts w:ascii="Times New Roman" w:hAnsi="Times New Roman"/>
                <w:b/>
                <w:bCs/>
                <w:sz w:val="20"/>
                <w:vertAlign w:val="subscript"/>
                <w:lang w:val="en-US"/>
              </w:rPr>
              <w:t>min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  <w:lang w:val="en-US"/>
              </w:rPr>
              <w:t>S</w:t>
            </w:r>
            <w:r w:rsidRPr="00EA4574">
              <w:rPr>
                <w:rFonts w:ascii="Times New Roman" w:hAnsi="Times New Roman"/>
                <w:b/>
                <w:bCs/>
                <w:sz w:val="20"/>
                <w:vertAlign w:val="subscript"/>
                <w:lang w:val="en-US"/>
              </w:rPr>
              <w:t>max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высота, м</w:t>
            </w:r>
          </w:p>
        </w:tc>
        <w:tc>
          <w:tcPr>
            <w:tcW w:w="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8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4E0366" w:rsidRPr="00EA4574" w:rsidTr="004E0366">
        <w:trPr>
          <w:trHeight w:val="20"/>
          <w:tblHeader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4E0366" w:rsidRPr="00EA4574" w:rsidTr="004E0366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4E0366" w:rsidRPr="00EA4574" w:rsidTr="004E0366">
        <w:trPr>
          <w:trHeight w:val="20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Предоставление коммунальных услуг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зданий и сооружений, обеспечивающих поставку воды, тепла, электричества, газа, отвод к</w:t>
            </w:r>
            <w:r w:rsidRPr="00EA4574">
              <w:rPr>
                <w:rFonts w:ascii="Times New Roman" w:hAnsi="Times New Roman"/>
                <w:sz w:val="20"/>
              </w:rPr>
              <w:t>а</w:t>
            </w:r>
            <w:r w:rsidRPr="00EA4574">
              <w:rPr>
                <w:rFonts w:ascii="Times New Roman" w:hAnsi="Times New Roman"/>
                <w:sz w:val="20"/>
              </w:rPr>
              <w:t>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</w:t>
            </w:r>
            <w:r w:rsidRPr="00EA4574">
              <w:rPr>
                <w:rFonts w:ascii="Times New Roman" w:hAnsi="Times New Roman"/>
                <w:sz w:val="20"/>
              </w:rPr>
              <w:t>а</w:t>
            </w:r>
            <w:r w:rsidRPr="00EA4574">
              <w:rPr>
                <w:rFonts w:ascii="Times New Roman" w:hAnsi="Times New Roman"/>
                <w:sz w:val="20"/>
              </w:rPr>
              <w:t>зопроводов, линий связи, телефонных станций, кан</w:t>
            </w:r>
            <w:r w:rsidRPr="00EA4574">
              <w:rPr>
                <w:rFonts w:ascii="Times New Roman" w:hAnsi="Times New Roman"/>
                <w:sz w:val="20"/>
              </w:rPr>
              <w:t>а</w:t>
            </w:r>
            <w:r w:rsidRPr="00EA4574">
              <w:rPr>
                <w:rFonts w:ascii="Times New Roman" w:hAnsi="Times New Roman"/>
                <w:sz w:val="20"/>
              </w:rPr>
              <w:t>лизаций, стоянок, гаражей и мастерских для обсл</w:t>
            </w:r>
            <w:r w:rsidRPr="00EA4574">
              <w:rPr>
                <w:rFonts w:ascii="Times New Roman" w:hAnsi="Times New Roman"/>
                <w:sz w:val="20"/>
              </w:rPr>
              <w:t>у</w:t>
            </w:r>
            <w:r w:rsidRPr="00EA4574">
              <w:rPr>
                <w:rFonts w:ascii="Times New Roman" w:hAnsi="Times New Roman"/>
                <w:sz w:val="20"/>
              </w:rPr>
              <w:t>живания уборочной и аварийной техники, сооруж</w:t>
            </w:r>
            <w:r w:rsidRPr="00EA4574">
              <w:rPr>
                <w:rFonts w:ascii="Times New Roman" w:hAnsi="Times New Roman"/>
                <w:sz w:val="20"/>
              </w:rPr>
              <w:t>е</w:t>
            </w:r>
            <w:r w:rsidRPr="00EA4574">
              <w:rPr>
                <w:rFonts w:ascii="Times New Roman" w:hAnsi="Times New Roman"/>
                <w:sz w:val="20"/>
              </w:rPr>
              <w:t>ний, необходимых для сбора и плавки снега)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3.1.1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Земельные участки (террит</w:t>
            </w:r>
            <w:r w:rsidRPr="00EA4574">
              <w:rPr>
                <w:rFonts w:ascii="Times New Roman" w:hAnsi="Times New Roman"/>
                <w:sz w:val="20"/>
              </w:rPr>
              <w:t>о</w:t>
            </w:r>
            <w:r w:rsidRPr="00EA4574">
              <w:rPr>
                <w:rFonts w:ascii="Times New Roman" w:hAnsi="Times New Roman"/>
                <w:sz w:val="20"/>
              </w:rPr>
              <w:t>рии) общего пользования</w:t>
            </w:r>
          </w:p>
        </w:tc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</w:t>
            </w:r>
            <w:r w:rsidRPr="00EA4574">
              <w:rPr>
                <w:rFonts w:ascii="Times New Roman" w:hAnsi="Times New Roman"/>
                <w:sz w:val="20"/>
              </w:rPr>
              <w:t>а</w:t>
            </w:r>
            <w:r w:rsidRPr="00EA4574">
              <w:rPr>
                <w:rFonts w:ascii="Times New Roman" w:hAnsi="Times New Roman"/>
                <w:sz w:val="20"/>
              </w:rPr>
              <w:t xml:space="preserve">ния с </w:t>
            </w:r>
            <w:hyperlink w:anchor="Par558" w:history="1">
              <w:r w:rsidRPr="00EA4574">
                <w:rPr>
                  <w:rFonts w:ascii="Times New Roman" w:hAnsi="Times New Roman"/>
                  <w:sz w:val="20"/>
                </w:rPr>
                <w:t>кодами 12.0.1</w:t>
              </w:r>
            </w:hyperlink>
            <w:r w:rsidRPr="00EA4574">
              <w:rPr>
                <w:rFonts w:ascii="Times New Roman" w:hAnsi="Times New Roman"/>
                <w:sz w:val="20"/>
              </w:rPr>
              <w:t xml:space="preserve"> - </w:t>
            </w:r>
            <w:hyperlink w:anchor="Par561" w:history="1">
              <w:r w:rsidRPr="00EA4574">
                <w:rPr>
                  <w:rFonts w:ascii="Times New Roman" w:hAnsi="Times New Roman"/>
                  <w:sz w:val="20"/>
                </w:rPr>
                <w:t>12.0.2</w:t>
              </w:r>
            </w:hyperlink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12.0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 не установлены</w:t>
            </w:r>
          </w:p>
        </w:tc>
      </w:tr>
      <w:tr w:rsidR="004E0366" w:rsidRPr="00EA4574" w:rsidTr="004E0366">
        <w:trPr>
          <w:trHeight w:val="2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Вспомогательные виды разрешенного использования не установлены</w:t>
            </w:r>
          </w:p>
          <w:p w:rsidR="004E0366" w:rsidRPr="00EA4574" w:rsidRDefault="004E0366" w:rsidP="004E0366">
            <w:pPr>
              <w:rPr>
                <w:rFonts w:ascii="Times New Roman" w:hAnsi="Times New Roman"/>
              </w:rPr>
            </w:pPr>
            <w:r w:rsidRPr="00EA4574">
              <w:rPr>
                <w:rFonts w:ascii="Times New Roman" w:hAnsi="Times New Roman"/>
                <w:i/>
              </w:rPr>
              <w:t>Примечание: * - Предельные размеры земельных участков и предельные параметры разрешенного строительства, реконструкции объектов капитал</w:t>
            </w:r>
            <w:r w:rsidRPr="00EA4574">
              <w:rPr>
                <w:rFonts w:ascii="Times New Roman" w:hAnsi="Times New Roman"/>
                <w:i/>
              </w:rPr>
              <w:t>ь</w:t>
            </w:r>
            <w:r w:rsidRPr="00EA4574">
              <w:rPr>
                <w:rFonts w:ascii="Times New Roman" w:hAnsi="Times New Roman"/>
                <w:i/>
              </w:rPr>
              <w:t>ного строительства не подлежат установлению.</w:t>
            </w:r>
          </w:p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4E0366" w:rsidRPr="00EA4574" w:rsidRDefault="004E0366" w:rsidP="004E0366">
      <w:pPr>
        <w:pStyle w:val="2"/>
        <w:spacing w:before="120" w:after="120"/>
        <w:jc w:val="both"/>
        <w:rPr>
          <w:sz w:val="24"/>
          <w:szCs w:val="24"/>
        </w:rPr>
        <w:sectPr w:rsidR="004E0366" w:rsidRPr="00EA4574" w:rsidSect="004E0366">
          <w:pgSz w:w="16838" w:h="11906" w:orient="landscape"/>
          <w:pgMar w:top="1134" w:right="851" w:bottom="1418" w:left="1134" w:header="709" w:footer="709" w:gutter="0"/>
          <w:cols w:space="708"/>
          <w:docGrid w:linePitch="360"/>
        </w:sectPr>
      </w:pPr>
    </w:p>
    <w:p w:rsidR="004E0366" w:rsidRPr="00EA4574" w:rsidRDefault="004E0366" w:rsidP="004E0366">
      <w:pPr>
        <w:pStyle w:val="2"/>
        <w:spacing w:before="120" w:after="120"/>
        <w:jc w:val="both"/>
        <w:rPr>
          <w:sz w:val="24"/>
          <w:szCs w:val="24"/>
        </w:rPr>
      </w:pPr>
      <w:r w:rsidRPr="00EA4574">
        <w:rPr>
          <w:sz w:val="24"/>
          <w:szCs w:val="24"/>
        </w:rPr>
        <w:lastRenderedPageBreak/>
        <w:t>Р-5П*. Зона рекреационных объектов длительного отдыха</w:t>
      </w:r>
    </w:p>
    <w:p w:rsidR="004E0366" w:rsidRPr="00EA4574" w:rsidRDefault="004E0366" w:rsidP="004E036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Зона выделена в целях обеспечения комплексного и устойчивого развития городских (сельских) территорий, выбора наиболее эффективного использования территории с учетом решений Генерального плана и предусматривающая изменение параметров, функции существующей застройки. Размещение объектов капитального строительства может осущест</w:t>
      </w:r>
      <w:r w:rsidRPr="00EA4574">
        <w:rPr>
          <w:rFonts w:ascii="Times New Roman" w:hAnsi="Times New Roman"/>
          <w:sz w:val="24"/>
          <w:szCs w:val="24"/>
        </w:rPr>
        <w:t>в</w:t>
      </w:r>
      <w:r w:rsidRPr="00EA4574">
        <w:rPr>
          <w:rFonts w:ascii="Times New Roman" w:hAnsi="Times New Roman"/>
          <w:sz w:val="24"/>
          <w:szCs w:val="24"/>
        </w:rPr>
        <w:t>ляться при условии обязательной подготовки документации по планировке территории. Подготовка документации по планировке территории осуществляется в соответствии с град</w:t>
      </w:r>
      <w:r w:rsidRPr="00EA4574">
        <w:rPr>
          <w:rFonts w:ascii="Times New Roman" w:hAnsi="Times New Roman"/>
          <w:sz w:val="24"/>
          <w:szCs w:val="24"/>
        </w:rPr>
        <w:t>о</w:t>
      </w:r>
      <w:r w:rsidRPr="00EA4574">
        <w:rPr>
          <w:rFonts w:ascii="Times New Roman" w:hAnsi="Times New Roman"/>
          <w:sz w:val="24"/>
          <w:szCs w:val="24"/>
        </w:rPr>
        <w:t>строительными регламентами территориальной зоны Р-5.</w:t>
      </w:r>
    </w:p>
    <w:p w:rsidR="004E0366" w:rsidRPr="00EA4574" w:rsidRDefault="004E0366" w:rsidP="004E0366">
      <w:pPr>
        <w:pStyle w:val="s1"/>
        <w:shd w:val="clear" w:color="auto" w:fill="FFFFFF"/>
        <w:spacing w:before="0" w:beforeAutospacing="0" w:after="0" w:afterAutospacing="0"/>
        <w:jc w:val="both"/>
      </w:pPr>
      <w:r w:rsidRPr="00EA4574">
        <w:t>В соответствии с требованиями части 6.1 статьи 36 Градостроительного кодекса РФ до уст</w:t>
      </w:r>
      <w:r w:rsidRPr="00EA4574">
        <w:t>а</w:t>
      </w:r>
      <w:r w:rsidRPr="00EA4574">
        <w:t>новления градостроительных регламентов в отношении земельных участков, включенных в границы населенных пунктов из земель лесного фонда (за исключением лесных участков, которые до 1 января 2016 года предоставлены гражданам или юридическим лицам либо на которых расположены объекты недвижимого имущества, права на которые возникли до 1 января 2016 года, и разрешенное использование либо назначение которых до их включения в границы населенного пункта не было связано с использованием лесов), такие земельные уч</w:t>
      </w:r>
      <w:r w:rsidRPr="00EA4574">
        <w:t>а</w:t>
      </w:r>
      <w:r w:rsidRPr="00EA4574">
        <w:t>стки используются с учетом ограничений, установленных при использовании городских л</w:t>
      </w:r>
      <w:r w:rsidRPr="00EA4574">
        <w:t>е</w:t>
      </w:r>
      <w:r w:rsidRPr="00EA4574">
        <w:t>сов в соответствии с лесным законодательством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*В соответствии с положениями части 6 статьи 32 Градостроительного кодекса РФ регламенты для данной территориальной зоны начнут действовать не ранее чем по истеч</w:t>
      </w:r>
      <w:r w:rsidRPr="00EA4574">
        <w:rPr>
          <w:rFonts w:ascii="Times New Roman" w:hAnsi="Times New Roman"/>
          <w:sz w:val="24"/>
          <w:szCs w:val="24"/>
        </w:rPr>
        <w:t>е</w:t>
      </w:r>
      <w:r w:rsidRPr="00EA4574">
        <w:rPr>
          <w:rFonts w:ascii="Times New Roman" w:hAnsi="Times New Roman"/>
          <w:sz w:val="24"/>
          <w:szCs w:val="24"/>
        </w:rPr>
        <w:t>нии одного года со дня включения земельных участков в границы населенных пунктов. Вн</w:t>
      </w:r>
      <w:r w:rsidRPr="00EA4574">
        <w:rPr>
          <w:rFonts w:ascii="Times New Roman" w:hAnsi="Times New Roman"/>
          <w:sz w:val="24"/>
          <w:szCs w:val="24"/>
        </w:rPr>
        <w:t>е</w:t>
      </w:r>
      <w:r w:rsidRPr="00EA4574">
        <w:rPr>
          <w:rFonts w:ascii="Times New Roman" w:hAnsi="Times New Roman"/>
          <w:sz w:val="24"/>
          <w:szCs w:val="24"/>
        </w:rPr>
        <w:t>сение изменений в Генеральный план г.о.г. Бор утверждены постановлением Правительства Нижегородской области № 1230 от 28.12.2021.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E0366" w:rsidRDefault="004E0366" w:rsidP="004E0366">
      <w:pPr>
        <w:pStyle w:val="2"/>
        <w:keepNext w:val="0"/>
        <w:pageBreakBefore/>
        <w:spacing w:before="120" w:after="120"/>
        <w:jc w:val="both"/>
        <w:rPr>
          <w:sz w:val="24"/>
          <w:szCs w:val="24"/>
        </w:rPr>
        <w:sectPr w:rsidR="004E0366" w:rsidSect="004E0366">
          <w:footerReference w:type="even" r:id="rId11"/>
          <w:footerReference w:type="default" r:id="rId12"/>
          <w:pgSz w:w="11906" w:h="16838"/>
          <w:pgMar w:top="964" w:right="567" w:bottom="851" w:left="1134" w:header="709" w:footer="709" w:gutter="0"/>
          <w:cols w:space="708"/>
          <w:docGrid w:linePitch="360"/>
        </w:sectPr>
      </w:pPr>
    </w:p>
    <w:p w:rsidR="004E0366" w:rsidRPr="00EA4574" w:rsidRDefault="004E0366" w:rsidP="004E0366">
      <w:pPr>
        <w:pStyle w:val="2"/>
        <w:keepNext w:val="0"/>
        <w:pageBreakBefore/>
        <w:jc w:val="both"/>
        <w:rPr>
          <w:sz w:val="24"/>
          <w:szCs w:val="24"/>
        </w:rPr>
      </w:pPr>
      <w:r w:rsidRPr="00EA4574">
        <w:rPr>
          <w:sz w:val="24"/>
          <w:szCs w:val="24"/>
        </w:rPr>
        <w:lastRenderedPageBreak/>
        <w:t>Р-5. Зона рекреационных объектов длительного отдыха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9"/>
        <w:gridCol w:w="3974"/>
        <w:gridCol w:w="1801"/>
        <w:gridCol w:w="920"/>
        <w:gridCol w:w="765"/>
        <w:gridCol w:w="808"/>
        <w:gridCol w:w="768"/>
        <w:gridCol w:w="969"/>
        <w:gridCol w:w="692"/>
        <w:gridCol w:w="2313"/>
      </w:tblGrid>
      <w:tr w:rsidR="004E0366" w:rsidRPr="00EA4574" w:rsidTr="004E0366">
        <w:trPr>
          <w:trHeight w:val="20"/>
          <w:tblHeader/>
        </w:trPr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bookmarkStart w:id="1" w:name="_Toc477198193"/>
            <w:bookmarkStart w:id="2" w:name="_Toc487800929"/>
            <w:r w:rsidRPr="00EA4574">
              <w:rPr>
                <w:rFonts w:ascii="Times New Roman" w:hAnsi="Times New Roman"/>
                <w:b/>
                <w:bCs/>
                <w:sz w:val="20"/>
              </w:rPr>
              <w:t>Наименование вида разрешенного использования земел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ного участка</w:t>
            </w:r>
          </w:p>
        </w:tc>
        <w:tc>
          <w:tcPr>
            <w:tcW w:w="1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вания земельного участка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классификатору)</w:t>
            </w:r>
          </w:p>
        </w:tc>
        <w:tc>
          <w:tcPr>
            <w:tcW w:w="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Предельные (минимальные и (или) максимальные) размеры земел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ных участков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Предельное количество этажей/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Минимальные отступы от границ земельного участка, м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Иные параметры разрешенного строительства, реконструкции объектов капитальн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EA4574">
              <w:rPr>
                <w:rFonts w:ascii="Times New Roman" w:hAnsi="Times New Roman"/>
                <w:b/>
                <w:bCs/>
                <w:sz w:val="20"/>
              </w:rPr>
              <w:t>го строительства</w:t>
            </w:r>
          </w:p>
        </w:tc>
      </w:tr>
      <w:tr w:rsidR="004E0366" w:rsidRPr="00EA4574" w:rsidTr="004E0366">
        <w:trPr>
          <w:cantSplit/>
          <w:trHeight w:val="1334"/>
          <w:tblHeader/>
        </w:trPr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Smin, кв.м.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Smax, кв.м.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высота, м</w:t>
            </w:r>
          </w:p>
        </w:tc>
        <w:tc>
          <w:tcPr>
            <w:tcW w:w="3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4E0366" w:rsidRPr="00EA4574" w:rsidTr="004E0366">
        <w:trPr>
          <w:cantSplit/>
          <w:trHeight w:val="20"/>
          <w:tblHeader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66" w:rsidRPr="00EA4574" w:rsidRDefault="004E0366" w:rsidP="004E036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4E0366" w:rsidRPr="00EA4574" w:rsidTr="004E0366">
        <w:trPr>
          <w:cantSplit/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Санаторная деятел</w:t>
            </w:r>
            <w:r w:rsidRPr="00EA4574">
              <w:rPr>
                <w:rFonts w:ascii="Times New Roman" w:hAnsi="Times New Roman"/>
                <w:sz w:val="20"/>
              </w:rPr>
              <w:t>ь</w:t>
            </w:r>
            <w:r w:rsidRPr="00EA4574">
              <w:rPr>
                <w:rFonts w:ascii="Times New Roman" w:hAnsi="Times New Roman"/>
                <w:sz w:val="20"/>
              </w:rPr>
              <w:t>ность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санаториев, профилакториев, бальнеологических лечебниц, грязелече</w:t>
            </w:r>
            <w:r w:rsidRPr="00EA4574">
              <w:rPr>
                <w:rFonts w:ascii="Times New Roman" w:hAnsi="Times New Roman"/>
                <w:sz w:val="20"/>
              </w:rPr>
              <w:t>б</w:t>
            </w:r>
            <w:r w:rsidRPr="00EA4574">
              <w:rPr>
                <w:rFonts w:ascii="Times New Roman" w:hAnsi="Times New Roman"/>
                <w:sz w:val="20"/>
              </w:rPr>
              <w:t>ниц, обеспечивающих оказание услуги по лечению и оздоровлению населения;</w:t>
            </w:r>
          </w:p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лечебно-оздоровительных лагерей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9.2.1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Минимальный отступ от красной линии – 3 м при осуществлении нового строительства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Спорт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</w:t>
            </w:r>
            <w:r w:rsidRPr="00EA4574">
              <w:rPr>
                <w:rFonts w:ascii="Times New Roman" w:hAnsi="Times New Roman"/>
                <w:sz w:val="20"/>
              </w:rPr>
              <w:t>с</w:t>
            </w:r>
            <w:r w:rsidRPr="00EA4574">
              <w:rPr>
                <w:rFonts w:ascii="Times New Roman" w:hAnsi="Times New Roman"/>
                <w:sz w:val="20"/>
              </w:rPr>
              <w:t>пользования с кодами 5.1.1 - 5.1.7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5.1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Оборудованные пл</w:t>
            </w:r>
            <w:r w:rsidRPr="00EA4574">
              <w:rPr>
                <w:rFonts w:ascii="Times New Roman" w:hAnsi="Times New Roman"/>
                <w:sz w:val="20"/>
              </w:rPr>
              <w:t>о</w:t>
            </w:r>
            <w:r w:rsidRPr="00EA4574">
              <w:rPr>
                <w:rFonts w:ascii="Times New Roman" w:hAnsi="Times New Roman"/>
                <w:sz w:val="20"/>
              </w:rPr>
              <w:t>щадки для занятий спортом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сооружений для занятия спо</w:t>
            </w:r>
            <w:r w:rsidRPr="00EA4574">
              <w:rPr>
                <w:rFonts w:ascii="Times New Roman" w:hAnsi="Times New Roman"/>
                <w:sz w:val="20"/>
              </w:rPr>
              <w:t>р</w:t>
            </w:r>
            <w:r w:rsidRPr="00EA4574">
              <w:rPr>
                <w:rFonts w:ascii="Times New Roman" w:hAnsi="Times New Roman"/>
                <w:sz w:val="20"/>
              </w:rPr>
              <w:t>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5.1.4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Спортивные базы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спортивных баз и лагерей, в которых осуществляется спортивная по</w:t>
            </w:r>
            <w:r w:rsidRPr="00EA4574">
              <w:rPr>
                <w:rFonts w:ascii="Times New Roman" w:hAnsi="Times New Roman"/>
                <w:sz w:val="20"/>
              </w:rPr>
              <w:t>д</w:t>
            </w:r>
            <w:r w:rsidRPr="00EA4574">
              <w:rPr>
                <w:rFonts w:ascii="Times New Roman" w:hAnsi="Times New Roman"/>
                <w:sz w:val="20"/>
              </w:rPr>
              <w:t>готовка длительно проживающих в них лиц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5.1.7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Охота и рыбалка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Обустройство мест охоты и рыбалки, в том числе размещение дома охотника или р</w:t>
            </w:r>
            <w:r w:rsidRPr="00EA4574">
              <w:rPr>
                <w:rFonts w:ascii="Times New Roman" w:hAnsi="Times New Roman"/>
                <w:sz w:val="20"/>
              </w:rPr>
              <w:t>ы</w:t>
            </w:r>
            <w:r w:rsidRPr="00EA4574">
              <w:rPr>
                <w:rFonts w:ascii="Times New Roman" w:hAnsi="Times New Roman"/>
                <w:sz w:val="20"/>
              </w:rPr>
              <w:t xml:space="preserve">болова, сооружений, необходимых для </w:t>
            </w:r>
            <w:r w:rsidRPr="00EA4574">
              <w:rPr>
                <w:rFonts w:ascii="Times New Roman" w:hAnsi="Times New Roman"/>
                <w:sz w:val="20"/>
              </w:rPr>
              <w:lastRenderedPageBreak/>
              <w:t>восстановления и поддержания поголовья зверей или количества рыбы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5.3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Улично-дорожная сеть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</w:t>
            </w:r>
            <w:r w:rsidRPr="00EA4574">
              <w:rPr>
                <w:rFonts w:ascii="Times New Roman" w:hAnsi="Times New Roman"/>
                <w:sz w:val="20"/>
              </w:rPr>
              <w:t>о</w:t>
            </w:r>
            <w:r w:rsidRPr="00EA4574">
              <w:rPr>
                <w:rFonts w:ascii="Times New Roman" w:hAnsi="Times New Roman"/>
                <w:sz w:val="20"/>
              </w:rPr>
              <w:t>дорожек и объектов велотранспортной и инженерной инфраструктуры;</w:t>
            </w:r>
          </w:p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</w:t>
            </w:r>
            <w:r w:rsidRPr="00EA4574">
              <w:rPr>
                <w:rFonts w:ascii="Times New Roman" w:hAnsi="Times New Roman"/>
                <w:sz w:val="20"/>
              </w:rPr>
              <w:t>а</w:t>
            </w:r>
            <w:r w:rsidRPr="00EA4574">
              <w:rPr>
                <w:rFonts w:ascii="Times New Roman" w:hAnsi="Times New Roman"/>
                <w:sz w:val="20"/>
              </w:rPr>
              <w:t>значенных для охраны транспортных средств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12.0.1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Благоустройство те</w:t>
            </w:r>
            <w:r w:rsidRPr="00EA4574">
              <w:rPr>
                <w:rFonts w:ascii="Times New Roman" w:hAnsi="Times New Roman"/>
                <w:sz w:val="20"/>
              </w:rPr>
              <w:t>р</w:t>
            </w:r>
            <w:r w:rsidRPr="00EA4574">
              <w:rPr>
                <w:rFonts w:ascii="Times New Roman" w:hAnsi="Times New Roman"/>
                <w:sz w:val="20"/>
              </w:rPr>
              <w:t>ритории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</w:t>
            </w:r>
            <w:r w:rsidRPr="00EA4574">
              <w:rPr>
                <w:rFonts w:ascii="Times New Roman" w:hAnsi="Times New Roman"/>
                <w:sz w:val="20"/>
              </w:rPr>
              <w:t>о</w:t>
            </w:r>
            <w:r w:rsidRPr="00EA4574">
              <w:rPr>
                <w:rFonts w:ascii="Times New Roman" w:hAnsi="Times New Roman"/>
                <w:sz w:val="20"/>
              </w:rPr>
              <w:t>устройства территории, общественных туалетов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12.0.2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 xml:space="preserve">Гостиничное </w:t>
            </w:r>
            <w:r w:rsidRPr="00EA4574">
              <w:rPr>
                <w:rFonts w:ascii="Times New Roman" w:hAnsi="Times New Roman"/>
                <w:sz w:val="20"/>
              </w:rPr>
              <w:lastRenderedPageBreak/>
              <w:t>обсл</w:t>
            </w:r>
            <w:r w:rsidRPr="00EA4574">
              <w:rPr>
                <w:rFonts w:ascii="Times New Roman" w:hAnsi="Times New Roman"/>
                <w:sz w:val="20"/>
              </w:rPr>
              <w:t>у</w:t>
            </w:r>
            <w:r w:rsidRPr="00EA4574">
              <w:rPr>
                <w:rFonts w:ascii="Times New Roman" w:hAnsi="Times New Roman"/>
                <w:sz w:val="20"/>
              </w:rPr>
              <w:t>живание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Размещение гостиниц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4.7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 xml:space="preserve">1. Минимальный отступ </w:t>
            </w:r>
            <w:r w:rsidRPr="00EA4574">
              <w:rPr>
                <w:rFonts w:ascii="Times New Roman" w:hAnsi="Times New Roman"/>
                <w:sz w:val="20"/>
              </w:rPr>
              <w:lastRenderedPageBreak/>
              <w:t>от красной линии – 3 м при осуществлении нового строител</w:t>
            </w:r>
            <w:r w:rsidRPr="00EA4574">
              <w:rPr>
                <w:rFonts w:ascii="Times New Roman" w:hAnsi="Times New Roman"/>
                <w:sz w:val="20"/>
              </w:rPr>
              <w:t>ь</w:t>
            </w:r>
            <w:r w:rsidRPr="00EA4574">
              <w:rPr>
                <w:rFonts w:ascii="Times New Roman" w:hAnsi="Times New Roman"/>
                <w:sz w:val="20"/>
              </w:rPr>
              <w:t>ства</w:t>
            </w:r>
          </w:p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2. В условиях реконструкции и дефицита те</w:t>
            </w:r>
            <w:r w:rsidRPr="00EA4574">
              <w:rPr>
                <w:rFonts w:ascii="Times New Roman" w:hAnsi="Times New Roman"/>
                <w:sz w:val="20"/>
              </w:rPr>
              <w:t>р</w:t>
            </w:r>
            <w:r w:rsidRPr="00EA4574">
              <w:rPr>
                <w:rFonts w:ascii="Times New Roman" w:hAnsi="Times New Roman"/>
                <w:sz w:val="20"/>
              </w:rPr>
              <w:t>риторий допускается размещение зданий по красной линии улиц.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Обеспечение внутре</w:t>
            </w:r>
            <w:r w:rsidRPr="00EA4574">
              <w:rPr>
                <w:rFonts w:ascii="Times New Roman" w:hAnsi="Times New Roman"/>
                <w:sz w:val="20"/>
              </w:rPr>
              <w:t>н</w:t>
            </w:r>
            <w:r w:rsidRPr="00EA4574">
              <w:rPr>
                <w:rFonts w:ascii="Times New Roman" w:hAnsi="Times New Roman"/>
                <w:sz w:val="20"/>
              </w:rPr>
              <w:t>него правопорядка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</w:t>
            </w:r>
            <w:r w:rsidRPr="00EA4574">
              <w:rPr>
                <w:rFonts w:ascii="Times New Roman" w:hAnsi="Times New Roman"/>
                <w:sz w:val="20"/>
              </w:rPr>
              <w:t>ъ</w:t>
            </w:r>
            <w:r w:rsidRPr="00EA4574">
              <w:rPr>
                <w:rFonts w:ascii="Times New Roman" w:hAnsi="Times New Roman"/>
                <w:sz w:val="20"/>
              </w:rPr>
              <w:t>ектов гражданской обороны, являющихся частями производственных зданий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8.3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500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Минимальный отступ от красной линии – 3 м при осуществлении нового строительства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Служебные гаражи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</w:t>
            </w:r>
            <w:r w:rsidRPr="00EA4574">
              <w:rPr>
                <w:rFonts w:ascii="Times New Roman" w:hAnsi="Times New Roman"/>
                <w:sz w:val="20"/>
              </w:rPr>
              <w:t>с</w:t>
            </w:r>
            <w:r w:rsidRPr="00EA4574">
              <w:rPr>
                <w:rFonts w:ascii="Times New Roman" w:hAnsi="Times New Roman"/>
                <w:sz w:val="20"/>
              </w:rPr>
              <w:t xml:space="preserve">пользования с </w:t>
            </w:r>
            <w:hyperlink w:anchor="Par181" w:history="1">
              <w:r w:rsidRPr="00EA4574">
                <w:rPr>
                  <w:rFonts w:ascii="Times New Roman" w:hAnsi="Times New Roman"/>
                  <w:sz w:val="20"/>
                </w:rPr>
                <w:t>кодами 3.0</w:t>
              </w:r>
            </w:hyperlink>
            <w:r w:rsidRPr="00EA4574">
              <w:rPr>
                <w:rFonts w:ascii="Times New Roman" w:hAnsi="Times New Roman"/>
                <w:sz w:val="20"/>
              </w:rPr>
              <w:t xml:space="preserve">, </w:t>
            </w:r>
            <w:hyperlink w:anchor="Par289" w:history="1">
              <w:r w:rsidRPr="00EA4574">
                <w:rPr>
                  <w:rFonts w:ascii="Times New Roman" w:hAnsi="Times New Roman"/>
                  <w:sz w:val="20"/>
                </w:rPr>
                <w:t>4.0</w:t>
              </w:r>
            </w:hyperlink>
            <w:r w:rsidRPr="00EA4574">
              <w:rPr>
                <w:rFonts w:ascii="Times New Roman" w:hAnsi="Times New Roman"/>
                <w:sz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4.9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 xml:space="preserve">Предоставление </w:t>
            </w:r>
            <w:r w:rsidRPr="00EA4574">
              <w:rPr>
                <w:rFonts w:ascii="Times New Roman" w:hAnsi="Times New Roman"/>
                <w:sz w:val="20"/>
              </w:rPr>
              <w:lastRenderedPageBreak/>
              <w:t>ко</w:t>
            </w:r>
            <w:r w:rsidRPr="00EA4574">
              <w:rPr>
                <w:rFonts w:ascii="Times New Roman" w:hAnsi="Times New Roman"/>
                <w:sz w:val="20"/>
              </w:rPr>
              <w:t>м</w:t>
            </w:r>
            <w:r w:rsidRPr="00EA4574">
              <w:rPr>
                <w:rFonts w:ascii="Times New Roman" w:hAnsi="Times New Roman"/>
                <w:sz w:val="20"/>
              </w:rPr>
              <w:t>мунальных услуг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 xml:space="preserve">Размещение зданий и сооружений, </w:t>
            </w:r>
            <w:r w:rsidRPr="00EA4574">
              <w:rPr>
                <w:rFonts w:ascii="Times New Roman" w:hAnsi="Times New Roman"/>
                <w:sz w:val="20"/>
              </w:rPr>
              <w:lastRenderedPageBreak/>
              <w:t>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</w:t>
            </w:r>
            <w:r w:rsidRPr="00EA4574">
              <w:rPr>
                <w:rFonts w:ascii="Times New Roman" w:hAnsi="Times New Roman"/>
                <w:sz w:val="20"/>
              </w:rPr>
              <w:t>у</w:t>
            </w:r>
            <w:r w:rsidRPr="00EA4574">
              <w:rPr>
                <w:rFonts w:ascii="Times New Roman" w:hAnsi="Times New Roman"/>
                <w:sz w:val="20"/>
              </w:rPr>
              <w:t>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3.1.1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lastRenderedPageBreak/>
              <w:t>Образование и пр</w:t>
            </w:r>
            <w:r w:rsidRPr="00EA4574">
              <w:rPr>
                <w:rFonts w:ascii="Times New Roman" w:hAnsi="Times New Roman"/>
                <w:sz w:val="20"/>
              </w:rPr>
              <w:t>о</w:t>
            </w:r>
            <w:r w:rsidRPr="00EA4574">
              <w:rPr>
                <w:rFonts w:ascii="Times New Roman" w:hAnsi="Times New Roman"/>
                <w:sz w:val="20"/>
              </w:rPr>
              <w:t>свещение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jc w:val="both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</w:t>
            </w:r>
            <w:r w:rsidRPr="00EA4574">
              <w:rPr>
                <w:rFonts w:ascii="Times New Roman" w:hAnsi="Times New Roman"/>
                <w:sz w:val="20"/>
              </w:rPr>
              <w:t>ь</w:t>
            </w:r>
            <w:r w:rsidRPr="00EA4574">
              <w:rPr>
                <w:rFonts w:ascii="Times New Roman" w:hAnsi="Times New Roman"/>
                <w:sz w:val="20"/>
              </w:rPr>
              <w:t xml:space="preserve">зования включает в себя содержание видов разрешенного использования с </w:t>
            </w:r>
            <w:hyperlink r:id="rId13" w:anchor="block_10351" w:history="1">
              <w:r w:rsidRPr="00EA4574">
                <w:rPr>
                  <w:rFonts w:ascii="Times New Roman" w:hAnsi="Times New Roman"/>
                  <w:sz w:val="20"/>
                </w:rPr>
                <w:t>кодами 3.5.1 - 3.5.2</w:t>
              </w:r>
            </w:hyperlink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3.5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rPr>
                <w:rFonts w:ascii="Times New Roman" w:hAnsi="Times New Roman"/>
                <w:sz w:val="20"/>
              </w:rPr>
            </w:pPr>
            <w:r w:rsidRPr="00EA4574">
              <w:rPr>
                <w:rFonts w:ascii="Times New Roman" w:hAnsi="Times New Roman"/>
                <w:sz w:val="20"/>
              </w:rPr>
              <w:t>*</w:t>
            </w:r>
          </w:p>
        </w:tc>
      </w:tr>
      <w:tr w:rsidR="004E0366" w:rsidRPr="00EA4574" w:rsidTr="004E0366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366" w:rsidRPr="00EA4574" w:rsidRDefault="004E0366" w:rsidP="004E0366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EA4574">
              <w:rPr>
                <w:rFonts w:ascii="Times New Roman" w:hAnsi="Times New Roman"/>
                <w:b/>
                <w:bCs/>
                <w:sz w:val="20"/>
              </w:rPr>
              <w:t>Вспомогательные виды разрешенного использования не установлены</w:t>
            </w:r>
          </w:p>
        </w:tc>
      </w:tr>
    </w:tbl>
    <w:p w:rsidR="004E0366" w:rsidRPr="00EA4574" w:rsidRDefault="004E0366" w:rsidP="004E0366">
      <w:pPr>
        <w:rPr>
          <w:rFonts w:ascii="Times New Roman" w:hAnsi="Times New Roman"/>
        </w:rPr>
      </w:pPr>
      <w:r w:rsidRPr="00EA4574">
        <w:rPr>
          <w:rFonts w:ascii="Times New Roman" w:hAnsi="Times New Roman"/>
          <w:i/>
        </w:rPr>
        <w:t>Примечание: * - 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bookmarkEnd w:id="1"/>
    <w:bookmarkEnd w:id="2"/>
    <w:p w:rsidR="004E0366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  <w:sectPr w:rsidR="004E0366" w:rsidSect="004E0366">
          <w:pgSz w:w="16838" w:h="11906" w:orient="landscape"/>
          <w:pgMar w:top="567" w:right="851" w:bottom="1134" w:left="964" w:header="709" w:footer="709" w:gutter="0"/>
          <w:cols w:space="708"/>
          <w:docGrid w:linePitch="360"/>
        </w:sect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1.4 Ограничения использования земельных участков и иных объектов недвижимости, расположенных в пределах зон с особыми условиями использования территории: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Регламентируются статьями 42-44.1, 47, 48 Правил землепользования и застройки городского округа город Бор, утвержденных решением совета депутатов городского округа город Бор от 25.12.2012 №114, а так же другим действующим законодательством.</w:t>
      </w:r>
    </w:p>
    <w:p w:rsidR="004E0366" w:rsidRPr="00EA4574" w:rsidRDefault="004E0366" w:rsidP="004E0366">
      <w:pPr>
        <w:shd w:val="clear" w:color="auto" w:fill="FFFFFF"/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1.4.1.</w:t>
      </w:r>
      <w:r w:rsidRPr="00EA4574">
        <w:rPr>
          <w:rFonts w:ascii="Times New Roman" w:hAnsi="Times New Roman"/>
          <w:sz w:val="24"/>
          <w:szCs w:val="24"/>
        </w:rPr>
        <w:t xml:space="preserve">  В соответствии с генеральным планом городского округа город Бор Нижегородской области, рекомендациями по проведению инженерных изысканий, проектированию, строительству и эксплуатации зданий и сооружений на закарстованных территориях Нижегородской области, утвержденными департаментом градостроительного развития территории Нижегородской области 09.04.2012 года, территория расположена в зоне с низкой необходимостью учета негативного влияния карста при инженерно-строительном освоении территории.</w:t>
      </w:r>
    </w:p>
    <w:p w:rsidR="004E0366" w:rsidRPr="00EA4574" w:rsidRDefault="004E0366" w:rsidP="004E0366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 xml:space="preserve">1.4.3. </w:t>
      </w:r>
      <w:r w:rsidRPr="00EA4574">
        <w:rPr>
          <w:rFonts w:ascii="Times New Roman" w:hAnsi="Times New Roman"/>
          <w:sz w:val="24"/>
          <w:szCs w:val="24"/>
        </w:rPr>
        <w:t xml:space="preserve">В соответствии с материалами Генерального плана городского округа г.Бор </w:t>
      </w:r>
      <w:r>
        <w:rPr>
          <w:rFonts w:ascii="Times New Roman" w:hAnsi="Times New Roman"/>
          <w:sz w:val="24"/>
          <w:szCs w:val="24"/>
        </w:rPr>
        <w:t xml:space="preserve"> и сведений </w:t>
      </w:r>
      <w:r w:rsidRPr="00EA4574">
        <w:rPr>
          <w:rFonts w:ascii="Times New Roman" w:hAnsi="Times New Roman"/>
          <w:sz w:val="24"/>
          <w:szCs w:val="24"/>
        </w:rPr>
        <w:t>содержащи</w:t>
      </w:r>
      <w:r>
        <w:rPr>
          <w:rFonts w:ascii="Times New Roman" w:hAnsi="Times New Roman"/>
          <w:sz w:val="24"/>
          <w:szCs w:val="24"/>
        </w:rPr>
        <w:t>хся</w:t>
      </w:r>
      <w:r w:rsidRPr="00EA4574">
        <w:rPr>
          <w:rFonts w:ascii="Times New Roman" w:hAnsi="Times New Roman"/>
          <w:sz w:val="24"/>
          <w:szCs w:val="24"/>
        </w:rPr>
        <w:t xml:space="preserve"> в Едином государственном реестре недвижимости испрашиваемый земельный участок расположен:</w:t>
      </w:r>
    </w:p>
    <w:p w:rsidR="004E0366" w:rsidRPr="00EA4574" w:rsidRDefault="004E0366" w:rsidP="004E0366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A4574">
        <w:rPr>
          <w:rFonts w:ascii="Times New Roman" w:hAnsi="Times New Roman"/>
          <w:sz w:val="24"/>
          <w:szCs w:val="24"/>
        </w:rPr>
        <w:t>в зоне затопления территори</w:t>
      </w:r>
      <w:r>
        <w:rPr>
          <w:rFonts w:ascii="Times New Roman" w:hAnsi="Times New Roman"/>
          <w:sz w:val="24"/>
          <w:szCs w:val="24"/>
        </w:rPr>
        <w:t>и, находящейся в зоне периодического затопления паводковми водами 1% обеспеченности р. Волга (Чебоксарское водохранилище) (52:00-5,1)</w:t>
      </w:r>
      <w:r w:rsidRPr="00EA4574">
        <w:rPr>
          <w:rFonts w:ascii="Times New Roman" w:hAnsi="Times New Roman"/>
          <w:sz w:val="24"/>
          <w:szCs w:val="24"/>
        </w:rPr>
        <w:t>. Согласно п.6 ст.67.1 Водного кодекса РФ в границах зон затопления запрещается строительство объектов капитального строительства без обеспечения инженерной защиты таких объектов от негативного воздействия вод;</w:t>
      </w:r>
    </w:p>
    <w:p w:rsidR="004E0366" w:rsidRDefault="004E0366" w:rsidP="004E0366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- в водоохраной зоне </w:t>
      </w:r>
      <w:r>
        <w:rPr>
          <w:rFonts w:ascii="Times New Roman" w:hAnsi="Times New Roman"/>
          <w:sz w:val="24"/>
          <w:szCs w:val="24"/>
        </w:rPr>
        <w:t xml:space="preserve">(52:00-6,149) </w:t>
      </w:r>
      <w:r w:rsidRPr="00EA4574">
        <w:rPr>
          <w:rFonts w:ascii="Times New Roman" w:hAnsi="Times New Roman"/>
          <w:sz w:val="24"/>
          <w:szCs w:val="24"/>
        </w:rPr>
        <w:t>и прибрежной защитной полосе</w:t>
      </w:r>
      <w:r>
        <w:rPr>
          <w:rFonts w:ascii="Times New Roman" w:hAnsi="Times New Roman"/>
          <w:sz w:val="24"/>
          <w:szCs w:val="24"/>
        </w:rPr>
        <w:t xml:space="preserve"> (52:00-6,458) р. Волга</w:t>
      </w:r>
      <w:r w:rsidRPr="00EA4574">
        <w:rPr>
          <w:rFonts w:ascii="Times New Roman" w:hAnsi="Times New Roman"/>
          <w:sz w:val="24"/>
          <w:szCs w:val="24"/>
        </w:rPr>
        <w:t>, что предусматривает особые условия использования территории, установленные в статье 65 Водного кодекса Российской Федерации.</w:t>
      </w:r>
    </w:p>
    <w:p w:rsidR="004E0366" w:rsidRDefault="004E0366" w:rsidP="004E0366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EA4574">
        <w:rPr>
          <w:rFonts w:ascii="Times New Roman" w:hAnsi="Times New Roman"/>
          <w:sz w:val="24"/>
          <w:szCs w:val="24"/>
        </w:rPr>
        <w:t xml:space="preserve">часть </w:t>
      </w:r>
      <w:r>
        <w:rPr>
          <w:rFonts w:ascii="Times New Roman" w:hAnsi="Times New Roman"/>
          <w:sz w:val="24"/>
          <w:szCs w:val="24"/>
        </w:rPr>
        <w:t xml:space="preserve">территории </w:t>
      </w:r>
      <w:r w:rsidRPr="00EA4574">
        <w:rPr>
          <w:rFonts w:ascii="Times New Roman" w:hAnsi="Times New Roman"/>
          <w:sz w:val="24"/>
          <w:szCs w:val="24"/>
        </w:rPr>
        <w:t>расположена в границах береговой полосы</w:t>
      </w:r>
      <w:r>
        <w:rPr>
          <w:rFonts w:ascii="Times New Roman" w:hAnsi="Times New Roman"/>
          <w:sz w:val="24"/>
          <w:szCs w:val="24"/>
        </w:rPr>
        <w:t xml:space="preserve"> р. Волга;</w:t>
      </w:r>
    </w:p>
    <w:p w:rsidR="004E0366" w:rsidRPr="00EA4574" w:rsidRDefault="004E0366" w:rsidP="004E0366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частично территория имеет пересечения с землями государственного лесного фонда;</w:t>
      </w:r>
    </w:p>
    <w:p w:rsidR="004E0366" w:rsidRPr="00725148" w:rsidRDefault="004E0366" w:rsidP="004E0366">
      <w:pPr>
        <w:keepNext/>
        <w:ind w:right="34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b/>
          <w:sz w:val="24"/>
          <w:szCs w:val="24"/>
        </w:rPr>
        <w:t>4</w:t>
      </w:r>
      <w:r w:rsidRPr="00EA4574">
        <w:rPr>
          <w:rFonts w:ascii="Times New Roman" w:hAnsi="Times New Roman"/>
          <w:b/>
          <w:sz w:val="24"/>
          <w:szCs w:val="24"/>
        </w:rPr>
        <w:t>.</w:t>
      </w:r>
      <w:r w:rsidRPr="00EA45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Территория рассоложена АО второй и третьей зоне </w:t>
      </w:r>
      <w:r w:rsidRPr="00725148">
        <w:rPr>
          <w:rFonts w:ascii="Times New Roman" w:hAnsi="Times New Roman"/>
          <w:sz w:val="24"/>
          <w:szCs w:val="24"/>
        </w:rPr>
        <w:t>округов санитарной (горно-санитарной) охраны (скважина №3 со средне-минерализованными хлоридно-ульфатнами натриевыми водами и скважина №2 с хлоридно натриевым рассолом для наружного применения в границах санатория «Автомобилист» городского округа город Бор Нижегородской области) – в соответствии с п. 16 Постановления Правительства РФ от 07.12.1996 №1425 проектируемые в пределах округов санитарной и горно-санитарной охраны объекты подлежат государственной экологической и санитарно-эпидемиологической экспертизе в установленном порядке.</w:t>
      </w:r>
    </w:p>
    <w:p w:rsidR="004E0366" w:rsidRPr="00EA4574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  <w:r w:rsidRPr="00EA4574">
        <w:rPr>
          <w:rFonts w:ascii="Times New Roman" w:hAnsi="Times New Roman"/>
          <w:b/>
          <w:iCs/>
          <w:sz w:val="24"/>
          <w:szCs w:val="24"/>
        </w:rPr>
        <w:t>1.5. Дополнительные исходные данные необходимо получить в:</w:t>
      </w:r>
    </w:p>
    <w:p w:rsidR="004E0366" w:rsidRPr="00EA4574" w:rsidRDefault="004E0366" w:rsidP="004E0366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Департаменте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4E0366" w:rsidRPr="00EA4574" w:rsidRDefault="004E0366" w:rsidP="004E0366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- Управлении государственной охраны объектов культурного наследия Нижегородской области задание на необходимость проведения археологической экспертизы. </w:t>
      </w:r>
    </w:p>
    <w:p w:rsidR="004E0366" w:rsidRPr="00EA4574" w:rsidRDefault="004E0366" w:rsidP="004E0366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инженерных службах городского округа технические условия;</w:t>
      </w:r>
    </w:p>
    <w:p w:rsidR="004E0366" w:rsidRPr="00EA4574" w:rsidRDefault="004E0366" w:rsidP="004E0366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 ФГБУ «ФКП Росреестра» по Нижегородской области информацию о земельных участках, поставленных на государственный кадастровый учет, информацию о границах ранее утвержденных схем расположения земельных участков на кадастровом плане территории, срок действия которых не истек, зарегистрированным в государственном кадастре недвижимости, в границах подготовки документации в границах разработки документации по планировке территории.</w:t>
      </w:r>
    </w:p>
    <w:p w:rsidR="004E0366" w:rsidRPr="00EA4574" w:rsidRDefault="004E0366" w:rsidP="004E0366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-информацию об ограничениях использования земельных участков и иных объектов недвижимости, расположенных в пределах зон с особыми условиями использования территории - в ГБУ НО «Институт развития агломерации Нижегородской области» (сведения содержатся в ИСОГД);</w:t>
      </w:r>
    </w:p>
    <w:p w:rsidR="004E0366" w:rsidRPr="00EA4574" w:rsidRDefault="004E0366" w:rsidP="004E0366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lastRenderedPageBreak/>
        <w:t>-данные по ранее разработанной документации по планировке территории - в ГБУ НО «Институт развития агломерации Нижегородской области» (сведения содержатся в ИСОГД);</w:t>
      </w:r>
    </w:p>
    <w:p w:rsidR="004E0366" w:rsidRPr="00EA4574" w:rsidRDefault="004E0366" w:rsidP="004E0366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1.6. Проведение инженерных изысканий и научно-исследовательских работ: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Выполнять в соответствии с техническим заданием на проведение инженерных изысканий, согласованным с администрацией городского округа г. Бор, согласно ст. 41.2 Градостроительного кодекса РФ и Правил выполнения инженерных изысканий, необходимых для подготовки документации по планировке территории (утвержденных Постановлением правительства РФ от 31.03.2017 №402). 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 xml:space="preserve"> Примечание:</w:t>
      </w:r>
      <w:r w:rsidRPr="00EA4574">
        <w:rPr>
          <w:rFonts w:ascii="Times New Roman" w:hAnsi="Times New Roman"/>
          <w:i/>
          <w:sz w:val="24"/>
          <w:szCs w:val="24"/>
        </w:rPr>
        <w:t>. Исходные данные подлежат включению в состав документации по планировке территории.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A4574">
        <w:rPr>
          <w:rFonts w:ascii="Times New Roman" w:hAnsi="Times New Roman"/>
          <w:b/>
          <w:sz w:val="28"/>
          <w:szCs w:val="28"/>
        </w:rPr>
        <w:t>2. Основные требования к составу, содержанию и форме представляемых материалов по этапам разработки документации по планировке территории, последовательность и сроки выполнения работ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Документацию по планировке территории выполнить на основании генерального плана, Правил землепользования и застройки городского округа город Бор Нижегородской области, в соответствии с требованиями технических регламентов, региональных нормативов градостроительного проектирования Нижегородской области, утвержденных постановлением Правительства Нижегородской области от 31.12.2015 №921, градостроительных регламентов, границ зон с особыми условиями использования территорий, с учетом программ комплексного развития систем коммунальной инфраструктуры, транспортной и социальной инфраструктур городского округа город Бор и ранее разработанной документации по планировке территории.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Документацию по планировке территории (проект планировки территории, включая проект межевания территории) выполнить в 2 этапа. Материалы про 2 этапам обязательные для предоставления в администрацию городского округа город Бор Нижегородской области: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2.1. Первый этап – разработка концепции архитектурно-планировочного и объемно-пространственного решения территории.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1. Графическая часть: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а) красные линии.;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б) границы существующих и планируемых элементов планировочной структуры;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в) границы зон планируемого размещения объектов капитального строительства;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2) 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</w:t>
      </w:r>
      <w:r w:rsidRPr="00EA4574">
        <w:rPr>
          <w:rFonts w:ascii="Times New Roman" w:hAnsi="Times New Roman"/>
          <w:sz w:val="24"/>
          <w:szCs w:val="24"/>
        </w:rPr>
        <w:lastRenderedPageBreak/>
        <w:t>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2.2. Второй этап – подготовка документации по планировке территории (проекта планировки территории, включая проект межевания территории) в соответствии с одобренной концепцией архитектурно-планировочного и объемно-пространственного решения территории.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Текстовая часть</w:t>
      </w:r>
      <w:r w:rsidRPr="00EA4574">
        <w:rPr>
          <w:rFonts w:ascii="Times New Roman" w:hAnsi="Times New Roman"/>
          <w:sz w:val="24"/>
          <w:szCs w:val="24"/>
        </w:rPr>
        <w:t>: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3) вид разрешенного использования образуемых земельных участков.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4) отразить обязательства по обеспечению индивидуальных жилых домов системами инженерно-технического обеспечения, дорогами и проездами.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Графическая часть</w:t>
      </w:r>
      <w:r w:rsidRPr="00EA4574">
        <w:rPr>
          <w:rFonts w:ascii="Times New Roman" w:hAnsi="Times New Roman"/>
          <w:sz w:val="24"/>
          <w:szCs w:val="24"/>
        </w:rPr>
        <w:t>: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5) границы зон действия публичных сервитутов.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Материалы по обоснованию документации по планировке территории: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  <w:u w:val="single"/>
        </w:rPr>
      </w:pPr>
      <w:r w:rsidRPr="00EA4574">
        <w:rPr>
          <w:rFonts w:ascii="Times New Roman" w:hAnsi="Times New Roman"/>
          <w:sz w:val="24"/>
          <w:szCs w:val="24"/>
          <w:u w:val="single"/>
        </w:rPr>
        <w:t>Проект планировки территории: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3) обоснование определения границ зон планируемого размещения объектов капитального строительства;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5) схему границ территорий объектов культурного наследия;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6) схему границ зон с особыми условиями использования территории;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lastRenderedPageBreak/>
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11) перечень мероприятий по охране окружающей среды;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12) обоснование очередности планируемого развития территории;</w:t>
      </w:r>
    </w:p>
    <w:p w:rsidR="004E0366" w:rsidRPr="00EA4574" w:rsidRDefault="004E0366" w:rsidP="004E036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13) схему вертикальной планировки территории, инженерной подготовки и инженерной защиты территории;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Примечание: по усмотрению разработчика проекта и по согласованию с заказчиком возможно совмещение и выполнение дополнительных разделов, чертежей и схем;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  <w:u w:val="single"/>
        </w:rPr>
      </w:pPr>
      <w:r w:rsidRPr="00EA4574">
        <w:rPr>
          <w:rFonts w:ascii="Times New Roman" w:hAnsi="Times New Roman"/>
          <w:sz w:val="24"/>
          <w:szCs w:val="24"/>
          <w:u w:val="single"/>
        </w:rPr>
        <w:t>Проект межевания территории:</w:t>
      </w:r>
    </w:p>
    <w:p w:rsidR="004E0366" w:rsidRPr="00EA4574" w:rsidRDefault="004E0366" w:rsidP="004E036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1) границы существующих земельных участков;</w:t>
      </w:r>
    </w:p>
    <w:p w:rsidR="004E0366" w:rsidRPr="00EA4574" w:rsidRDefault="004E0366" w:rsidP="004E036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2) границы зон с особыми условиями использования территорий;</w:t>
      </w:r>
    </w:p>
    <w:p w:rsidR="004E0366" w:rsidRPr="00EA4574" w:rsidRDefault="004E0366" w:rsidP="004E036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3) местоположение существующих объектов капитального строительства;</w:t>
      </w:r>
    </w:p>
    <w:p w:rsidR="004E0366" w:rsidRPr="00EA4574" w:rsidRDefault="004E0366" w:rsidP="004E036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4) границы особо охраняемых природных территорий;</w:t>
      </w:r>
    </w:p>
    <w:p w:rsidR="004E0366" w:rsidRPr="00EA4574" w:rsidRDefault="004E0366" w:rsidP="004E036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5) границы территорий объектов культурного наследия.</w:t>
      </w:r>
    </w:p>
    <w:p w:rsidR="004E0366" w:rsidRPr="00EA4574" w:rsidRDefault="004E0366" w:rsidP="004E0366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left" w:pos="7356"/>
        </w:tabs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EA4574">
        <w:rPr>
          <w:rFonts w:ascii="Times New Roman" w:hAnsi="Times New Roman"/>
          <w:b/>
          <w:sz w:val="28"/>
          <w:szCs w:val="28"/>
        </w:rPr>
        <w:t>3. Согласование документации по планировке территории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3.1. Согласование первого этапа – концепции архитектурно-планировочного и объемно-пространственного решения территории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4E0366" w:rsidRPr="00EA4574" w:rsidRDefault="004E0366" w:rsidP="004E0366">
      <w:pPr>
        <w:tabs>
          <w:tab w:val="left" w:pos="7356"/>
        </w:tabs>
        <w:ind w:left="540" w:firstLine="36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Результатом согласования первого этапа является письмо администрации городского округа город Бор Нижегородской области. При необходимости концепция архитектурно-планировочного и объемно-пространственного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области, а так же направлена на дополнительные согласования.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3.2. Согласование второго этапа – документации по планировке территории (проекта планировки территории, включая проект межевания территории)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>До предоставления в администрацию городского округа город Бор Нижегородской области документацию согласовать с: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t xml:space="preserve"> </w:t>
      </w:r>
      <w:r w:rsidRPr="00EA4574">
        <w:rPr>
          <w:rFonts w:ascii="Times New Roman" w:hAnsi="Times New Roman"/>
          <w:sz w:val="24"/>
          <w:szCs w:val="24"/>
        </w:rPr>
        <w:t>- Департаментом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Примечание: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согласования.</w:t>
      </w:r>
    </w:p>
    <w:p w:rsidR="004E0366" w:rsidRPr="00EA4574" w:rsidRDefault="004E0366" w:rsidP="004E0366">
      <w:pPr>
        <w:numPr>
          <w:ilvl w:val="0"/>
          <w:numId w:val="12"/>
        </w:numPr>
        <w:tabs>
          <w:tab w:val="left" w:pos="7356"/>
        </w:tabs>
        <w:jc w:val="center"/>
        <w:rPr>
          <w:rFonts w:ascii="Times New Roman" w:hAnsi="Times New Roman"/>
          <w:b/>
          <w:sz w:val="28"/>
          <w:szCs w:val="28"/>
        </w:rPr>
      </w:pPr>
      <w:r w:rsidRPr="00EA4574">
        <w:rPr>
          <w:rFonts w:ascii="Times New Roman" w:hAnsi="Times New Roman"/>
          <w:b/>
          <w:sz w:val="28"/>
          <w:szCs w:val="28"/>
        </w:rPr>
        <w:t>Требования к оформлению и сроки представления документации по планировке территории</w:t>
      </w:r>
    </w:p>
    <w:p w:rsidR="004E0366" w:rsidRPr="00EA4574" w:rsidRDefault="004E0366" w:rsidP="004E0366">
      <w:pPr>
        <w:tabs>
          <w:tab w:val="left" w:pos="7356"/>
        </w:tabs>
        <w:ind w:left="540"/>
        <w:rPr>
          <w:rFonts w:ascii="Times New Roman" w:hAnsi="Times New Roman"/>
          <w:b/>
          <w:sz w:val="28"/>
          <w:szCs w:val="28"/>
        </w:rPr>
      </w:pP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4.1. Концепция архитектурно-планировочного объемно-пространственного решения территории предоставляется в администрацию городского округа город Бор Нижегородской области в бумажном и электронном виде в одном экземпляре в объеме, указанном в разделе 2 настоящего задания.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lastRenderedPageBreak/>
        <w:t>4.2. Документация по планировке территории (проект планировки территории, включая проект межевания территории) представляется в администрацию городского округа город Бор Нижегородской области в бумажном и электронном виде ТВ одном экземпляре в объеме, указанном в разделе 2 настоящего задания.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4.3. К электронному виду проекта предъявляются следующие требования: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1. Пояснительная записка и основные положения проекта в форматах *.RTF, *DOC, </w:t>
      </w:r>
      <w:r w:rsidRPr="00EA4574">
        <w:rPr>
          <w:rFonts w:ascii="Times New Roman" w:hAnsi="Times New Roman"/>
          <w:b/>
          <w:sz w:val="24"/>
          <w:szCs w:val="24"/>
        </w:rPr>
        <w:t>*.PDF</w:t>
      </w:r>
      <w:r w:rsidRPr="00EA4574">
        <w:rPr>
          <w:rFonts w:ascii="Times New Roman" w:hAnsi="Times New Roman"/>
          <w:sz w:val="24"/>
          <w:szCs w:val="24"/>
        </w:rPr>
        <w:t>;</w:t>
      </w:r>
    </w:p>
    <w:p w:rsidR="004E0366" w:rsidRPr="00EA4574" w:rsidRDefault="004E0366" w:rsidP="004E0366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2. Чертежи и схемы в форматах *.DXF, </w:t>
      </w:r>
      <w:r w:rsidRPr="00EA4574">
        <w:rPr>
          <w:rFonts w:ascii="Times New Roman" w:hAnsi="Times New Roman"/>
          <w:b/>
          <w:sz w:val="24"/>
          <w:szCs w:val="24"/>
        </w:rPr>
        <w:t>*</w:t>
      </w:r>
      <w:r w:rsidRPr="00EA4574">
        <w:rPr>
          <w:rFonts w:ascii="Times New Roman" w:hAnsi="Times New Roman"/>
          <w:b/>
          <w:sz w:val="24"/>
          <w:szCs w:val="24"/>
          <w:lang w:val="en-US"/>
        </w:rPr>
        <w:t>MIF</w:t>
      </w:r>
      <w:r w:rsidRPr="00EA4574">
        <w:rPr>
          <w:rFonts w:ascii="Times New Roman" w:hAnsi="Times New Roman"/>
          <w:b/>
          <w:sz w:val="24"/>
          <w:szCs w:val="24"/>
        </w:rPr>
        <w:t>, *.</w:t>
      </w:r>
      <w:r w:rsidRPr="00EA4574">
        <w:rPr>
          <w:rFonts w:ascii="Times New Roman" w:hAnsi="Times New Roman"/>
          <w:b/>
          <w:sz w:val="24"/>
          <w:szCs w:val="24"/>
          <w:lang w:val="en-US"/>
        </w:rPr>
        <w:t>MID</w:t>
      </w:r>
      <w:r w:rsidRPr="00EA4574">
        <w:rPr>
          <w:rFonts w:ascii="Times New Roman" w:hAnsi="Times New Roman"/>
          <w:sz w:val="24"/>
          <w:szCs w:val="24"/>
        </w:rPr>
        <w:t>, а так же их растровые копии в форматах *.</w:t>
      </w:r>
      <w:r w:rsidRPr="00EA4574">
        <w:rPr>
          <w:rFonts w:ascii="Times New Roman" w:hAnsi="Times New Roman"/>
          <w:sz w:val="24"/>
          <w:szCs w:val="24"/>
          <w:lang w:val="en-US"/>
        </w:rPr>
        <w:t>JPG</w:t>
      </w:r>
      <w:r w:rsidRPr="00EA4574">
        <w:rPr>
          <w:rFonts w:ascii="Times New Roman" w:hAnsi="Times New Roman"/>
          <w:sz w:val="24"/>
          <w:szCs w:val="24"/>
        </w:rPr>
        <w:t>, *</w:t>
      </w:r>
      <w:r w:rsidRPr="00EA4574">
        <w:rPr>
          <w:rFonts w:ascii="Times New Roman" w:hAnsi="Times New Roman"/>
          <w:sz w:val="24"/>
          <w:szCs w:val="24"/>
          <w:lang w:val="en-US"/>
        </w:rPr>
        <w:t>BMP</w:t>
      </w:r>
      <w:r w:rsidRPr="00EA4574">
        <w:rPr>
          <w:rFonts w:ascii="Times New Roman" w:hAnsi="Times New Roman"/>
          <w:sz w:val="24"/>
          <w:szCs w:val="24"/>
        </w:rPr>
        <w:t xml:space="preserve"> и т.п.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3. Объемно-пространственное решение застройки в форматах .*</w:t>
      </w:r>
      <w:r w:rsidRPr="00EA4574">
        <w:rPr>
          <w:rFonts w:ascii="Times New Roman" w:hAnsi="Times New Roman"/>
          <w:sz w:val="24"/>
          <w:szCs w:val="24"/>
          <w:lang w:val="en-US"/>
        </w:rPr>
        <w:t>PLN</w:t>
      </w:r>
      <w:r w:rsidRPr="00EA4574">
        <w:rPr>
          <w:rFonts w:ascii="Times New Roman" w:hAnsi="Times New Roman"/>
          <w:sz w:val="24"/>
          <w:szCs w:val="24"/>
        </w:rPr>
        <w:t>, *.</w:t>
      </w:r>
      <w:r w:rsidRPr="00EA4574">
        <w:rPr>
          <w:rFonts w:ascii="Times New Roman" w:hAnsi="Times New Roman"/>
          <w:sz w:val="24"/>
          <w:szCs w:val="24"/>
          <w:lang w:val="en-US"/>
        </w:rPr>
        <w:t>DWG</w:t>
      </w:r>
      <w:r w:rsidRPr="00EA4574">
        <w:rPr>
          <w:rFonts w:ascii="Times New Roman" w:hAnsi="Times New Roman"/>
          <w:sz w:val="24"/>
          <w:szCs w:val="24"/>
        </w:rPr>
        <w:t>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4. Структуру векторных слоев предусмотреть в соответствии с приведенной таблицей.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8"/>
        <w:gridCol w:w="3430"/>
        <w:gridCol w:w="5269"/>
      </w:tblGrid>
      <w:tr w:rsidR="004E0366" w:rsidRPr="004E0366" w:rsidTr="004E0366">
        <w:trPr>
          <w:trHeight w:val="294"/>
        </w:trPr>
        <w:tc>
          <w:tcPr>
            <w:tcW w:w="9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Наименование класса объектов</w:t>
            </w:r>
          </w:p>
        </w:tc>
        <w:tc>
          <w:tcPr>
            <w:tcW w:w="5607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4E0366" w:rsidRPr="004E0366" w:rsidTr="004E0366">
        <w:trPr>
          <w:trHeight w:val="294"/>
        </w:trPr>
        <w:tc>
          <w:tcPr>
            <w:tcW w:w="9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 xml:space="preserve">Граница разработки проекта </w:t>
            </w:r>
          </w:p>
        </w:tc>
        <w:tc>
          <w:tcPr>
            <w:tcW w:w="5607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Граница разработки проекта</w:t>
            </w:r>
          </w:p>
        </w:tc>
      </w:tr>
      <w:tr w:rsidR="004E0366" w:rsidRPr="004E0366" w:rsidTr="004E0366">
        <w:trPr>
          <w:trHeight w:val="294"/>
        </w:trPr>
        <w:tc>
          <w:tcPr>
            <w:tcW w:w="9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Красные линии</w:t>
            </w:r>
          </w:p>
        </w:tc>
        <w:tc>
          <w:tcPr>
            <w:tcW w:w="5607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Проектируемые красные линии</w:t>
            </w:r>
          </w:p>
        </w:tc>
      </w:tr>
      <w:tr w:rsidR="004E0366" w:rsidRPr="004E0366" w:rsidTr="004E0366">
        <w:trPr>
          <w:trHeight w:val="294"/>
        </w:trPr>
        <w:tc>
          <w:tcPr>
            <w:tcW w:w="9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Здания и сооружения</w:t>
            </w:r>
          </w:p>
        </w:tc>
        <w:tc>
          <w:tcPr>
            <w:tcW w:w="5607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Проектируемые строения, здания, сооружения и т.п.</w:t>
            </w:r>
          </w:p>
        </w:tc>
      </w:tr>
      <w:tr w:rsidR="004E0366" w:rsidRPr="004E0366" w:rsidTr="004E0366">
        <w:trPr>
          <w:trHeight w:val="309"/>
        </w:trPr>
        <w:tc>
          <w:tcPr>
            <w:tcW w:w="9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Границы межевания</w:t>
            </w:r>
          </w:p>
        </w:tc>
        <w:tc>
          <w:tcPr>
            <w:tcW w:w="5607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Границы земельных участков при межевании</w:t>
            </w:r>
          </w:p>
        </w:tc>
      </w:tr>
    </w:tbl>
    <w:p w:rsidR="004E0366" w:rsidRPr="00EA4574" w:rsidRDefault="004E0366" w:rsidP="004E0366">
      <w:pPr>
        <w:tabs>
          <w:tab w:val="left" w:pos="7356"/>
        </w:tabs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EA4574">
        <w:rPr>
          <w:rFonts w:ascii="Times New Roman" w:hAnsi="Times New Roman"/>
          <w:i/>
          <w:sz w:val="24"/>
          <w:szCs w:val="24"/>
        </w:rPr>
        <w:t>* Примечание: в соответствии с требованиями ст. 42 Градостроительного кодекса РФ подготовку документации по планировке территории осуществлять в единой государственной системе координат, установленной постановлением Правительства РФ от 28.12.2012 №1463.</w:t>
      </w:r>
    </w:p>
    <w:p w:rsidR="004E0366" w:rsidRPr="00EA4574" w:rsidRDefault="004E0366" w:rsidP="004E0366">
      <w:pPr>
        <w:tabs>
          <w:tab w:val="left" w:pos="7356"/>
        </w:tabs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4.4. Сроки предоставления документации по планировке территории:</w:t>
      </w:r>
    </w:p>
    <w:p w:rsidR="004E0366" w:rsidRPr="00EA4574" w:rsidRDefault="004E0366" w:rsidP="004E0366">
      <w:pPr>
        <w:tabs>
          <w:tab w:val="left" w:pos="7356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Концепция архитектурно-планировочного и объемно-пространственного решения территории предоставляется в администрацию городского округа город Бор Нижегородской области не позднее _____________</w:t>
      </w:r>
      <w:r w:rsidRPr="00EA4574">
        <w:rPr>
          <w:rFonts w:ascii="Times New Roman" w:hAnsi="Times New Roman"/>
          <w:b/>
          <w:sz w:val="24"/>
          <w:szCs w:val="24"/>
        </w:rPr>
        <w:t>.</w:t>
      </w:r>
      <w:r w:rsidRPr="00EA4574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Документация по планировке территории (проект планировки территории, включая проект межевания территории, градостроительные планы земельных участков, подлежащих застройке) предоставляются в администрацию городского округа город Бор Нижегородской области для утверждения в установленном законом порядке </w:t>
      </w:r>
      <w:r w:rsidRPr="00EA4574">
        <w:rPr>
          <w:rFonts w:ascii="Times New Roman" w:hAnsi="Times New Roman"/>
          <w:b/>
          <w:sz w:val="24"/>
          <w:szCs w:val="24"/>
          <w:u w:val="single"/>
        </w:rPr>
        <w:t>не позднее_________________.</w:t>
      </w:r>
      <w:r w:rsidRPr="00EA4574">
        <w:rPr>
          <w:rFonts w:ascii="Times New Roman" w:hAnsi="Times New Roman"/>
          <w:b/>
          <w:sz w:val="24"/>
          <w:szCs w:val="24"/>
        </w:rPr>
        <w:t xml:space="preserve"> </w:t>
      </w:r>
      <w:r w:rsidRPr="00EA4574">
        <w:rPr>
          <w:rFonts w:ascii="Times New Roman" w:hAnsi="Times New Roman"/>
          <w:sz w:val="24"/>
          <w:szCs w:val="24"/>
          <w:u w:val="single"/>
        </w:rPr>
        <w:t>(</w:t>
      </w:r>
      <w:r w:rsidRPr="00EA4574">
        <w:rPr>
          <w:rFonts w:ascii="Times New Roman" w:hAnsi="Times New Roman"/>
          <w:sz w:val="24"/>
          <w:szCs w:val="24"/>
        </w:rPr>
        <w:t>Постановление администрации городского округа город Бор Нижегородской области ____________№_______).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A4574">
        <w:rPr>
          <w:rFonts w:ascii="Times New Roman" w:hAnsi="Times New Roman"/>
          <w:b/>
          <w:sz w:val="28"/>
          <w:szCs w:val="28"/>
        </w:rPr>
        <w:t>5. Иные условия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5.1. При непредставлении документации по планировке территории в администрацию городского округа город Бор Нижегородской области в указанный срок постановление администрации городского округа город Бор Нижегородской области от _____________ №_______ подлежит отмене, срок действия настоящего задания прекращается.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5.2. В случае возникновения обстоятельств, требующих пересмотра условий задания, изменения в него могут быть внесены по согласованию с заказчиком.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5.3.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город Бор Нижегородской области для хранения в информационной системе объектов градостроительной деятельности.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5.4. В соответствии с требованиями Градостроительного кодекса Российской Федерации проект планировки и межевания территории до его утверждения подлежит обязательному рассмотрению на публичных слушаниях. Порядок организации и проведения публичных слушаний по проекту планировки и межевания регламентируется ст. 46 Градостроительного кодекса Российской Федерации и Положением о порядке проведения публичных слушаний в городском округе город Бор Нижегородской области, утвержденным советом депутатов городского округа город Бор Нижегородской области от 16.07.2010 №15 (с изменениями).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lastRenderedPageBreak/>
        <w:t>5.6. Риски по недостижению результата (согласование, утверждение и реализация документации по планировке территории) лежат на стороне заказчика.</w:t>
      </w: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E0366" w:rsidRPr="00EA4574" w:rsidRDefault="004E0366" w:rsidP="004E0366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EA4574">
        <w:rPr>
          <w:rFonts w:ascii="Times New Roman" w:hAnsi="Times New Roman"/>
          <w:b/>
          <w:i/>
          <w:sz w:val="24"/>
          <w:szCs w:val="24"/>
        </w:rPr>
        <w:t>Задание получил: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3"/>
        <w:gridCol w:w="2460"/>
        <w:gridCol w:w="2446"/>
        <w:gridCol w:w="2456"/>
      </w:tblGrid>
      <w:tr w:rsidR="004E0366" w:rsidRPr="004E0366" w:rsidTr="004E0366">
        <w:tc>
          <w:tcPr>
            <w:tcW w:w="2605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Фамилия, имя, отчество получателя-представителя застройщика</w:t>
            </w:r>
          </w:p>
        </w:tc>
        <w:tc>
          <w:tcPr>
            <w:tcW w:w="2605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 xml:space="preserve">Должность, </w:t>
            </w:r>
          </w:p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605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Дата получения задания</w:t>
            </w:r>
          </w:p>
        </w:tc>
        <w:tc>
          <w:tcPr>
            <w:tcW w:w="2606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366">
              <w:rPr>
                <w:rFonts w:ascii="Times New Roman" w:hAnsi="Times New Roman"/>
                <w:sz w:val="24"/>
                <w:szCs w:val="24"/>
              </w:rPr>
              <w:t>Подпись получателя</w:t>
            </w:r>
          </w:p>
        </w:tc>
      </w:tr>
      <w:tr w:rsidR="004E0366" w:rsidRPr="004E0366" w:rsidTr="004E0366">
        <w:trPr>
          <w:trHeight w:val="988"/>
        </w:trPr>
        <w:tc>
          <w:tcPr>
            <w:tcW w:w="2605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4E0366" w:rsidRPr="004E0366" w:rsidRDefault="004E0366" w:rsidP="004E0366">
            <w:pPr>
              <w:tabs>
                <w:tab w:val="num" w:pos="0"/>
                <w:tab w:val="left" w:pos="7356"/>
                <w:tab w:val="left" w:pos="9071"/>
              </w:tabs>
              <w:ind w:right="-1" w:firstLine="6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0366" w:rsidRPr="00EA4574" w:rsidRDefault="004E0366" w:rsidP="004E0366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 w:rsidRPr="00EA4574">
        <w:rPr>
          <w:rFonts w:ascii="Times New Roman" w:hAnsi="Times New Roman"/>
          <w:b/>
          <w:sz w:val="24"/>
          <w:szCs w:val="24"/>
        </w:rPr>
        <w:lastRenderedPageBreak/>
        <w:t>УТВЕРЖДЕНО</w:t>
      </w:r>
    </w:p>
    <w:p w:rsidR="00263A13" w:rsidRDefault="00263A13" w:rsidP="004E0366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E0366" w:rsidRPr="00EA4574">
        <w:rPr>
          <w:rFonts w:ascii="Times New Roman" w:hAnsi="Times New Roman"/>
          <w:sz w:val="24"/>
          <w:szCs w:val="24"/>
        </w:rPr>
        <w:t xml:space="preserve">остановлением </w:t>
      </w:r>
    </w:p>
    <w:p w:rsidR="00263A13" w:rsidRDefault="004E0366" w:rsidP="00263A13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 xml:space="preserve">администрации </w:t>
      </w:r>
      <w:r w:rsidR="00263A13">
        <w:rPr>
          <w:rFonts w:ascii="Times New Roman" w:hAnsi="Times New Roman"/>
          <w:sz w:val="24"/>
          <w:szCs w:val="24"/>
        </w:rPr>
        <w:t xml:space="preserve">городского округа город </w:t>
      </w:r>
      <w:r w:rsidRPr="00EA4574">
        <w:rPr>
          <w:rFonts w:ascii="Times New Roman" w:hAnsi="Times New Roman"/>
          <w:sz w:val="24"/>
          <w:szCs w:val="24"/>
        </w:rPr>
        <w:t xml:space="preserve">Бор </w:t>
      </w:r>
    </w:p>
    <w:p w:rsidR="004E0366" w:rsidRPr="00EA4574" w:rsidRDefault="004E0366" w:rsidP="00263A13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 w:rsidRPr="00EA4574">
        <w:rPr>
          <w:rFonts w:ascii="Times New Roman" w:hAnsi="Times New Roman"/>
          <w:sz w:val="24"/>
          <w:szCs w:val="24"/>
        </w:rPr>
        <w:t>Нижегородской области</w:t>
      </w:r>
    </w:p>
    <w:p w:rsidR="004E0366" w:rsidRPr="00EA4574" w:rsidRDefault="00263A13" w:rsidP="004E0366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03.11.2023 № 6590</w:t>
      </w:r>
    </w:p>
    <w:p w:rsidR="004E0366" w:rsidRDefault="004E0366" w:rsidP="004E0366">
      <w:pPr>
        <w:pStyle w:val="11"/>
        <w:keepNext/>
        <w:keepLines/>
        <w:shd w:val="clear" w:color="auto" w:fill="auto"/>
        <w:spacing w:after="120"/>
        <w:rPr>
          <w:sz w:val="24"/>
          <w:szCs w:val="24"/>
        </w:rPr>
      </w:pPr>
      <w:r w:rsidRPr="00EA4574">
        <w:rPr>
          <w:sz w:val="24"/>
          <w:szCs w:val="24"/>
        </w:rPr>
        <w:t>ЗАДАНИЕ НА ВЫПОЛНЕНИЕ ИНЖЕНЕРНЫХ</w:t>
      </w:r>
      <w:r w:rsidRPr="00EA4574">
        <w:rPr>
          <w:sz w:val="24"/>
          <w:szCs w:val="24"/>
        </w:rPr>
        <w:br/>
        <w:t>ИЗЫСКАНИЙ ДЛЯ ПОДГОТОВКИ ПРОЕКТА МЕЖЕВАНИЯ ТЕРРИТОРИИ</w:t>
      </w:r>
    </w:p>
    <w:tbl>
      <w:tblPr>
        <w:tblOverlap w:val="never"/>
        <w:tblW w:w="0" w:type="auto"/>
        <w:jc w:val="center"/>
        <w:tblInd w:w="-170" w:type="dxa"/>
        <w:tblCellMar>
          <w:left w:w="10" w:type="dxa"/>
          <w:right w:w="10" w:type="dxa"/>
        </w:tblCellMar>
        <w:tblLook w:val="0000"/>
      </w:tblPr>
      <w:tblGrid>
        <w:gridCol w:w="3204"/>
        <w:gridCol w:w="6625"/>
      </w:tblGrid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EA4574">
              <w:t>1. Наименование объекта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EA4574">
              <w:t>Инженерно-геодезические изыскания в границах, указанных в приложении к настоящему заданию.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EA4574">
              <w:t>2.Сведения и данные об объекте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EA4574">
              <w:t xml:space="preserve">Площадь – </w:t>
            </w:r>
            <w:r>
              <w:t xml:space="preserve">12,6 </w:t>
            </w:r>
            <w:r w:rsidRPr="00EA4574">
              <w:t>га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 w:rsidRPr="00EA4574">
              <w:t>3. Наименование и контактные данные заказчика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EA4574">
              <w:rPr>
                <w:rFonts w:ascii="Times New Roman" w:hAnsi="Times New Roman"/>
              </w:rPr>
              <w:t xml:space="preserve"> </w:t>
            </w:r>
            <w:r w:rsidRPr="00EA4574">
              <w:rPr>
                <w:rFonts w:ascii="Times New Roman" w:hAnsi="Times New Roman"/>
                <w:sz w:val="24"/>
                <w:szCs w:val="24"/>
              </w:rPr>
              <w:t>Сокуренко В.В.</w:t>
            </w:r>
          </w:p>
          <w:p w:rsidR="004E0366" w:rsidRPr="00EA4574" w:rsidRDefault="004E0366" w:rsidP="004E0366">
            <w:pPr>
              <w:keepNext/>
              <w:keepLines/>
              <w:tabs>
                <w:tab w:val="left" w:pos="7356"/>
              </w:tabs>
              <w:ind w:left="85"/>
              <w:rPr>
                <w:rFonts w:ascii="Times New Roman" w:hAnsi="Times New Roman"/>
              </w:rPr>
            </w:pP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725148" w:rsidRDefault="004E0366" w:rsidP="004E0366">
            <w:pPr>
              <w:pStyle w:val="af0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725148">
              <w:t>4. Местоположение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725148" w:rsidRDefault="004E0366" w:rsidP="004E0366">
            <w:pPr>
              <w:jc w:val="both"/>
              <w:rPr>
                <w:rFonts w:ascii="Times New Roman" w:hAnsi="Times New Roman"/>
              </w:rPr>
            </w:pPr>
            <w:r w:rsidRPr="00725148">
              <w:rPr>
                <w:rFonts w:ascii="Times New Roman" w:hAnsi="Times New Roman"/>
              </w:rPr>
              <w:t>Земельный участок, расположен в границах территории Дубки г. Бор</w:t>
            </w:r>
          </w:p>
          <w:p w:rsidR="004E0366" w:rsidRPr="00725148" w:rsidRDefault="004E0366" w:rsidP="004E0366">
            <w:pPr>
              <w:jc w:val="both"/>
              <w:rPr>
                <w:rFonts w:ascii="Times New Roman" w:hAnsi="Times New Roman"/>
              </w:rPr>
            </w:pP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EA4574">
              <w:t>5. Стадия проектирования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EA4574">
              <w:t>Проект планировки и межевания территории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EA4574">
              <w:t>6. Цели и задачи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EA4574">
              <w:t>Инженерно-геодезические изыскания для подготовки проекта межевания территории: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202"/>
              </w:tabs>
              <w:ind w:left="85" w:right="125"/>
              <w:jc w:val="both"/>
            </w:pPr>
            <w:r w:rsidRPr="00EA4574">
              <w:t xml:space="preserve"> - выполнить топографическую съемку участка работ согласно приложению к настоящему заданию в масштабе М 1:500, с сечением рельефа 0,5 м;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EA4574">
              <w:t>выполнить съемку всех наземных и подземных инженерных коммуникаций с указанием их технических характеристик.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 w:rsidRPr="00EA4574">
              <w:t>7. Необходимость выполнения отдельных видов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EA4574">
              <w:t>Не требуется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spacing w:line="259" w:lineRule="auto"/>
              <w:ind w:left="85" w:right="170"/>
            </w:pPr>
            <w:r w:rsidRPr="00EA4574">
              <w:t>8. Перечень нормативных документов, в соответствии с требованиями которых необходимо выполнить инженерные изыскания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EA4574">
              <w:t>Свод правил СП 47.13330.2016 «Инженерные изыскания для строительства. Основные положения. Актуализированная редакция СНиП 11-02-96»;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  <w:tab w:val="left" w:pos="2035"/>
                <w:tab w:val="left" w:pos="3350"/>
              </w:tabs>
              <w:spacing w:line="240" w:lineRule="auto"/>
              <w:ind w:left="85" w:right="125"/>
              <w:jc w:val="both"/>
            </w:pPr>
            <w:r w:rsidRPr="00EA4574">
              <w:t>СП 11-04-97 «Инженерно-геодезические изыскания для строительства»;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  <w:tab w:val="left" w:pos="288"/>
              </w:tabs>
              <w:spacing w:line="240" w:lineRule="auto"/>
              <w:ind w:left="85" w:right="125"/>
              <w:jc w:val="both"/>
            </w:pPr>
            <w:r w:rsidRPr="00EA4574">
              <w:t>ГОСТ Р 52440-2005 «Модели местности цифровые. Общие требования»;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  <w:tab w:val="left" w:pos="331"/>
              </w:tabs>
              <w:spacing w:line="240" w:lineRule="auto"/>
              <w:ind w:left="85" w:right="125"/>
              <w:jc w:val="both"/>
            </w:pPr>
            <w:r w:rsidRPr="00EA4574">
              <w:t>ГОСТ 21.301-2014. Межгосударственный стандарт. Система проектной документации для строительства. Основные требования к оформлению отчетной документации по инженерным изысканиям";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EA4574">
              <w:t>ГОСТ 2.105-95. Межгосударственный стандарт. Единая система конструкторской документации. Общие требования к текстовым документам";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  <w:tab w:val="left" w:pos="2991"/>
                <w:tab w:val="left" w:pos="4863"/>
              </w:tabs>
              <w:spacing w:line="240" w:lineRule="auto"/>
              <w:ind w:left="85" w:right="125"/>
              <w:jc w:val="both"/>
            </w:pPr>
            <w:r w:rsidRPr="00EA4574">
              <w:t>ГКИНП-02-033-82 «Инструкция по топографической съемке в масштабах 1:5000, 1:2000, 1:1000 и 1:500»;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EA4574">
              <w:t xml:space="preserve"> - постановление Правительства российской Федерации от 31.03.2017 №402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180"/>
              </w:tabs>
              <w:spacing w:line="264" w:lineRule="auto"/>
              <w:ind w:left="85" w:right="170"/>
            </w:pPr>
            <w:r w:rsidRPr="00EA4574">
              <w:t>9. Требования к точности и надежности данных, получаемых при инженерных изысканиях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EA4574">
              <w:t>Точность, детальность, полнота и оформление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11-04-97 «Инженерно-геодезические изыскания для строительства».</w:t>
            </w:r>
          </w:p>
        </w:tc>
      </w:tr>
      <w:tr w:rsidR="004E0366" w:rsidRPr="00EA4574" w:rsidTr="004E03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EA4574">
              <w:t>10. Требования к материалам и результатам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2304"/>
              </w:tabs>
              <w:ind w:left="85" w:right="125"/>
              <w:jc w:val="both"/>
            </w:pPr>
            <w:r w:rsidRPr="00EA4574">
              <w:t>Результаты инженерно-геодезических изысканий должны соответствовать требованиям СП 11-104-97 «Инженерно</w:t>
            </w:r>
            <w:r w:rsidRPr="00EA4574">
              <w:softHyphen/>
              <w:t>геодезические изыскания для строительства».</w:t>
            </w:r>
          </w:p>
          <w:p w:rsidR="004E0366" w:rsidRPr="00EA4574" w:rsidRDefault="004E0366" w:rsidP="004E0366">
            <w:pPr>
              <w:pStyle w:val="af0"/>
              <w:keepNext/>
              <w:keepLines/>
              <w:shd w:val="clear" w:color="auto" w:fill="auto"/>
              <w:tabs>
                <w:tab w:val="left" w:pos="682"/>
                <w:tab w:val="left" w:pos="2299"/>
              </w:tabs>
              <w:ind w:left="170" w:right="125"/>
              <w:jc w:val="both"/>
            </w:pPr>
            <w:r w:rsidRPr="00EA4574">
              <w:t>В результате инженерно-геодезических изысканий</w:t>
            </w:r>
            <w:r w:rsidRPr="00EA4574">
              <w:tab/>
              <w:t>предоставить Заказчику сброшюрованный технический отчёт в 3 экземплярах и 1 экземпляр в электронном виде (в формате программного продукта  AutoCad – dwg) в системе координат МСК-52.</w:t>
            </w:r>
          </w:p>
        </w:tc>
      </w:tr>
    </w:tbl>
    <w:p w:rsidR="00263A13" w:rsidRDefault="00263A13" w:rsidP="004E0366">
      <w:pPr>
        <w:tabs>
          <w:tab w:val="num" w:pos="0"/>
        </w:tabs>
      </w:pPr>
    </w:p>
    <w:p w:rsidR="00263A13" w:rsidRDefault="00263A13" w:rsidP="00263A1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br w:type="page"/>
      </w: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1033" style="position:absolute;left:0;text-align:left;margin-left:-9pt;margin-top:18pt;width:718.9pt;height:479.85pt;z-index:-6"/>
        </w:pict>
      </w:r>
      <w:r>
        <w:rPr>
          <w:rFonts w:ascii="Times New Roman" w:hAnsi="Times New Roman"/>
          <w:sz w:val="28"/>
          <w:szCs w:val="28"/>
        </w:rPr>
        <w:t>Приложение №2</w:t>
      </w:r>
    </w:p>
    <w:p w:rsidR="00263A13" w:rsidRDefault="00263A13" w:rsidP="00263A1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263A13" w:rsidRPr="00110897" w:rsidRDefault="00263A13" w:rsidP="00263A1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6438">
        <w:rPr>
          <w:rFonts w:ascii="Times New Roman" w:hAnsi="Times New Roman"/>
          <w:b/>
          <w:sz w:val="28"/>
          <w:szCs w:val="28"/>
        </w:rPr>
        <w:t>Фрагмент карты функциональных зон генерального плана городского округа город Бор, утвержденного решением совета депутатов городского округа город Бор от 25.12.2012 №113 (с изменениями)</w:t>
      </w:r>
      <w:r w:rsidRPr="00454D77">
        <w:rPr>
          <w:rFonts w:ascii="Times New Roman" w:hAnsi="Times New Roman"/>
          <w:b/>
          <w:sz w:val="28"/>
          <w:szCs w:val="28"/>
        </w:rPr>
        <w:t xml:space="preserve"> </w:t>
      </w:r>
    </w:p>
    <w:p w:rsidR="00263A13" w:rsidRDefault="00263A13" w:rsidP="00263A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5" style="position:absolute;left:0;text-align:left;margin-left:271.6pt;margin-top:58.35pt;width:122pt;height:202.5pt;z-index:5;mso-position-horizontal:absolute;mso-position-vertical:absolute" coordsize="2440,4050" path="m530,2340r280,200l1410,4050,2000,2390r440,-560l1600,1190,910,650,210,,,1330,530,2340xe" fillcolor="black" strokeweight="4.5pt">
            <v:fill r:id="rId14" o:title="Мелкая сетка" opacity="26870f" o:opacity2="26870f" type="pattern"/>
            <v:path arrowok="t"/>
          </v:shape>
        </w:pict>
      </w:r>
      <w:r w:rsidRPr="00604653">
        <w:rPr>
          <w:rFonts w:ascii="Times New Roman" w:hAnsi="Times New Roman"/>
          <w:sz w:val="28"/>
          <w:szCs w:val="28"/>
        </w:rPr>
        <w:pict>
          <v:shape id="_x0000_i1026" type="#_x0000_t75" style="width:399pt;height:345.75pt">
            <v:imagedata r:id="rId15" o:title="" croptop="23099f" cropbottom="12348f" cropleft="27220f" cropright="18896f"/>
          </v:shape>
        </w:pict>
      </w:r>
    </w:p>
    <w:p w:rsidR="00263A13" w:rsidRDefault="00263A13" w:rsidP="00263A13">
      <w:pPr>
        <w:rPr>
          <w:rFonts w:ascii="Times New Roman" w:hAnsi="Times New Roman"/>
          <w:sz w:val="28"/>
          <w:szCs w:val="28"/>
        </w:rPr>
      </w:pPr>
    </w:p>
    <w:p w:rsidR="00263A13" w:rsidRPr="00C17A8E" w:rsidRDefault="00263A13" w:rsidP="00263A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4" style="position:absolute;left:0;text-align:left;margin-left:117pt;margin-top:.45pt;width:42.75pt;height:33pt;z-index:4;mso-position-horizontal:absolute;mso-position-vertical:absolute" coordsize="1035,1200" path="m615,l150,795,,1200r255,-90l495,1110,1035,405,615,xe" fillcolor="black" strokeweight="4.5pt">
            <v:fill r:id="rId14" o:title="Мелкая сетка" opacity="26870f" o:opacity2="26870f" type="pattern"/>
            <v:path arrowok="t"/>
          </v:shape>
        </w:pict>
      </w:r>
      <w:r>
        <w:rPr>
          <w:rFonts w:ascii="Times New Roman" w:hAnsi="Times New Roman"/>
          <w:sz w:val="28"/>
          <w:szCs w:val="28"/>
        </w:rPr>
        <w:t>границы подготовки документации по планировке территории</w:t>
      </w:r>
    </w:p>
    <w:p w:rsidR="00263A13" w:rsidRDefault="00263A13" w:rsidP="00263A1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br w:type="page"/>
      </w:r>
      <w:r w:rsidRPr="00F0382E">
        <w:rPr>
          <w:rFonts w:ascii="Times New Roman" w:hAnsi="Times New Roman"/>
          <w:noProof/>
          <w:sz w:val="28"/>
          <w:szCs w:val="28"/>
        </w:rPr>
        <w:lastRenderedPageBreak/>
        <w:pict>
          <v:rect id="_x0000_s1036" style="position:absolute;left:0;text-align:left;margin-left:-5.4pt;margin-top:20.95pt;width:756pt;height:479.85pt;z-index:-3"/>
        </w:pict>
      </w:r>
      <w:r>
        <w:rPr>
          <w:rFonts w:ascii="Times New Roman" w:hAnsi="Times New Roman"/>
          <w:sz w:val="28"/>
          <w:szCs w:val="28"/>
        </w:rPr>
        <w:t>Приложение №3</w:t>
      </w:r>
    </w:p>
    <w:p w:rsidR="00263A13" w:rsidRPr="00110897" w:rsidRDefault="00263A13" w:rsidP="00263A1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6438">
        <w:rPr>
          <w:rFonts w:ascii="Times New Roman" w:hAnsi="Times New Roman"/>
          <w:b/>
          <w:sz w:val="28"/>
          <w:szCs w:val="28"/>
        </w:rPr>
        <w:t>Фрагмент карты функциональных зон генерального плана городского округа город Бор, утвержденного решением совета депутатов городского округа город Бор от 25.12.2012 №113 (с изменениями)</w:t>
      </w:r>
      <w:r w:rsidRPr="00454D77">
        <w:rPr>
          <w:rFonts w:ascii="Times New Roman" w:hAnsi="Times New Roman"/>
          <w:b/>
          <w:sz w:val="28"/>
          <w:szCs w:val="28"/>
        </w:rPr>
        <w:t xml:space="preserve"> </w:t>
      </w:r>
    </w:p>
    <w:p w:rsidR="00263A13" w:rsidRDefault="00263A13" w:rsidP="00263A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8" style="position:absolute;left:0;text-align:left;margin-left:245.6pt;margin-top:69.95pt;width:214.5pt;height:259pt;z-index:8;mso-position-horizontal:absolute;mso-position-vertical:absolute" coordsize="4290,5180" path="m1650,5180l3190,4550r210,-170l3600,4080r690,-790l380,,350,300r-110,l,2270,950,4180r460,310l1650,5180xe" fillcolor="black" strokeweight="4.5pt">
            <v:fill r:id="rId14" o:title="Мелкая сетка" opacity="26870f" o:opacity2="26870f" type="pattern"/>
            <v:path arrowok="t"/>
          </v:shape>
        </w:pict>
      </w:r>
      <w:r w:rsidRPr="00604653">
        <w:rPr>
          <w:rFonts w:ascii="Times New Roman" w:hAnsi="Times New Roman"/>
          <w:sz w:val="28"/>
          <w:szCs w:val="28"/>
        </w:rPr>
        <w:pict>
          <v:shape id="_x0000_i1027" type="#_x0000_t75" style="width:551.25pt;height:368.25pt">
            <v:imagedata r:id="rId16" o:title="" croptop="18856f" cropbottom="10727f" cropleft="23606f" cropright="11768f"/>
          </v:shape>
        </w:pict>
      </w:r>
    </w:p>
    <w:p w:rsidR="00263A13" w:rsidRDefault="00263A13" w:rsidP="00263A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7" style="position:absolute;margin-left:120.6pt;margin-top:3.15pt;width:42.75pt;height:33pt;z-index:7;mso-position-horizontal:absolute;mso-position-vertical:absolute" coordsize="1035,1200" path="m615,l150,795,,1200r255,-90l495,1110,1035,405,615,xe" fillcolor="black" strokeweight="4.5pt">
            <v:fill r:id="rId14" o:title="Мелкая сетка" opacity="26870f" o:opacity2="26870f" type="pattern"/>
            <v:path arrowok="t"/>
          </v:shape>
        </w:pict>
      </w:r>
    </w:p>
    <w:p w:rsidR="00263A13" w:rsidRPr="00C17A8E" w:rsidRDefault="00263A13" w:rsidP="00263A1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подготовки документации по планировке территории</w:t>
      </w:r>
    </w:p>
    <w:p w:rsidR="00263A13" w:rsidRDefault="00263A13" w:rsidP="00263A1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63A13" w:rsidRPr="000B3A70" w:rsidRDefault="00263A13" w:rsidP="00263A13">
      <w:pPr>
        <w:jc w:val="right"/>
      </w:pPr>
      <w:r>
        <w:br w:type="page"/>
      </w:r>
      <w:r w:rsidRPr="000B3A70">
        <w:lastRenderedPageBreak/>
        <w:t>Приложение №4</w:t>
      </w:r>
    </w:p>
    <w:p w:rsidR="00263A13" w:rsidRPr="00F31C65" w:rsidRDefault="00263A13" w:rsidP="00263A13">
      <w:pPr>
        <w:jc w:val="center"/>
        <w:rPr>
          <w:b/>
        </w:rPr>
      </w:pPr>
      <w:r w:rsidRPr="000B3A70">
        <w:rPr>
          <w:b/>
        </w:rPr>
        <w:t>Расчет обеспеченности территории объектами социального и коммунально-бытового назначения (в соответствии с требованиями СП 42.13330.201</w:t>
      </w:r>
      <w:r>
        <w:rPr>
          <w:b/>
        </w:rPr>
        <w:t>6</w:t>
      </w:r>
      <w:r w:rsidRPr="000B3A70">
        <w:rPr>
          <w:b/>
        </w:rPr>
        <w:t xml:space="preserve"> «Градостроительство. Планировка и застройка городских и сельских поселений»</w:t>
      </w:r>
      <w:r>
        <w:rPr>
          <w:b/>
        </w:rPr>
        <w:t xml:space="preserve"> Актуализированная редакция СНиП 2.07.01-89*</w:t>
      </w:r>
      <w:r w:rsidRPr="000B3A70">
        <w:rPr>
          <w:b/>
        </w:rPr>
        <w:t>)</w:t>
      </w:r>
    </w:p>
    <w:tbl>
      <w:tblPr>
        <w:tblW w:w="10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28"/>
        <w:gridCol w:w="3060"/>
        <w:gridCol w:w="1260"/>
        <w:gridCol w:w="2693"/>
      </w:tblGrid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263A13" w:rsidRPr="000B3A70" w:rsidRDefault="00263A13" w:rsidP="00263A13">
            <w:pPr>
              <w:jc w:val="center"/>
            </w:pPr>
            <w:r w:rsidRPr="00263A13">
              <w:rPr>
                <w:lang w:val="en-US"/>
              </w:rPr>
              <w:t>п/п</w:t>
            </w:r>
          </w:p>
        </w:tc>
        <w:tc>
          <w:tcPr>
            <w:tcW w:w="2628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Наименование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Расчет</w:t>
            </w:r>
          </w:p>
        </w:tc>
        <w:tc>
          <w:tcPr>
            <w:tcW w:w="1260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Единица измерения</w:t>
            </w:r>
          </w:p>
        </w:tc>
        <w:tc>
          <w:tcPr>
            <w:tcW w:w="2693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Примечание</w:t>
            </w:r>
          </w:p>
        </w:tc>
      </w:tr>
      <w:tr w:rsidR="00263A13" w:rsidRPr="00263A13" w:rsidTr="00263A13">
        <w:tc>
          <w:tcPr>
            <w:tcW w:w="10181" w:type="dxa"/>
            <w:gridSpan w:val="5"/>
          </w:tcPr>
          <w:p w:rsidR="00263A13" w:rsidRPr="000B3A70" w:rsidRDefault="00263A13" w:rsidP="00263A13">
            <w:pPr>
              <w:jc w:val="center"/>
            </w:pPr>
            <w:r>
              <w:t>Объекты социального назначения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 w:rsidRPr="000B3A70">
              <w:t>1</w:t>
            </w:r>
          </w:p>
        </w:tc>
        <w:tc>
          <w:tcPr>
            <w:tcW w:w="2628" w:type="dxa"/>
          </w:tcPr>
          <w:p w:rsidR="00263A13" w:rsidRPr="000B3A70" w:rsidRDefault="00263A13" w:rsidP="00263A13">
            <w:r w:rsidRPr="000B3A70">
              <w:t>Детские образовательные учреждения</w:t>
            </w:r>
          </w:p>
        </w:tc>
        <w:tc>
          <w:tcPr>
            <w:tcW w:w="3060" w:type="dxa"/>
          </w:tcPr>
          <w:p w:rsidR="00263A13" w:rsidRPr="00120863" w:rsidRDefault="00263A13" w:rsidP="00263A13">
            <w:r>
              <w:t>К</w:t>
            </w:r>
            <w:r w:rsidRPr="00263A13">
              <w:rPr>
                <w:sz w:val="20"/>
              </w:rPr>
              <w:t>доу</w:t>
            </w:r>
            <w:r>
              <w:t>=(N</w:t>
            </w:r>
            <w:r w:rsidRPr="00120863">
              <w:t>*</w:t>
            </w:r>
            <w:r w:rsidRPr="00263A13">
              <w:rPr>
                <w:lang w:val="en-US"/>
              </w:rPr>
              <w:t>k</w:t>
            </w:r>
            <w:r w:rsidRPr="00120863">
              <w:t>)/1000</w:t>
            </w:r>
          </w:p>
          <w:p w:rsidR="00263A13" w:rsidRDefault="00263A13" w:rsidP="00263A13">
            <w:r>
              <w:t>Где</w:t>
            </w:r>
          </w:p>
          <w:p w:rsidR="00263A13" w:rsidRPr="00120863" w:rsidRDefault="00263A13" w:rsidP="00263A13">
            <w:r w:rsidRPr="00263A13">
              <w:rPr>
                <w:lang w:val="en-US"/>
              </w:rPr>
              <w:t>N</w:t>
            </w:r>
            <w:r>
              <w:t xml:space="preserve"> </w:t>
            </w:r>
            <w:r w:rsidRPr="00120863">
              <w:t>-</w:t>
            </w:r>
            <w:r>
              <w:t xml:space="preserve"> </w:t>
            </w:r>
            <w:r w:rsidRPr="00120863">
              <w:t>численность населения по проекту</w:t>
            </w:r>
          </w:p>
          <w:p w:rsidR="00263A13" w:rsidRPr="00120863" w:rsidRDefault="00263A13" w:rsidP="00263A13">
            <w:r w:rsidRPr="00263A13">
              <w:rPr>
                <w:lang w:val="en-US"/>
              </w:rPr>
              <w:t>K</w:t>
            </w:r>
            <w:r w:rsidRPr="00120863">
              <w:t xml:space="preserve"> </w:t>
            </w:r>
            <w:r>
              <w:t>– количество детей соответствующего административного района города в возрасте от 1 года до 6 лет на 1000 человек</w:t>
            </w:r>
          </w:p>
        </w:tc>
        <w:tc>
          <w:tcPr>
            <w:tcW w:w="1260" w:type="dxa"/>
          </w:tcPr>
          <w:p w:rsidR="00263A13" w:rsidRPr="000B3A70" w:rsidRDefault="00263A13" w:rsidP="00263A13">
            <w:pPr>
              <w:jc w:val="center"/>
            </w:pPr>
            <w:r>
              <w:t>место</w:t>
            </w:r>
          </w:p>
        </w:tc>
        <w:tc>
          <w:tcPr>
            <w:tcW w:w="2693" w:type="dxa"/>
          </w:tcPr>
          <w:p w:rsidR="00263A13" w:rsidRPr="00263A13" w:rsidRDefault="00263A13" w:rsidP="00263A13">
            <w:pPr>
              <w:jc w:val="both"/>
              <w:rPr>
                <w:szCs w:val="18"/>
              </w:rPr>
            </w:pPr>
            <w:r w:rsidRPr="00263A13">
              <w:rPr>
                <w:szCs w:val="18"/>
              </w:rPr>
              <w:t>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 информации о демографической структуре г.Бор Нижегородской области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 w:rsidRPr="000B3A70">
              <w:t>2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Общеобразовательные учреждения</w:t>
            </w:r>
          </w:p>
        </w:tc>
        <w:tc>
          <w:tcPr>
            <w:tcW w:w="3060" w:type="dxa"/>
          </w:tcPr>
          <w:p w:rsidR="00263A13" w:rsidRDefault="00263A13" w:rsidP="00263A13">
            <w:r>
              <w:t>К</w:t>
            </w:r>
            <w:r w:rsidRPr="00263A13">
              <w:rPr>
                <w:sz w:val="20"/>
              </w:rPr>
              <w:t>ш</w:t>
            </w:r>
            <w:r>
              <w:t>=(N*(А+(Б*0,5))/1000</w:t>
            </w:r>
          </w:p>
          <w:p w:rsidR="00263A13" w:rsidRDefault="00263A13" w:rsidP="00263A13">
            <w:r>
              <w:t xml:space="preserve">Где </w:t>
            </w:r>
          </w:p>
          <w:p w:rsidR="00263A13" w:rsidRDefault="00263A13" w:rsidP="00263A13">
            <w:r w:rsidRPr="00263A13">
              <w:rPr>
                <w:lang w:val="en-US"/>
              </w:rPr>
              <w:t>N</w:t>
            </w:r>
            <w:r w:rsidRPr="00120863">
              <w:t xml:space="preserve"> – численность </w:t>
            </w:r>
            <w:r>
              <w:t>на селения по проекту</w:t>
            </w:r>
          </w:p>
          <w:p w:rsidR="00263A13" w:rsidRDefault="00263A13" w:rsidP="00263A13">
            <w:r>
              <w:t xml:space="preserve">А – количество детей соответствующего административного района города в возрасте от 7 до 14 лет на 1000 человек </w:t>
            </w:r>
          </w:p>
          <w:p w:rsidR="00263A13" w:rsidRPr="00120863" w:rsidRDefault="00263A13" w:rsidP="00263A13">
            <w:r>
              <w:t>Б – количество детей соответствующего административного района города в возрасте от 15 до 16 лет на 1000 человек</w:t>
            </w:r>
          </w:p>
        </w:tc>
        <w:tc>
          <w:tcPr>
            <w:tcW w:w="1260" w:type="dxa"/>
          </w:tcPr>
          <w:p w:rsidR="00263A13" w:rsidRPr="000B3A70" w:rsidRDefault="00263A13" w:rsidP="00263A13">
            <w:pPr>
              <w:jc w:val="center"/>
            </w:pPr>
            <w:r>
              <w:t>место</w:t>
            </w:r>
          </w:p>
        </w:tc>
        <w:tc>
          <w:tcPr>
            <w:tcW w:w="2693" w:type="dxa"/>
          </w:tcPr>
          <w:p w:rsidR="00263A13" w:rsidRPr="00263A13" w:rsidRDefault="00263A13" w:rsidP="00263A13">
            <w:pPr>
              <w:jc w:val="both"/>
              <w:rPr>
                <w:szCs w:val="18"/>
              </w:rPr>
            </w:pPr>
            <w:r w:rsidRPr="00263A13">
              <w:rPr>
                <w:szCs w:val="18"/>
              </w:rPr>
              <w:t>Коэффициент А, Б определяются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 информации о демографической структуре г.Бор Нижегородской области</w:t>
            </w:r>
          </w:p>
          <w:p w:rsidR="00263A13" w:rsidRPr="00263A13" w:rsidRDefault="00263A13" w:rsidP="00263A13">
            <w:pPr>
              <w:jc w:val="both"/>
              <w:rPr>
                <w:szCs w:val="18"/>
              </w:rPr>
            </w:pPr>
            <w:r w:rsidRPr="00263A13">
              <w:rPr>
                <w:szCs w:val="18"/>
              </w:rPr>
              <w:t>Коэффициент А 100%-ный охват детей основной школы (I-IX классы).</w:t>
            </w:r>
          </w:p>
          <w:p w:rsidR="00263A13" w:rsidRPr="00263A13" w:rsidRDefault="00263A13" w:rsidP="00263A13">
            <w:pPr>
              <w:jc w:val="both"/>
              <w:rPr>
                <w:szCs w:val="18"/>
              </w:rPr>
            </w:pPr>
            <w:r w:rsidRPr="00263A13">
              <w:rPr>
                <w:szCs w:val="18"/>
              </w:rPr>
              <w:t>Коэффициент Б 50%-ный охват детей средней школы (X-IX классы).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3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Спортивно-досуговый комплекс</w:t>
            </w:r>
          </w:p>
        </w:tc>
        <w:tc>
          <w:tcPr>
            <w:tcW w:w="3060" w:type="dxa"/>
          </w:tcPr>
          <w:p w:rsidR="00263A13" w:rsidRDefault="00263A13" w:rsidP="00263A13">
            <w:r>
              <w:t>К</w:t>
            </w:r>
            <w:r w:rsidRPr="00263A13">
              <w:rPr>
                <w:sz w:val="20"/>
              </w:rPr>
              <w:t>спорт</w:t>
            </w:r>
            <w:r>
              <w:t xml:space="preserve">=N*300/1000 </w:t>
            </w:r>
          </w:p>
          <w:p w:rsidR="00263A13" w:rsidRDefault="00263A13" w:rsidP="00263A13">
            <w:r>
              <w:t>Где</w:t>
            </w:r>
          </w:p>
          <w:p w:rsidR="00263A13" w:rsidRDefault="00263A13" w:rsidP="00263A13">
            <w:r w:rsidRPr="00263A13">
              <w:rPr>
                <w:lang w:val="en-US"/>
              </w:rPr>
              <w:t>N</w:t>
            </w:r>
            <w:r w:rsidRPr="00F8479F">
              <w:t xml:space="preserve"> – численность </w:t>
            </w:r>
            <w:r>
              <w:t>населения</w:t>
            </w:r>
          </w:p>
          <w:p w:rsidR="00263A13" w:rsidRPr="00F8479F" w:rsidRDefault="00263A13" w:rsidP="00263A13">
            <w:r>
              <w:t xml:space="preserve">По проекту </w:t>
            </w:r>
          </w:p>
        </w:tc>
        <w:tc>
          <w:tcPr>
            <w:tcW w:w="1260" w:type="dxa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4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Поликлиника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пол</w:t>
            </w:r>
            <w:r w:rsidRPr="00F8479F">
              <w:t>=N*17,6/1000,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F8479F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63A13" w:rsidRPr="00263A13" w:rsidRDefault="00263A13" w:rsidP="00263A13">
            <w:pPr>
              <w:jc w:val="center"/>
              <w:rPr>
                <w:sz w:val="20"/>
              </w:rPr>
            </w:pPr>
            <w:r w:rsidRPr="00263A13">
              <w:rPr>
                <w:sz w:val="20"/>
              </w:rPr>
              <w:t>Посещений в смену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rPr>
          <w:trHeight w:val="822"/>
        </w:trPr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5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Амбулатории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пол</w:t>
            </w:r>
            <w:r w:rsidRPr="00F8479F">
              <w:t>=N</w:t>
            </w:r>
            <w:r>
              <w:t>*50</w:t>
            </w:r>
            <w:r w:rsidRPr="00F8479F">
              <w:t>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0B3A70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6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Аптечные киоски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апт</w:t>
            </w:r>
            <w:r w:rsidRPr="00F8479F">
              <w:t>=N</w:t>
            </w:r>
            <w:r>
              <w:t>*10</w:t>
            </w:r>
            <w:r w:rsidRPr="00F8479F">
              <w:t>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0B3A70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63A13" w:rsidRPr="000B3A70" w:rsidRDefault="00263A13" w:rsidP="00263A13">
            <w:pPr>
              <w:jc w:val="center"/>
            </w:pPr>
            <w:r>
              <w:t>кв.м. общей площади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7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Опорный пункт охраны порядка</w:t>
            </w:r>
          </w:p>
        </w:tc>
        <w:tc>
          <w:tcPr>
            <w:tcW w:w="3060" w:type="dxa"/>
          </w:tcPr>
          <w:p w:rsidR="00263A13" w:rsidRPr="000B3A70" w:rsidRDefault="00263A13" w:rsidP="00263A13">
            <w:r>
              <w:t>1</w:t>
            </w:r>
          </w:p>
        </w:tc>
        <w:tc>
          <w:tcPr>
            <w:tcW w:w="1260" w:type="dxa"/>
          </w:tcPr>
          <w:p w:rsidR="00263A13" w:rsidRPr="000B3A70" w:rsidRDefault="00263A13" w:rsidP="00263A13">
            <w:r>
              <w:t>объект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10181" w:type="dxa"/>
            <w:gridSpan w:val="5"/>
          </w:tcPr>
          <w:p w:rsidR="00263A13" w:rsidRPr="000B3A70" w:rsidRDefault="00263A13" w:rsidP="00263A13">
            <w:pPr>
              <w:jc w:val="center"/>
            </w:pPr>
            <w:r>
              <w:t>Объекты коммунально-бытового назначения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8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Продовольственный магазин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маг-п</w:t>
            </w:r>
            <w:r w:rsidRPr="00F8479F">
              <w:t>=N</w:t>
            </w:r>
            <w:r>
              <w:t>*160</w:t>
            </w:r>
            <w:r w:rsidRPr="00F8479F">
              <w:t>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0B3A70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63A13" w:rsidRPr="000B3A70" w:rsidRDefault="00263A13" w:rsidP="00263A13">
            <w:pPr>
              <w:jc w:val="center"/>
            </w:pPr>
            <w:r>
              <w:t>кв.м. торговойплощади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9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Непродовольственный магазин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маг-нп</w:t>
            </w:r>
            <w:r w:rsidRPr="00F8479F">
              <w:t>=N</w:t>
            </w:r>
            <w:r>
              <w:t>*80</w:t>
            </w:r>
            <w:r w:rsidRPr="00F8479F">
              <w:t>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0B3A70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63A13" w:rsidRPr="000B3A70" w:rsidRDefault="00263A13" w:rsidP="00263A13"/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10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Отделение связи</w:t>
            </w:r>
          </w:p>
        </w:tc>
        <w:tc>
          <w:tcPr>
            <w:tcW w:w="3060" w:type="dxa"/>
          </w:tcPr>
          <w:p w:rsidR="00263A13" w:rsidRPr="000B3A70" w:rsidRDefault="00263A13" w:rsidP="00263A13">
            <w:r>
              <w:t>1</w:t>
            </w:r>
          </w:p>
        </w:tc>
        <w:tc>
          <w:tcPr>
            <w:tcW w:w="1260" w:type="dxa"/>
          </w:tcPr>
          <w:p w:rsidR="00263A13" w:rsidRPr="000B3A70" w:rsidRDefault="00263A13" w:rsidP="00263A13">
            <w:r>
              <w:t>объект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11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Предприятия бытового обслуживания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бытобсл</w:t>
            </w:r>
            <w:r w:rsidRPr="00F8479F">
              <w:t>=N</w:t>
            </w:r>
            <w:r>
              <w:t>*2</w:t>
            </w:r>
            <w:r w:rsidRPr="00F8479F">
              <w:t>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0B3A70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63A13" w:rsidRPr="000B3A70" w:rsidRDefault="00263A13" w:rsidP="00263A13"/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12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Отделение сбербанка</w:t>
            </w:r>
          </w:p>
        </w:tc>
        <w:tc>
          <w:tcPr>
            <w:tcW w:w="3060" w:type="dxa"/>
          </w:tcPr>
          <w:p w:rsidR="00263A13" w:rsidRPr="00263A13" w:rsidRDefault="00263A13" w:rsidP="00263A13">
            <w:pPr>
              <w:rPr>
                <w:sz w:val="20"/>
              </w:rPr>
            </w:pPr>
            <w:r>
              <w:t>К</w:t>
            </w:r>
            <w:r w:rsidRPr="00263A13">
              <w:rPr>
                <w:sz w:val="20"/>
              </w:rPr>
              <w:t>сбер</w:t>
            </w:r>
            <w:r w:rsidRPr="00F8479F">
              <w:t>=N</w:t>
            </w:r>
            <w:r>
              <w:t>*40</w:t>
            </w:r>
            <w:r w:rsidRPr="00F8479F">
              <w:t>/1000, где</w:t>
            </w:r>
            <w:r w:rsidRPr="00263A13">
              <w:rPr>
                <w:sz w:val="20"/>
              </w:rPr>
              <w:t xml:space="preserve"> </w:t>
            </w:r>
          </w:p>
          <w:p w:rsidR="00263A13" w:rsidRPr="000B3A70" w:rsidRDefault="00263A13" w:rsidP="00263A13">
            <w:r w:rsidRPr="00263A13">
              <w:rPr>
                <w:lang w:val="en-US"/>
              </w:rPr>
              <w:t>N</w:t>
            </w:r>
            <w:r w:rsidRPr="00F31C65">
              <w:t xml:space="preserve"> – численность населения по </w:t>
            </w:r>
            <w:r w:rsidRPr="00F31C65">
              <w:lastRenderedPageBreak/>
              <w:t>проекту</w:t>
            </w:r>
          </w:p>
        </w:tc>
        <w:tc>
          <w:tcPr>
            <w:tcW w:w="1260" w:type="dxa"/>
          </w:tcPr>
          <w:p w:rsidR="00263A13" w:rsidRPr="000B3A70" w:rsidRDefault="00263A13" w:rsidP="00263A13"/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>
              <w:lastRenderedPageBreak/>
              <w:t>13</w:t>
            </w:r>
          </w:p>
        </w:tc>
        <w:tc>
          <w:tcPr>
            <w:tcW w:w="2628" w:type="dxa"/>
          </w:tcPr>
          <w:p w:rsidR="00263A13" w:rsidRPr="000B3A70" w:rsidRDefault="00263A13" w:rsidP="00263A13">
            <w:r>
              <w:t>Административный центр</w:t>
            </w:r>
          </w:p>
        </w:tc>
        <w:tc>
          <w:tcPr>
            <w:tcW w:w="3060" w:type="dxa"/>
          </w:tcPr>
          <w:p w:rsidR="00263A13" w:rsidRPr="000B3A70" w:rsidRDefault="00263A13" w:rsidP="00263A13">
            <w:r>
              <w:t>1</w:t>
            </w:r>
          </w:p>
        </w:tc>
        <w:tc>
          <w:tcPr>
            <w:tcW w:w="1260" w:type="dxa"/>
          </w:tcPr>
          <w:p w:rsidR="00263A13" w:rsidRPr="000B3A70" w:rsidRDefault="00263A13" w:rsidP="00263A13">
            <w:r>
              <w:t>объект</w:t>
            </w:r>
          </w:p>
        </w:tc>
        <w:tc>
          <w:tcPr>
            <w:tcW w:w="2693" w:type="dxa"/>
          </w:tcPr>
          <w:p w:rsidR="00263A13" w:rsidRPr="000B3A70" w:rsidRDefault="00263A13" w:rsidP="00263A13">
            <w:pPr>
              <w:jc w:val="both"/>
            </w:pPr>
            <w:r>
              <w:t>При необходимости</w:t>
            </w:r>
          </w:p>
        </w:tc>
      </w:tr>
    </w:tbl>
    <w:p w:rsidR="00263A13" w:rsidRDefault="00263A13" w:rsidP="004E0366">
      <w:pPr>
        <w:tabs>
          <w:tab w:val="num" w:pos="0"/>
        </w:tabs>
        <w:rPr>
          <w:b/>
          <w:sz w:val="28"/>
          <w:szCs w:val="28"/>
        </w:rPr>
      </w:pPr>
    </w:p>
    <w:p w:rsidR="00263A13" w:rsidRPr="000B3A70" w:rsidRDefault="00263A13" w:rsidP="00263A13">
      <w:pPr>
        <w:jc w:val="right"/>
      </w:pPr>
      <w:r>
        <w:rPr>
          <w:b/>
          <w:sz w:val="28"/>
          <w:szCs w:val="28"/>
        </w:rPr>
        <w:br w:type="page"/>
      </w:r>
      <w:r w:rsidRPr="000B3A70">
        <w:lastRenderedPageBreak/>
        <w:t>Приложение №</w:t>
      </w:r>
      <w:r>
        <w:t>5</w:t>
      </w:r>
    </w:p>
    <w:p w:rsidR="00263A13" w:rsidRDefault="00263A13" w:rsidP="00263A13">
      <w:pPr>
        <w:jc w:val="center"/>
        <w:rPr>
          <w:b/>
        </w:rPr>
      </w:pPr>
      <w:r w:rsidRPr="000B3A70">
        <w:rPr>
          <w:b/>
        </w:rPr>
        <w:t xml:space="preserve">Расчет </w:t>
      </w:r>
      <w:r>
        <w:rPr>
          <w:b/>
        </w:rPr>
        <w:t xml:space="preserve">размеров территорий площадок общего пользования различного назначения </w:t>
      </w:r>
    </w:p>
    <w:p w:rsidR="00263A13" w:rsidRPr="00F31C65" w:rsidRDefault="00263A13" w:rsidP="00263A13">
      <w:pPr>
        <w:jc w:val="center"/>
        <w:rPr>
          <w:b/>
        </w:rPr>
      </w:pPr>
      <w:r>
        <w:rPr>
          <w:b/>
        </w:rPr>
        <w:t>(в случае размещения на территории многоквартирных жилых домов)</w:t>
      </w:r>
    </w:p>
    <w:tbl>
      <w:tblPr>
        <w:tblW w:w="7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28"/>
        <w:gridCol w:w="1260"/>
        <w:gridCol w:w="2693"/>
      </w:tblGrid>
      <w:tr w:rsidR="00263A13" w:rsidRPr="00263A13" w:rsidTr="00263A13">
        <w:trPr>
          <w:jc w:val="center"/>
        </w:trPr>
        <w:tc>
          <w:tcPr>
            <w:tcW w:w="540" w:type="dxa"/>
          </w:tcPr>
          <w:p w:rsidR="00263A13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263A13" w:rsidRPr="000B3A70" w:rsidRDefault="00263A13" w:rsidP="00263A13">
            <w:pPr>
              <w:jc w:val="center"/>
            </w:pPr>
            <w:r w:rsidRPr="00263A13">
              <w:rPr>
                <w:lang w:val="en-US"/>
              </w:rPr>
              <w:t>п/п</w:t>
            </w:r>
          </w:p>
        </w:tc>
        <w:tc>
          <w:tcPr>
            <w:tcW w:w="2628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Площадки</w:t>
            </w:r>
          </w:p>
        </w:tc>
        <w:tc>
          <w:tcPr>
            <w:tcW w:w="1260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Единица измерения</w:t>
            </w:r>
          </w:p>
        </w:tc>
        <w:tc>
          <w:tcPr>
            <w:tcW w:w="2693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Расчет</w:t>
            </w:r>
          </w:p>
        </w:tc>
      </w:tr>
      <w:tr w:rsidR="00263A13" w:rsidRPr="00263A13" w:rsidTr="00263A13">
        <w:trPr>
          <w:jc w:val="center"/>
        </w:trPr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 w:rsidRPr="000B3A70">
              <w:t>1</w:t>
            </w:r>
          </w:p>
        </w:tc>
        <w:tc>
          <w:tcPr>
            <w:tcW w:w="2628" w:type="dxa"/>
          </w:tcPr>
          <w:p w:rsidR="00263A13" w:rsidRPr="000B3A70" w:rsidRDefault="00263A13" w:rsidP="00263A13">
            <w:pPr>
              <w:jc w:val="center"/>
            </w:pPr>
            <w:r>
              <w:t>Площадки для игр детей дошкольного и младшего школьного возраста</w:t>
            </w:r>
          </w:p>
        </w:tc>
        <w:tc>
          <w:tcPr>
            <w:tcW w:w="1260" w:type="dxa"/>
            <w:vMerge w:val="restart"/>
          </w:tcPr>
          <w:p w:rsidR="00263A13" w:rsidRDefault="00263A13" w:rsidP="00263A13">
            <w:pPr>
              <w:jc w:val="center"/>
            </w:pPr>
          </w:p>
          <w:p w:rsidR="00263A13" w:rsidRDefault="00263A13" w:rsidP="00263A13">
            <w:pPr>
              <w:jc w:val="center"/>
            </w:pPr>
          </w:p>
          <w:p w:rsidR="00263A13" w:rsidRDefault="00263A13" w:rsidP="00263A13">
            <w:pPr>
              <w:jc w:val="center"/>
            </w:pPr>
          </w:p>
          <w:p w:rsidR="00263A13" w:rsidRDefault="00263A13" w:rsidP="00263A13">
            <w:pPr>
              <w:jc w:val="center"/>
            </w:pPr>
          </w:p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2693" w:type="dxa"/>
          </w:tcPr>
          <w:p w:rsidR="00263A13" w:rsidRPr="00263A13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263A13">
              <w:t>*0.7</w:t>
            </w:r>
          </w:p>
          <w:p w:rsidR="00263A13" w:rsidRPr="009A2029" w:rsidRDefault="00263A13" w:rsidP="00263A13">
            <w:r>
              <w:t>где N – численность населения</w:t>
            </w:r>
          </w:p>
        </w:tc>
      </w:tr>
      <w:tr w:rsidR="00263A13" w:rsidRPr="00263A13" w:rsidTr="00263A13">
        <w:trPr>
          <w:jc w:val="center"/>
        </w:trPr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 w:rsidRPr="000B3A70">
              <w:t>2</w:t>
            </w:r>
          </w:p>
        </w:tc>
        <w:tc>
          <w:tcPr>
            <w:tcW w:w="2628" w:type="dxa"/>
          </w:tcPr>
          <w:p w:rsidR="00263A13" w:rsidRPr="000B3A70" w:rsidRDefault="00263A13" w:rsidP="00263A13">
            <w:pPr>
              <w:jc w:val="center"/>
            </w:pPr>
            <w:r>
              <w:t>Площадки для отдыха взрослого населения</w:t>
            </w:r>
          </w:p>
        </w:tc>
        <w:tc>
          <w:tcPr>
            <w:tcW w:w="1260" w:type="dxa"/>
            <w:vMerge/>
          </w:tcPr>
          <w:p w:rsidR="00263A13" w:rsidRPr="000B3A70" w:rsidRDefault="00263A13" w:rsidP="00263A13">
            <w:pPr>
              <w:jc w:val="center"/>
            </w:pPr>
          </w:p>
        </w:tc>
        <w:tc>
          <w:tcPr>
            <w:tcW w:w="2693" w:type="dxa"/>
          </w:tcPr>
          <w:p w:rsidR="00263A13" w:rsidRPr="009A2029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9A2029">
              <w:t>*0.</w:t>
            </w:r>
            <w:r>
              <w:t>1</w:t>
            </w:r>
          </w:p>
          <w:p w:rsidR="00263A13" w:rsidRPr="009A2029" w:rsidRDefault="00263A13" w:rsidP="00263A13">
            <w:pPr>
              <w:jc w:val="both"/>
            </w:pPr>
            <w:r>
              <w:t>где N – численность населения</w:t>
            </w:r>
          </w:p>
        </w:tc>
      </w:tr>
      <w:tr w:rsidR="00263A13" w:rsidRPr="00263A13" w:rsidTr="00263A13">
        <w:trPr>
          <w:jc w:val="center"/>
        </w:trPr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3</w:t>
            </w:r>
          </w:p>
        </w:tc>
        <w:tc>
          <w:tcPr>
            <w:tcW w:w="2628" w:type="dxa"/>
          </w:tcPr>
          <w:p w:rsidR="00263A13" w:rsidRPr="000B3A70" w:rsidRDefault="00263A13" w:rsidP="00263A13">
            <w:pPr>
              <w:jc w:val="center"/>
            </w:pPr>
            <w:r>
              <w:t>Площадки для занятий физкультурой</w:t>
            </w:r>
          </w:p>
        </w:tc>
        <w:tc>
          <w:tcPr>
            <w:tcW w:w="1260" w:type="dxa"/>
            <w:vMerge/>
          </w:tcPr>
          <w:p w:rsidR="00263A13" w:rsidRPr="000B3A70" w:rsidRDefault="00263A13" w:rsidP="00263A13">
            <w:pPr>
              <w:jc w:val="center"/>
            </w:pPr>
          </w:p>
        </w:tc>
        <w:tc>
          <w:tcPr>
            <w:tcW w:w="2693" w:type="dxa"/>
          </w:tcPr>
          <w:p w:rsidR="00263A13" w:rsidRPr="009A2029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9A2029">
              <w:t>*</w:t>
            </w:r>
            <w:r>
              <w:t>2,0</w:t>
            </w:r>
          </w:p>
          <w:p w:rsidR="00263A13" w:rsidRPr="009A2029" w:rsidRDefault="00263A13" w:rsidP="00263A13">
            <w:pPr>
              <w:jc w:val="both"/>
            </w:pPr>
            <w:r>
              <w:t>где N – численность населения</w:t>
            </w:r>
          </w:p>
        </w:tc>
      </w:tr>
      <w:tr w:rsidR="00263A13" w:rsidRPr="00263A13" w:rsidTr="00263A13">
        <w:trPr>
          <w:jc w:val="center"/>
        </w:trPr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4</w:t>
            </w:r>
          </w:p>
        </w:tc>
        <w:tc>
          <w:tcPr>
            <w:tcW w:w="2628" w:type="dxa"/>
          </w:tcPr>
          <w:p w:rsidR="00263A13" w:rsidRPr="000B3A70" w:rsidRDefault="00263A13" w:rsidP="00263A13">
            <w:pPr>
              <w:jc w:val="center"/>
            </w:pPr>
            <w:r>
              <w:t>Площадки для хозяйственных целей и выгула собак</w:t>
            </w:r>
          </w:p>
        </w:tc>
        <w:tc>
          <w:tcPr>
            <w:tcW w:w="1260" w:type="dxa"/>
            <w:vMerge/>
          </w:tcPr>
          <w:p w:rsidR="00263A13" w:rsidRPr="00263A13" w:rsidRDefault="00263A13" w:rsidP="00263A13">
            <w:pPr>
              <w:jc w:val="center"/>
              <w:rPr>
                <w:sz w:val="20"/>
              </w:rPr>
            </w:pPr>
          </w:p>
        </w:tc>
        <w:tc>
          <w:tcPr>
            <w:tcW w:w="2693" w:type="dxa"/>
          </w:tcPr>
          <w:p w:rsidR="00263A13" w:rsidRPr="009A2029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9A2029">
              <w:t>*0.</w:t>
            </w:r>
            <w:r>
              <w:t>3</w:t>
            </w:r>
          </w:p>
          <w:p w:rsidR="00263A13" w:rsidRPr="009A2029" w:rsidRDefault="00263A13" w:rsidP="00263A13">
            <w:pPr>
              <w:jc w:val="both"/>
            </w:pPr>
            <w:r>
              <w:t>где N – численность населения</w:t>
            </w:r>
          </w:p>
        </w:tc>
      </w:tr>
    </w:tbl>
    <w:p w:rsidR="00263A13" w:rsidRDefault="00263A13" w:rsidP="00263A13">
      <w:pPr>
        <w:jc w:val="center"/>
        <w:rPr>
          <w:b/>
          <w:sz w:val="28"/>
          <w:szCs w:val="28"/>
        </w:rPr>
      </w:pPr>
    </w:p>
    <w:p w:rsidR="00263A13" w:rsidRDefault="00263A13" w:rsidP="00263A13">
      <w:pPr>
        <w:jc w:val="both"/>
      </w:pPr>
      <w:r w:rsidRPr="009A2029">
        <w:t>Нормативное значение общей площади территорий занимаемых площадками должна быть не менее 10% общей площади квартала (микрорайона) жилой зоны.</w:t>
      </w:r>
    </w:p>
    <w:p w:rsidR="00263A13" w:rsidRDefault="00263A13" w:rsidP="00263A13">
      <w:pPr>
        <w:jc w:val="both"/>
      </w:pPr>
    </w:p>
    <w:p w:rsidR="00263A13" w:rsidRPr="009A2029" w:rsidRDefault="00263A13" w:rsidP="00263A13">
      <w:pPr>
        <w:jc w:val="center"/>
        <w:rPr>
          <w:b/>
        </w:rPr>
      </w:pPr>
      <w:r w:rsidRPr="009A2029">
        <w:rPr>
          <w:b/>
        </w:rPr>
        <w:t>Расчет озелененных территорий квартала</w:t>
      </w:r>
    </w:p>
    <w:p w:rsidR="00263A13" w:rsidRPr="009A2029" w:rsidRDefault="00263A13" w:rsidP="00263A13">
      <w:pPr>
        <w:jc w:val="both"/>
      </w:pPr>
      <w:r>
        <w:rPr>
          <w:lang w:val="en-US"/>
        </w:rPr>
        <w:t>S</w:t>
      </w:r>
      <w:r w:rsidRPr="009A2029">
        <w:t xml:space="preserve"> озел.тер = </w:t>
      </w:r>
      <w:r>
        <w:rPr>
          <w:lang w:val="en-US"/>
        </w:rPr>
        <w:t>S</w:t>
      </w:r>
      <w:r w:rsidRPr="009A2029">
        <w:t>*0.25</w:t>
      </w:r>
    </w:p>
    <w:p w:rsidR="00263A13" w:rsidRDefault="00263A13" w:rsidP="00263A13">
      <w:pPr>
        <w:jc w:val="both"/>
      </w:pPr>
      <w:r>
        <w:t>где</w:t>
      </w:r>
    </w:p>
    <w:p w:rsidR="00263A13" w:rsidRDefault="00263A13" w:rsidP="00263A13">
      <w:pPr>
        <w:jc w:val="both"/>
      </w:pPr>
      <w:r>
        <w:rPr>
          <w:lang w:val="en-US"/>
        </w:rPr>
        <w:t>S</w:t>
      </w:r>
      <w:r w:rsidRPr="009A2029">
        <w:t xml:space="preserve"> – площадь </w:t>
      </w:r>
      <w:r>
        <w:t>квартала без учета участников школ и детских образовательных учреждений, кв.м.</w:t>
      </w:r>
    </w:p>
    <w:p w:rsidR="00263A13" w:rsidRDefault="00263A13" w:rsidP="00263A13">
      <w:pPr>
        <w:jc w:val="both"/>
      </w:pPr>
    </w:p>
    <w:p w:rsidR="00263A13" w:rsidRPr="009A2029" w:rsidRDefault="00263A13" w:rsidP="00263A13">
      <w:pPr>
        <w:jc w:val="both"/>
      </w:pPr>
      <w:r>
        <w:t>В площадь отдельных участков озелененной территории включаются площадки для отдыха, для игр детей, пешеходные дорожки, если они занимают не более 30% общей площади (квартала) участка.</w:t>
      </w:r>
    </w:p>
    <w:p w:rsidR="00263A13" w:rsidRPr="000B3A70" w:rsidRDefault="00263A13" w:rsidP="00263A13">
      <w:pPr>
        <w:jc w:val="right"/>
      </w:pPr>
      <w:r>
        <w:br w:type="page"/>
      </w:r>
      <w:r w:rsidRPr="000B3A70">
        <w:lastRenderedPageBreak/>
        <w:t xml:space="preserve">Приложение </w:t>
      </w:r>
    </w:p>
    <w:p w:rsidR="00263A13" w:rsidRPr="00F31C65" w:rsidRDefault="00263A13" w:rsidP="00263A13">
      <w:pPr>
        <w:jc w:val="center"/>
        <w:rPr>
          <w:b/>
        </w:rPr>
      </w:pPr>
      <w:r>
        <w:rPr>
          <w:b/>
        </w:rPr>
        <w:t>Характеристики планируемого развития территории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708"/>
        <w:gridCol w:w="1440"/>
        <w:gridCol w:w="4320"/>
      </w:tblGrid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 w:rsidRPr="00263A13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263A13" w:rsidRPr="000B3A70" w:rsidRDefault="00263A13" w:rsidP="00263A13">
            <w:pPr>
              <w:jc w:val="center"/>
            </w:pPr>
            <w:r w:rsidRPr="00263A13">
              <w:rPr>
                <w:lang w:val="en-US"/>
              </w:rPr>
              <w:t>п/п</w:t>
            </w:r>
          </w:p>
        </w:tc>
        <w:tc>
          <w:tcPr>
            <w:tcW w:w="3708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Наименование характеристики</w:t>
            </w:r>
          </w:p>
        </w:tc>
        <w:tc>
          <w:tcPr>
            <w:tcW w:w="1440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Единица измерения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center"/>
              <w:rPr>
                <w:sz w:val="23"/>
                <w:szCs w:val="23"/>
              </w:rPr>
            </w:pPr>
            <w:r w:rsidRPr="00263A13">
              <w:rPr>
                <w:sz w:val="23"/>
                <w:szCs w:val="23"/>
              </w:rPr>
              <w:t>Примечание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 w:rsidRPr="000B3A70">
              <w:t>1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Площадь территории в границах разработки проекта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  <w:r>
              <w:t>га</w:t>
            </w:r>
          </w:p>
        </w:tc>
        <w:tc>
          <w:tcPr>
            <w:tcW w:w="4320" w:type="dxa"/>
          </w:tcPr>
          <w:p w:rsidR="00263A13" w:rsidRPr="00C26789" w:rsidRDefault="00263A13" w:rsidP="00263A13">
            <w:pPr>
              <w:jc w:val="both"/>
            </w:pPr>
            <w:r w:rsidRPr="00C26789">
              <w:t>Указывается значение в соответствии с заданием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 w:rsidRPr="000B3A70">
              <w:t>2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Площадь территории квартала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4320" w:type="dxa"/>
          </w:tcPr>
          <w:p w:rsidR="00263A13" w:rsidRPr="00C26789" w:rsidRDefault="00263A13" w:rsidP="00263A13">
            <w:pPr>
              <w:jc w:val="both"/>
            </w:pPr>
            <w:r w:rsidRPr="00C26789">
              <w:t>Указывается значение в красных линиях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3</w:t>
            </w:r>
          </w:p>
        </w:tc>
        <w:tc>
          <w:tcPr>
            <w:tcW w:w="3708" w:type="dxa"/>
          </w:tcPr>
          <w:p w:rsidR="00263A13" w:rsidRDefault="00263A13" w:rsidP="00263A13">
            <w:r>
              <w:t>Численность населения в том числе:</w:t>
            </w:r>
          </w:p>
          <w:p w:rsidR="00263A13" w:rsidRDefault="00263A13" w:rsidP="00263A13">
            <w:r>
              <w:t>- в сохраняемых объектах</w:t>
            </w:r>
          </w:p>
          <w:p w:rsidR="00263A13" w:rsidRPr="000B3A70" w:rsidRDefault="00263A13" w:rsidP="00263A13">
            <w:r>
              <w:t>- в объектах, планируемых к строительству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  <w:r>
              <w:t>чел.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lang w:val="en-US"/>
              </w:rPr>
              <w:t>N</w:t>
            </w:r>
            <w:r w:rsidRPr="008F4E4E">
              <w:t>=</w:t>
            </w:r>
            <w:r w:rsidRPr="00263A13">
              <w:rPr>
                <w:lang w:val="en-US"/>
              </w:rPr>
              <w:t>N</w:t>
            </w:r>
            <w:r w:rsidRPr="00263A13">
              <w:rPr>
                <w:sz w:val="20"/>
              </w:rPr>
              <w:t>сущ</w:t>
            </w:r>
            <w:r w:rsidRPr="008F4E4E">
              <w:t>+</w:t>
            </w:r>
            <w:r w:rsidRPr="00263A13">
              <w:rPr>
                <w:lang w:val="en-US"/>
              </w:rPr>
              <w:t>N</w:t>
            </w:r>
            <w:r w:rsidRPr="00263A13">
              <w:rPr>
                <w:sz w:val="20"/>
              </w:rPr>
              <w:t>проект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sz w:val="20"/>
              </w:rPr>
              <w:t>где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sz w:val="20"/>
                <w:lang w:val="en-US"/>
              </w:rPr>
              <w:t>N</w:t>
            </w:r>
            <w:r w:rsidRPr="00263A13">
              <w:rPr>
                <w:sz w:val="20"/>
              </w:rPr>
              <w:t xml:space="preserve">сущ – </w:t>
            </w:r>
            <w:r w:rsidRPr="00C26789">
              <w:t>количество населения в сохраняемых объектах в соответствии с полученными исходными  данными</w:t>
            </w:r>
            <w:r w:rsidRPr="00263A13">
              <w:rPr>
                <w:sz w:val="20"/>
              </w:rPr>
              <w:t xml:space="preserve"> </w:t>
            </w:r>
          </w:p>
          <w:p w:rsidR="00263A13" w:rsidRPr="008F4E4E" w:rsidRDefault="00263A13" w:rsidP="00263A13">
            <w:r>
              <w:t>N</w:t>
            </w:r>
            <w:r w:rsidRPr="00263A13">
              <w:rPr>
                <w:sz w:val="20"/>
              </w:rPr>
              <w:t xml:space="preserve">проект – </w:t>
            </w:r>
            <w:r w:rsidRPr="00C26789">
              <w:t>количество перспективного населения в объектах, планируемых к строительству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263A13" w:rsidRDefault="00263A13" w:rsidP="00263A13">
            <w:r>
              <w:t>Общая площадь, занятая под зданиями и сооружениями в том числе:</w:t>
            </w:r>
          </w:p>
          <w:p w:rsidR="00263A13" w:rsidRDefault="00263A13" w:rsidP="00263A13">
            <w:r>
              <w:t>- под сохраняемыми зданиями и сооружениями</w:t>
            </w:r>
          </w:p>
          <w:p w:rsidR="00263A13" w:rsidRPr="000B3A70" w:rsidRDefault="00263A13" w:rsidP="00263A13">
            <w:r>
              <w:t>- под проектируемыми зданиями и сооружениями</w:t>
            </w:r>
          </w:p>
        </w:tc>
        <w:tc>
          <w:tcPr>
            <w:tcW w:w="1440" w:type="dxa"/>
          </w:tcPr>
          <w:p w:rsidR="00263A13" w:rsidRPr="00263A13" w:rsidRDefault="00263A13" w:rsidP="00263A13">
            <w:pPr>
              <w:jc w:val="center"/>
              <w:rPr>
                <w:sz w:val="20"/>
              </w:rPr>
            </w:pPr>
            <w:r>
              <w:t>кв.м.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lang w:val="en-US"/>
              </w:rPr>
              <w:t>S</w:t>
            </w:r>
            <w:r w:rsidRPr="008F4E4E">
              <w:t>=</w:t>
            </w:r>
            <w:r w:rsidRPr="00263A13">
              <w:rPr>
                <w:lang w:val="en-US"/>
              </w:rPr>
              <w:t>S</w:t>
            </w:r>
            <w:r>
              <w:t xml:space="preserve"> </w:t>
            </w:r>
            <w:r w:rsidRPr="00263A13">
              <w:rPr>
                <w:sz w:val="20"/>
              </w:rPr>
              <w:t>застр сущ</w:t>
            </w:r>
            <w:r w:rsidRPr="008F4E4E">
              <w:t>+</w:t>
            </w:r>
            <w:r w:rsidRPr="00263A13">
              <w:rPr>
                <w:lang w:val="en-US"/>
              </w:rPr>
              <w:t>S</w:t>
            </w:r>
            <w:r w:rsidRPr="009A5D10">
              <w:t xml:space="preserve"> </w:t>
            </w:r>
            <w:r w:rsidRPr="00263A13">
              <w:rPr>
                <w:sz w:val="20"/>
              </w:rPr>
              <w:t>застр проект</w:t>
            </w:r>
          </w:p>
          <w:p w:rsidR="00263A13" w:rsidRDefault="00263A13" w:rsidP="00263A13">
            <w:pPr>
              <w:jc w:val="both"/>
            </w:pPr>
            <w:r>
              <w:t>где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lang w:val="en-US"/>
              </w:rPr>
              <w:t>S</w:t>
            </w:r>
            <w:r w:rsidRPr="00263A13">
              <w:rPr>
                <w:sz w:val="20"/>
              </w:rPr>
              <w:t xml:space="preserve">застр сущ – </w:t>
            </w:r>
            <w:r w:rsidRPr="00C26789">
              <w:t>площадь, занятая сохраняемыми зданиями и сооружениями, расположенными на территории в границах квартала</w:t>
            </w:r>
          </w:p>
          <w:p w:rsidR="00263A13" w:rsidRPr="000B3A70" w:rsidRDefault="00263A13" w:rsidP="00263A13">
            <w:pPr>
              <w:jc w:val="both"/>
            </w:pPr>
            <w:r w:rsidRPr="00263A13">
              <w:rPr>
                <w:lang w:val="en-US"/>
              </w:rPr>
              <w:t>S</w:t>
            </w:r>
            <w:r w:rsidRPr="00263A13">
              <w:rPr>
                <w:sz w:val="20"/>
              </w:rPr>
              <w:t xml:space="preserve">застр проект – </w:t>
            </w:r>
            <w:r w:rsidRPr="00C26789">
              <w:t>площадь, занятая проектируемыми зданиями и сооружениями в границах квартала</w:t>
            </w:r>
          </w:p>
        </w:tc>
      </w:tr>
      <w:tr w:rsidR="00263A13" w:rsidRPr="00263A13" w:rsidTr="00263A13">
        <w:trPr>
          <w:trHeight w:val="822"/>
        </w:trPr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5</w:t>
            </w:r>
          </w:p>
        </w:tc>
        <w:tc>
          <w:tcPr>
            <w:tcW w:w="3708" w:type="dxa"/>
          </w:tcPr>
          <w:p w:rsidR="00263A13" w:rsidRDefault="00263A13" w:rsidP="00263A13">
            <w:r>
              <w:t xml:space="preserve">Общая площадь всех этажей зданий и сооружений в том числе: </w:t>
            </w:r>
          </w:p>
          <w:p w:rsidR="00263A13" w:rsidRDefault="00263A13" w:rsidP="00263A13">
            <w:r>
              <w:t>- сохраняемых зданий и сооружений</w:t>
            </w:r>
          </w:p>
          <w:p w:rsidR="00263A13" w:rsidRPr="000B3A70" w:rsidRDefault="00263A13" w:rsidP="00263A13">
            <w:r>
              <w:t>- проектируемых зданий и сооружений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lang w:val="en-US"/>
              </w:rPr>
              <w:t>S</w:t>
            </w:r>
            <w:r w:rsidRPr="00263A13">
              <w:rPr>
                <w:sz w:val="20"/>
              </w:rPr>
              <w:t xml:space="preserve"> общ. застр</w:t>
            </w:r>
            <w:r w:rsidRPr="008F4E4E">
              <w:t xml:space="preserve"> =</w:t>
            </w:r>
            <w:r w:rsidRPr="00263A13">
              <w:rPr>
                <w:lang w:val="en-US"/>
              </w:rPr>
              <w:t>S</w:t>
            </w:r>
            <w:r>
              <w:t xml:space="preserve"> </w:t>
            </w:r>
            <w:r w:rsidRPr="00263A13">
              <w:rPr>
                <w:sz w:val="20"/>
              </w:rPr>
              <w:t>общ.</w:t>
            </w:r>
            <w:r>
              <w:t xml:space="preserve"> </w:t>
            </w:r>
            <w:r w:rsidRPr="00263A13">
              <w:rPr>
                <w:sz w:val="20"/>
              </w:rPr>
              <w:t xml:space="preserve">застр. сущ. </w:t>
            </w:r>
            <w:r w:rsidRPr="008F4E4E">
              <w:t>+</w:t>
            </w:r>
            <w:r w:rsidRPr="00263A13">
              <w:rPr>
                <w:lang w:val="en-US"/>
              </w:rPr>
              <w:t>S</w:t>
            </w:r>
            <w:r w:rsidRPr="009A5D10">
              <w:t xml:space="preserve"> </w:t>
            </w:r>
            <w:r w:rsidRPr="00263A13">
              <w:rPr>
                <w:sz w:val="20"/>
              </w:rPr>
              <w:t>общ</w:t>
            </w:r>
            <w:r>
              <w:t xml:space="preserve">. </w:t>
            </w:r>
            <w:r w:rsidRPr="00263A13">
              <w:rPr>
                <w:sz w:val="20"/>
              </w:rPr>
              <w:t>застр. проект</w:t>
            </w:r>
          </w:p>
          <w:p w:rsidR="00263A13" w:rsidRDefault="00263A13" w:rsidP="00263A13">
            <w:pPr>
              <w:jc w:val="both"/>
            </w:pPr>
            <w:r>
              <w:t>где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lang w:val="en-US"/>
              </w:rPr>
              <w:t>S</w:t>
            </w:r>
            <w:r>
              <w:t xml:space="preserve"> </w:t>
            </w:r>
            <w:r w:rsidRPr="00263A13">
              <w:rPr>
                <w:sz w:val="20"/>
              </w:rPr>
              <w:t>общ</w:t>
            </w:r>
            <w:r>
              <w:t xml:space="preserve">. </w:t>
            </w:r>
            <w:r w:rsidRPr="00263A13">
              <w:rPr>
                <w:sz w:val="20"/>
              </w:rPr>
              <w:t xml:space="preserve">застр. сущ – </w:t>
            </w:r>
            <w:r w:rsidRPr="00C26789">
              <w:t xml:space="preserve">общая площадь всех этажей сохраняемых зданий и сооружений, расположенных в границах квартала </w:t>
            </w:r>
          </w:p>
          <w:p w:rsidR="00263A13" w:rsidRPr="000B3A70" w:rsidRDefault="00263A13" w:rsidP="00263A13">
            <w:pPr>
              <w:jc w:val="both"/>
            </w:pPr>
            <w:r w:rsidRPr="00263A13">
              <w:rPr>
                <w:lang w:val="en-US"/>
              </w:rPr>
              <w:t>S</w:t>
            </w:r>
            <w:r>
              <w:t xml:space="preserve"> </w:t>
            </w:r>
            <w:r w:rsidRPr="00263A13">
              <w:rPr>
                <w:sz w:val="20"/>
              </w:rPr>
              <w:t xml:space="preserve">общ. застр. проект – </w:t>
            </w:r>
            <w:r w:rsidRPr="00C26789">
              <w:t>общая площадь всех этажей проектируемых зданий и сооружений в границах квартала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6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Коэффициент застройки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  <w:r>
              <w:t>-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both"/>
              <w:rPr>
                <w:sz w:val="20"/>
              </w:rPr>
            </w:pPr>
            <w:r>
              <w:t xml:space="preserve">К </w:t>
            </w:r>
            <w:r w:rsidRPr="00263A13">
              <w:rPr>
                <w:sz w:val="20"/>
              </w:rPr>
              <w:t>застр=S застр/S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sz w:val="20"/>
              </w:rPr>
              <w:t>где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sz w:val="20"/>
                <w:lang w:val="en-US"/>
              </w:rPr>
              <w:t>S</w:t>
            </w:r>
            <w:r w:rsidRPr="00263A13">
              <w:rPr>
                <w:sz w:val="20"/>
              </w:rPr>
              <w:t xml:space="preserve"> – </w:t>
            </w:r>
            <w:r w:rsidRPr="00C26789">
              <w:t>площадь квартала (п.2 таблицы)</w:t>
            </w:r>
          </w:p>
          <w:p w:rsidR="00263A13" w:rsidRPr="00C26789" w:rsidRDefault="00263A13" w:rsidP="00263A13">
            <w:pPr>
              <w:jc w:val="both"/>
            </w:pPr>
            <w:r w:rsidRPr="00263A13">
              <w:rPr>
                <w:sz w:val="20"/>
                <w:lang w:val="en-US"/>
              </w:rPr>
              <w:t>S</w:t>
            </w:r>
            <w:r w:rsidRPr="00263A13">
              <w:rPr>
                <w:sz w:val="20"/>
              </w:rPr>
              <w:t xml:space="preserve"> застр – </w:t>
            </w:r>
            <w:r w:rsidRPr="00C26789">
              <w:t>общая площадь, занятая под зданиями и сооружениями (п.3 таблицы)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C26789">
              <w:t>Нормативные значения коэффициента приведены в приложении №6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7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 xml:space="preserve">Коэффициент плотности застройки 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  <w:r>
              <w:t>-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both"/>
              <w:rPr>
                <w:sz w:val="20"/>
              </w:rPr>
            </w:pPr>
            <w:r>
              <w:t xml:space="preserve">К </w:t>
            </w:r>
            <w:r w:rsidRPr="00263A13">
              <w:rPr>
                <w:sz w:val="20"/>
              </w:rPr>
              <w:t>плот.застр = S об застр/S</w:t>
            </w:r>
          </w:p>
          <w:p w:rsidR="00263A13" w:rsidRPr="00C26789" w:rsidRDefault="00263A13" w:rsidP="00263A13">
            <w:pPr>
              <w:jc w:val="both"/>
            </w:pPr>
            <w:r w:rsidRPr="00C26789">
              <w:t xml:space="preserve">где 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263A13">
              <w:rPr>
                <w:sz w:val="20"/>
                <w:lang w:val="en-US"/>
              </w:rPr>
              <w:t>S</w:t>
            </w:r>
            <w:r w:rsidRPr="00263A13">
              <w:rPr>
                <w:sz w:val="20"/>
              </w:rPr>
              <w:t xml:space="preserve"> – </w:t>
            </w:r>
            <w:r w:rsidRPr="00C26789">
              <w:t>площадь квартала (п 2 таблицы)</w:t>
            </w:r>
          </w:p>
          <w:p w:rsidR="00263A13" w:rsidRPr="00C26789" w:rsidRDefault="00263A13" w:rsidP="00263A13">
            <w:pPr>
              <w:jc w:val="both"/>
            </w:pPr>
            <w:r w:rsidRPr="00263A13">
              <w:rPr>
                <w:sz w:val="20"/>
                <w:lang w:val="en-US"/>
              </w:rPr>
              <w:t>S</w:t>
            </w:r>
            <w:r w:rsidRPr="00263A13">
              <w:rPr>
                <w:sz w:val="20"/>
              </w:rPr>
              <w:t xml:space="preserve"> общ застр – </w:t>
            </w:r>
            <w:r w:rsidRPr="00C26789">
              <w:t>общая площадь всех этажей зданий и сооружений (п. 4 таблицы)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 w:rsidRPr="00C26789">
              <w:t>Нормативные значения коэффициента приведены в приложении №6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8</w:t>
            </w:r>
          </w:p>
        </w:tc>
        <w:tc>
          <w:tcPr>
            <w:tcW w:w="3708" w:type="dxa"/>
          </w:tcPr>
          <w:p w:rsidR="00263A13" w:rsidRDefault="00263A13" w:rsidP="00263A13">
            <w:r>
              <w:t>Этажность проектируемых объектов в том числе:</w:t>
            </w:r>
          </w:p>
          <w:p w:rsidR="00263A13" w:rsidRDefault="00263A13" w:rsidP="00263A13">
            <w:r>
              <w:t>- жилых домов</w:t>
            </w:r>
          </w:p>
          <w:p w:rsidR="00263A13" w:rsidRPr="000B3A70" w:rsidRDefault="00263A13" w:rsidP="00263A13">
            <w:r>
              <w:t>- объектов обслуживания</w:t>
            </w:r>
          </w:p>
        </w:tc>
        <w:tc>
          <w:tcPr>
            <w:tcW w:w="1440" w:type="dxa"/>
          </w:tcPr>
          <w:p w:rsidR="00263A13" w:rsidRPr="000B3A70" w:rsidRDefault="00263A13" w:rsidP="00263A13">
            <w:pPr>
              <w:jc w:val="center"/>
            </w:pPr>
          </w:p>
        </w:tc>
        <w:tc>
          <w:tcPr>
            <w:tcW w:w="432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Заполняется по проекту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9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Общая площадь жилых помещений (квартир)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4320" w:type="dxa"/>
            <w:vAlign w:val="center"/>
          </w:tcPr>
          <w:p w:rsidR="00263A13" w:rsidRDefault="00263A13" w:rsidP="00263A13">
            <w:pPr>
              <w:jc w:val="center"/>
            </w:pPr>
            <w:r w:rsidRPr="00F141B4">
              <w:t>Заполняется по проекту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10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Общая площадь объектов обслуживания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4320" w:type="dxa"/>
            <w:vAlign w:val="center"/>
          </w:tcPr>
          <w:p w:rsidR="00263A13" w:rsidRDefault="00263A13" w:rsidP="00263A13">
            <w:pPr>
              <w:jc w:val="center"/>
            </w:pPr>
            <w:r w:rsidRPr="00F141B4">
              <w:t>Заполняется по проекту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11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Жилищная обеспеченность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кв.м. на чел.</w:t>
            </w:r>
          </w:p>
        </w:tc>
        <w:tc>
          <w:tcPr>
            <w:tcW w:w="4320" w:type="dxa"/>
          </w:tcPr>
          <w:p w:rsidR="00263A13" w:rsidRPr="00263A13" w:rsidRDefault="00263A13" w:rsidP="00263A13">
            <w:pPr>
              <w:jc w:val="both"/>
            </w:pPr>
            <w:r>
              <w:t>Ж=S</w:t>
            </w:r>
            <w:r w:rsidRPr="00263A13">
              <w:rPr>
                <w:sz w:val="20"/>
              </w:rPr>
              <w:t>квартир</w:t>
            </w:r>
            <w:r>
              <w:t>/N</w:t>
            </w:r>
          </w:p>
          <w:p w:rsidR="00263A13" w:rsidRDefault="00263A13" w:rsidP="00263A13">
            <w:pPr>
              <w:jc w:val="both"/>
            </w:pPr>
            <w:r>
              <w:t>где</w:t>
            </w:r>
          </w:p>
          <w:p w:rsidR="00263A13" w:rsidRPr="00263A13" w:rsidRDefault="00263A13" w:rsidP="00263A13">
            <w:pPr>
              <w:jc w:val="both"/>
              <w:rPr>
                <w:sz w:val="20"/>
              </w:rPr>
            </w:pPr>
            <w:r>
              <w:t>S</w:t>
            </w:r>
            <w:r w:rsidRPr="00263A13">
              <w:rPr>
                <w:sz w:val="20"/>
              </w:rPr>
              <w:t xml:space="preserve">квартир – </w:t>
            </w:r>
            <w:r w:rsidRPr="007A05EF">
              <w:t>общая площадь жилых помещений (квартир) (п.8 таблицы)</w:t>
            </w:r>
          </w:p>
          <w:p w:rsidR="00263A13" w:rsidRDefault="00263A13" w:rsidP="00263A13">
            <w:pPr>
              <w:jc w:val="both"/>
            </w:pPr>
            <w:r>
              <w:t>N – численность населения (п.11 таблицы)</w:t>
            </w:r>
          </w:p>
          <w:p w:rsidR="00263A13" w:rsidRDefault="00263A13" w:rsidP="00263A13">
            <w:pPr>
              <w:jc w:val="both"/>
            </w:pPr>
            <w:r>
              <w:t>Жилищная обеспеченность в соответствии с СП 42.13330.2016 «Градостроительство. Планировка и застройка городских и сельских поселений» в зависимости от уровня комфортности домов может быть:</w:t>
            </w:r>
          </w:p>
          <w:p w:rsidR="00263A13" w:rsidRDefault="00263A13" w:rsidP="00263A13">
            <w:pPr>
              <w:jc w:val="both"/>
            </w:pPr>
            <w:r>
              <w:t>Престижный (бизнес-класс) – 40 кв.м. на чел.</w:t>
            </w:r>
          </w:p>
          <w:p w:rsidR="00263A13" w:rsidRDefault="00263A13" w:rsidP="00263A13">
            <w:pPr>
              <w:jc w:val="both"/>
            </w:pPr>
            <w:r>
              <w:t>Массовый (эконом-класс) – 30 кв.м. на чел.</w:t>
            </w:r>
          </w:p>
          <w:p w:rsidR="00263A13" w:rsidRPr="007A05EF" w:rsidRDefault="00263A13" w:rsidP="00263A13">
            <w:pPr>
              <w:jc w:val="both"/>
            </w:pPr>
            <w:r>
              <w:t>Социальный (муниципальное жилье) – 20 кв.м. на чел.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12</w:t>
            </w:r>
          </w:p>
        </w:tc>
        <w:tc>
          <w:tcPr>
            <w:tcW w:w="3708" w:type="dxa"/>
          </w:tcPr>
          <w:p w:rsidR="00263A13" w:rsidRDefault="00263A13" w:rsidP="00263A13">
            <w:r>
              <w:t>Вместимость объектов социального назначения:</w:t>
            </w:r>
          </w:p>
          <w:p w:rsidR="00263A13" w:rsidRDefault="00263A13" w:rsidP="00263A13">
            <w:r>
              <w:t>- детские образовательные учреждения</w:t>
            </w:r>
          </w:p>
          <w:p w:rsidR="00263A13" w:rsidRDefault="00263A13" w:rsidP="00263A13">
            <w:r>
              <w:t>- общеобразовательные учреждения</w:t>
            </w:r>
          </w:p>
          <w:p w:rsidR="00263A13" w:rsidRDefault="00263A13" w:rsidP="00263A13">
            <w:r>
              <w:t>- больница</w:t>
            </w:r>
          </w:p>
          <w:p w:rsidR="00263A13" w:rsidRPr="000B3A70" w:rsidRDefault="00263A13" w:rsidP="00263A13">
            <w:r>
              <w:lastRenderedPageBreak/>
              <w:t>поликлиника</w:t>
            </w:r>
          </w:p>
        </w:tc>
        <w:tc>
          <w:tcPr>
            <w:tcW w:w="1440" w:type="dxa"/>
            <w:vAlign w:val="center"/>
          </w:tcPr>
          <w:p w:rsidR="00263A13" w:rsidRDefault="00263A13" w:rsidP="00263A13">
            <w:pPr>
              <w:jc w:val="center"/>
            </w:pPr>
            <w:r>
              <w:lastRenderedPageBreak/>
              <w:t>Мест/</w:t>
            </w:r>
          </w:p>
          <w:p w:rsidR="00263A13" w:rsidRDefault="00263A13" w:rsidP="00263A13">
            <w:pPr>
              <w:jc w:val="center"/>
            </w:pPr>
            <w:r>
              <w:t>коек/</w:t>
            </w:r>
          </w:p>
          <w:p w:rsidR="00263A13" w:rsidRPr="000B3A70" w:rsidRDefault="00263A13" w:rsidP="00263A13">
            <w:pPr>
              <w:jc w:val="center"/>
            </w:pPr>
            <w:r>
              <w:t>посещений в смену</w:t>
            </w:r>
          </w:p>
        </w:tc>
        <w:tc>
          <w:tcPr>
            <w:tcW w:w="432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Заполняется в случае наличия объектов в проекте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lastRenderedPageBreak/>
              <w:t>13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Площадь озелененных территорий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кв.м.</w:t>
            </w:r>
          </w:p>
        </w:tc>
        <w:tc>
          <w:tcPr>
            <w:tcW w:w="4320" w:type="dxa"/>
          </w:tcPr>
          <w:p w:rsidR="00263A13" w:rsidRDefault="00263A13" w:rsidP="00263A13">
            <w:pPr>
              <w:jc w:val="both"/>
            </w:pPr>
            <w:r>
              <w:t>Значение должно быть не менее 25% от площади квартала (п.2 таблицы)</w:t>
            </w:r>
          </w:p>
          <w:p w:rsidR="00263A13" w:rsidRDefault="00263A13" w:rsidP="00263A13">
            <w:pPr>
              <w:jc w:val="both"/>
            </w:pPr>
            <w:r>
              <w:t>З</w:t>
            </w:r>
            <w:r w:rsidRPr="00263A13">
              <w:rPr>
                <w:sz w:val="20"/>
              </w:rPr>
              <w:t>норматив</w:t>
            </w:r>
            <w:r>
              <w:t>=S*0,25</w:t>
            </w:r>
          </w:p>
          <w:p w:rsidR="00263A13" w:rsidRDefault="00263A13" w:rsidP="00263A13">
            <w:pPr>
              <w:jc w:val="both"/>
            </w:pPr>
            <w:r>
              <w:t>где</w:t>
            </w:r>
          </w:p>
          <w:p w:rsidR="00263A13" w:rsidRPr="001A47DA" w:rsidRDefault="00263A13" w:rsidP="00263A13">
            <w:pPr>
              <w:jc w:val="both"/>
            </w:pPr>
            <w:r>
              <w:t>S – площадь квартала без учета участков школ и детских образовательных учреждений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14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Вместимость автостоянок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Машино-мест</w:t>
            </w:r>
          </w:p>
        </w:tc>
        <w:tc>
          <w:tcPr>
            <w:tcW w:w="432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Заполняется по проекту</w:t>
            </w:r>
          </w:p>
        </w:tc>
      </w:tr>
      <w:tr w:rsidR="00263A13" w:rsidRPr="00263A13" w:rsidTr="00263A13">
        <w:tc>
          <w:tcPr>
            <w:tcW w:w="10008" w:type="dxa"/>
            <w:gridSpan w:val="4"/>
          </w:tcPr>
          <w:p w:rsidR="00263A13" w:rsidRPr="000B3A70" w:rsidRDefault="00263A13" w:rsidP="00263A13">
            <w:pPr>
              <w:jc w:val="center"/>
            </w:pPr>
            <w:r>
              <w:t>Нагрузки по инженерно-техническому обеспечению территории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15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Водоснабжение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куб.м./ч</w:t>
            </w:r>
          </w:p>
        </w:tc>
        <w:tc>
          <w:tcPr>
            <w:tcW w:w="4320" w:type="dxa"/>
            <w:vMerge w:val="restart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Заполняется по проекту</w:t>
            </w: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16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Канализация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куб.м./ч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17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Газоснабжение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куб.м./ч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18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Электроснабжение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кВт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19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Теплоснабжение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Гкал/ч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20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Радиофикация</w:t>
            </w:r>
          </w:p>
        </w:tc>
        <w:tc>
          <w:tcPr>
            <w:tcW w:w="1440" w:type="dxa"/>
            <w:vAlign w:val="center"/>
          </w:tcPr>
          <w:p w:rsidR="00263A13" w:rsidRDefault="00263A13" w:rsidP="00263A13">
            <w:pPr>
              <w:jc w:val="center"/>
            </w:pPr>
            <w:r>
              <w:t>Кол.</w:t>
            </w:r>
          </w:p>
          <w:p w:rsidR="00263A13" w:rsidRPr="000B3A70" w:rsidRDefault="00263A13" w:rsidP="00263A13">
            <w:pPr>
              <w:jc w:val="center"/>
            </w:pPr>
            <w:r>
              <w:t>радиоточек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Default="00263A13" w:rsidP="00263A13">
            <w:pPr>
              <w:jc w:val="center"/>
            </w:pPr>
            <w:r>
              <w:t>21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Телефонизация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Кол. номеров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  <w:tr w:rsidR="00263A13" w:rsidRPr="00263A13" w:rsidTr="00263A13">
        <w:tc>
          <w:tcPr>
            <w:tcW w:w="540" w:type="dxa"/>
          </w:tcPr>
          <w:p w:rsidR="00263A13" w:rsidRPr="000B3A70" w:rsidRDefault="00263A13" w:rsidP="00263A13">
            <w:pPr>
              <w:jc w:val="center"/>
            </w:pPr>
            <w:r>
              <w:t>22</w:t>
            </w:r>
          </w:p>
        </w:tc>
        <w:tc>
          <w:tcPr>
            <w:tcW w:w="3708" w:type="dxa"/>
          </w:tcPr>
          <w:p w:rsidR="00263A13" w:rsidRPr="000B3A70" w:rsidRDefault="00263A13" w:rsidP="00263A13">
            <w:r>
              <w:t>Ливневая канализация</w:t>
            </w:r>
          </w:p>
        </w:tc>
        <w:tc>
          <w:tcPr>
            <w:tcW w:w="1440" w:type="dxa"/>
            <w:vAlign w:val="center"/>
          </w:tcPr>
          <w:p w:rsidR="00263A13" w:rsidRPr="000B3A70" w:rsidRDefault="00263A13" w:rsidP="00263A13">
            <w:pPr>
              <w:jc w:val="center"/>
            </w:pPr>
            <w:r>
              <w:t>л/с</w:t>
            </w:r>
          </w:p>
        </w:tc>
        <w:tc>
          <w:tcPr>
            <w:tcW w:w="4320" w:type="dxa"/>
            <w:vMerge/>
          </w:tcPr>
          <w:p w:rsidR="00263A13" w:rsidRPr="000B3A70" w:rsidRDefault="00263A13" w:rsidP="00263A13">
            <w:pPr>
              <w:jc w:val="both"/>
            </w:pPr>
          </w:p>
        </w:tc>
      </w:tr>
    </w:tbl>
    <w:p w:rsidR="00263A13" w:rsidRPr="000B3A70" w:rsidRDefault="00263A13" w:rsidP="00263A13">
      <w:pPr>
        <w:jc w:val="center"/>
        <w:rPr>
          <w:b/>
          <w:sz w:val="28"/>
          <w:szCs w:val="28"/>
        </w:rPr>
      </w:pPr>
    </w:p>
    <w:p w:rsidR="00263A13" w:rsidRPr="000B3A70" w:rsidRDefault="00263A13" w:rsidP="00263A13">
      <w:pPr>
        <w:jc w:val="right"/>
      </w:pPr>
      <w:r>
        <w:br w:type="page"/>
      </w:r>
      <w:r w:rsidRPr="000B3A70">
        <w:lastRenderedPageBreak/>
        <w:t>Приложение №</w:t>
      </w:r>
      <w:r>
        <w:t>7</w:t>
      </w:r>
    </w:p>
    <w:p w:rsidR="00263A13" w:rsidRDefault="00263A13" w:rsidP="00263A13">
      <w:pPr>
        <w:jc w:val="center"/>
        <w:rPr>
          <w:b/>
        </w:rPr>
      </w:pPr>
      <w:r>
        <w:rPr>
          <w:b/>
        </w:rPr>
        <w:t>Нормативные значения и расчет коэффициентов застройки и плотности застройки</w:t>
      </w:r>
    </w:p>
    <w:p w:rsidR="00263A13" w:rsidRDefault="00263A13" w:rsidP="00263A13">
      <w:pPr>
        <w:jc w:val="center"/>
        <w:rPr>
          <w:b/>
        </w:rPr>
      </w:pPr>
    </w:p>
    <w:p w:rsidR="00263A13" w:rsidRDefault="00263A13" w:rsidP="00263A13">
      <w:pPr>
        <w:jc w:val="both"/>
      </w:pPr>
      <w:r>
        <w:t>Коэффициент застройки (К застр) – отношение площади, занятой под зданиями и сооружениями, к площади участка (квартала);</w:t>
      </w:r>
    </w:p>
    <w:p w:rsidR="00263A13" w:rsidRDefault="00263A13" w:rsidP="00263A13">
      <w:pPr>
        <w:jc w:val="both"/>
      </w:pPr>
      <w:r>
        <w:t>Коэффициент плотности застройки (К плот застр) – отношение площади всех этажей зданий и сооружений к площади участка (квартала).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7"/>
        <w:gridCol w:w="1437"/>
        <w:gridCol w:w="1311"/>
      </w:tblGrid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Территориальные зоны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К</w:t>
            </w:r>
            <w:r w:rsidRPr="00263A13">
              <w:rPr>
                <w:sz w:val="20"/>
              </w:rPr>
              <w:t>застр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К</w:t>
            </w:r>
            <w:r w:rsidRPr="00263A13">
              <w:rPr>
                <w:sz w:val="20"/>
              </w:rPr>
              <w:t>плот.застр</w:t>
            </w:r>
          </w:p>
        </w:tc>
      </w:tr>
      <w:tr w:rsidR="00263A13" w:rsidTr="00263A13">
        <w:tc>
          <w:tcPr>
            <w:tcW w:w="9853" w:type="dxa"/>
            <w:gridSpan w:val="3"/>
          </w:tcPr>
          <w:p w:rsidR="00263A13" w:rsidRPr="00263A13" w:rsidRDefault="00263A13" w:rsidP="00263A13">
            <w:pPr>
              <w:jc w:val="center"/>
              <w:rPr>
                <w:b/>
              </w:rPr>
            </w:pPr>
            <w:r w:rsidRPr="00263A13">
              <w:rPr>
                <w:b/>
              </w:rPr>
              <w:t>Жилая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Застройка многоквартирными многоэтажными жилыми домами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0,4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1,2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То же - реконструируемая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0,6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1,6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Застройка многоквартирными жилыми домами малой и средней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0,4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0,8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 xml:space="preserve">Застройка блокированными жилыми домами </w:t>
            </w:r>
          </w:p>
          <w:p w:rsidR="00263A13" w:rsidRDefault="00263A13" w:rsidP="00263A13">
            <w:pPr>
              <w:jc w:val="both"/>
            </w:pPr>
            <w:r>
              <w:t>с приквартирными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0,3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0,6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Застройка одно-двухквартирными жилыми домами с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0,2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0,4</w:t>
            </w:r>
          </w:p>
        </w:tc>
      </w:tr>
      <w:tr w:rsidR="00263A13" w:rsidTr="00263A13">
        <w:tc>
          <w:tcPr>
            <w:tcW w:w="9853" w:type="dxa"/>
            <w:gridSpan w:val="3"/>
          </w:tcPr>
          <w:p w:rsidR="00263A13" w:rsidRPr="00263A13" w:rsidRDefault="00263A13" w:rsidP="00263A13">
            <w:pPr>
              <w:jc w:val="center"/>
              <w:rPr>
                <w:b/>
              </w:rPr>
            </w:pPr>
            <w:r w:rsidRPr="00263A13">
              <w:rPr>
                <w:b/>
              </w:rPr>
              <w:t xml:space="preserve">Общественно-деловая 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Многофункциональная застройка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1,0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3,0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Специализированная общественная застройка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0,8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2,4</w:t>
            </w:r>
          </w:p>
        </w:tc>
      </w:tr>
      <w:tr w:rsidR="00263A13" w:rsidTr="00263A13">
        <w:tc>
          <w:tcPr>
            <w:tcW w:w="9853" w:type="dxa"/>
            <w:gridSpan w:val="3"/>
          </w:tcPr>
          <w:p w:rsidR="00263A13" w:rsidRPr="00263A13" w:rsidRDefault="00263A13" w:rsidP="00263A13">
            <w:pPr>
              <w:jc w:val="center"/>
              <w:rPr>
                <w:b/>
              </w:rPr>
            </w:pPr>
            <w:r w:rsidRPr="00263A13">
              <w:rPr>
                <w:b/>
              </w:rPr>
              <w:t>Производственная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Промышленная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0,8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2,4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Научно-производственная*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0,6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1,0</w:t>
            </w:r>
          </w:p>
        </w:tc>
      </w:tr>
      <w:tr w:rsidR="00263A13" w:rsidTr="00263A13">
        <w:tc>
          <w:tcPr>
            <w:tcW w:w="7128" w:type="dxa"/>
          </w:tcPr>
          <w:p w:rsidR="00263A13" w:rsidRDefault="00263A13" w:rsidP="00263A13">
            <w:pPr>
              <w:jc w:val="both"/>
            </w:pPr>
            <w:r>
              <w:t>Коммунально-складская</w:t>
            </w:r>
          </w:p>
        </w:tc>
        <w:tc>
          <w:tcPr>
            <w:tcW w:w="1440" w:type="dxa"/>
          </w:tcPr>
          <w:p w:rsidR="00263A13" w:rsidRDefault="00263A13" w:rsidP="00263A13">
            <w:pPr>
              <w:jc w:val="center"/>
            </w:pPr>
            <w:r>
              <w:t>0,6</w:t>
            </w:r>
          </w:p>
        </w:tc>
        <w:tc>
          <w:tcPr>
            <w:tcW w:w="1285" w:type="dxa"/>
          </w:tcPr>
          <w:p w:rsidR="00263A13" w:rsidRDefault="00263A13" w:rsidP="00263A13">
            <w:pPr>
              <w:jc w:val="center"/>
            </w:pPr>
            <w:r>
              <w:t>1,8</w:t>
            </w:r>
          </w:p>
        </w:tc>
      </w:tr>
    </w:tbl>
    <w:p w:rsidR="00263A13" w:rsidRDefault="00263A13" w:rsidP="00263A13">
      <w:pPr>
        <w:jc w:val="both"/>
      </w:pPr>
    </w:p>
    <w:p w:rsidR="00263A13" w:rsidRPr="00D7581F" w:rsidRDefault="00263A13" w:rsidP="00263A13">
      <w:pPr>
        <w:jc w:val="both"/>
      </w:pPr>
    </w:p>
    <w:p w:rsidR="00263A13" w:rsidRDefault="00263A13" w:rsidP="00263A13">
      <w:pPr>
        <w:jc w:val="center"/>
        <w:rPr>
          <w:b/>
          <w:sz w:val="28"/>
          <w:szCs w:val="28"/>
        </w:rPr>
      </w:pPr>
    </w:p>
    <w:p w:rsidR="00263A13" w:rsidRDefault="00263A13" w:rsidP="00263A13">
      <w:pPr>
        <w:jc w:val="both"/>
      </w:pPr>
      <w:r>
        <w:t>Примечание:</w:t>
      </w:r>
    </w:p>
    <w:p w:rsidR="00263A13" w:rsidRDefault="00263A13" w:rsidP="00263A13">
      <w:pPr>
        <w:numPr>
          <w:ilvl w:val="0"/>
          <w:numId w:val="13"/>
        </w:numPr>
        <w:jc w:val="both"/>
      </w:pPr>
      <w:r>
        <w:t>Для жилых, общественно-деловых зон коэффициенты застройки и коэффициенты плотности застройки приведены для территории квартала (брутто) с учетом необходимых по расчету учреждений и предприятий обслуживания, гаражей; стоянок для автомобилей, зеленых насаждений, площадок и других объектов благоустройства. Для производственных зон указанные коэффициенты приведены для кварталов производственной застройки, включающей один или несколько объектов.</w:t>
      </w:r>
    </w:p>
    <w:p w:rsidR="00263A13" w:rsidRDefault="00263A13" w:rsidP="00263A13">
      <w:pPr>
        <w:numPr>
          <w:ilvl w:val="0"/>
          <w:numId w:val="13"/>
        </w:numPr>
        <w:jc w:val="both"/>
      </w:pPr>
      <w:r>
        <w:t>При подсчете коэффициентов плотности застройки площадь этажей определяется по внешним размерам здания. Учитывая только надземные этажи, включая мансардные. Подземные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263A13" w:rsidRDefault="00263A13" w:rsidP="00263A13">
      <w:pPr>
        <w:numPr>
          <w:ilvl w:val="0"/>
          <w:numId w:val="13"/>
        </w:numPr>
        <w:jc w:val="both"/>
      </w:pPr>
      <w:r>
        <w:t>Границами кварталов являются красные линии.</w:t>
      </w:r>
    </w:p>
    <w:p w:rsidR="00263A13" w:rsidRPr="009A2029" w:rsidRDefault="00263A13" w:rsidP="00263A13">
      <w:pPr>
        <w:numPr>
          <w:ilvl w:val="0"/>
          <w:numId w:val="13"/>
        </w:numPr>
        <w:jc w:val="both"/>
      </w:pPr>
      <w:r>
        <w:t xml:space="preserve">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учреждений и предприятий обслуживания для проживающего в этих кварталах населения. Допускается учитывать имеющиеся в соседних кварталах учреждения обслуживания при соблюдении нормативных радиусов их доступности (кроме дошкольных учреждений и начальных школ). В условиях реконструкции существующей застройки плотность застройки допускается повышать, но не более чем на 30% при соблюдении санитарно-гигиенических и противопожарных норм. </w:t>
      </w:r>
    </w:p>
    <w:p w:rsidR="0081724A" w:rsidRPr="000B3A70" w:rsidRDefault="0081724A" w:rsidP="0081724A">
      <w:pPr>
        <w:jc w:val="right"/>
      </w:pPr>
      <w:r>
        <w:br w:type="page"/>
      </w:r>
      <w:r w:rsidRPr="000B3A70">
        <w:lastRenderedPageBreak/>
        <w:t>Приложение №</w:t>
      </w:r>
      <w:r>
        <w:t>8</w:t>
      </w:r>
    </w:p>
    <w:p w:rsidR="0081724A" w:rsidRDefault="0081724A" w:rsidP="0081724A">
      <w:pPr>
        <w:jc w:val="center"/>
        <w:rPr>
          <w:b/>
        </w:rPr>
      </w:pPr>
      <w:r>
        <w:rPr>
          <w:b/>
        </w:rPr>
        <w:t>Расчет площади земельных участков для объектов</w:t>
      </w:r>
    </w:p>
    <w:p w:rsidR="0081724A" w:rsidRPr="00F31C65" w:rsidRDefault="0081724A" w:rsidP="0081724A">
      <w:pPr>
        <w:jc w:val="center"/>
        <w:rPr>
          <w:b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528"/>
        <w:gridCol w:w="5996"/>
      </w:tblGrid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 w:rsidRPr="0081724A">
              <w:rPr>
                <w:lang w:val="en-US"/>
              </w:rPr>
              <w:t>N</w:t>
            </w:r>
            <w:r w:rsidRPr="000B3A70">
              <w:t xml:space="preserve"> </w:t>
            </w:r>
          </w:p>
          <w:p w:rsidR="0081724A" w:rsidRPr="000B3A70" w:rsidRDefault="0081724A" w:rsidP="0081724A">
            <w:pPr>
              <w:jc w:val="center"/>
            </w:pPr>
            <w:r w:rsidRPr="0081724A">
              <w:rPr>
                <w:lang w:val="en-US"/>
              </w:rPr>
              <w:t>п/п</w:t>
            </w:r>
          </w:p>
        </w:tc>
        <w:tc>
          <w:tcPr>
            <w:tcW w:w="3528" w:type="dxa"/>
          </w:tcPr>
          <w:p w:rsidR="0081724A" w:rsidRPr="0081724A" w:rsidRDefault="0081724A" w:rsidP="0081724A">
            <w:pPr>
              <w:jc w:val="center"/>
              <w:rPr>
                <w:sz w:val="23"/>
                <w:szCs w:val="23"/>
              </w:rPr>
            </w:pPr>
            <w:r w:rsidRPr="0081724A">
              <w:rPr>
                <w:sz w:val="23"/>
                <w:szCs w:val="23"/>
              </w:rPr>
              <w:t>Наименование объекта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3"/>
                <w:szCs w:val="23"/>
              </w:rPr>
            </w:pPr>
            <w:r w:rsidRPr="0081724A">
              <w:rPr>
                <w:sz w:val="23"/>
                <w:szCs w:val="23"/>
              </w:rPr>
              <w:t>Площадь земельного участка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Pr="000B3A70" w:rsidRDefault="0081724A" w:rsidP="0081724A">
            <w:pPr>
              <w:jc w:val="center"/>
            </w:pPr>
            <w:r w:rsidRPr="000B3A70">
              <w:t>1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Многоквартирные дома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S</w:t>
            </w:r>
            <w:r w:rsidRPr="0081724A">
              <w:rPr>
                <w:sz w:val="20"/>
              </w:rPr>
              <w:t>к</w:t>
            </w:r>
            <w:r>
              <w:t>*У</w:t>
            </w:r>
            <w:r w:rsidRPr="0081724A">
              <w:rPr>
                <w:sz w:val="20"/>
              </w:rPr>
              <w:t>з.д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Pr="0081724A" w:rsidRDefault="0081724A" w:rsidP="0081724A">
            <w:pPr>
              <w:jc w:val="both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1724A">
              <w:rPr>
                <w:sz w:val="20"/>
              </w:rPr>
              <w:t xml:space="preserve">к – </w:t>
            </w:r>
            <w:r w:rsidRPr="005974A5">
              <w:t>общая площадь жилых помещений в многоквартирном доме, кв.м.;</w:t>
            </w:r>
          </w:p>
          <w:p w:rsidR="0081724A" w:rsidRPr="0081724A" w:rsidRDefault="0081724A" w:rsidP="0081724A">
            <w:pPr>
              <w:jc w:val="both"/>
              <w:rPr>
                <w:sz w:val="20"/>
              </w:rPr>
            </w:pPr>
            <w:r w:rsidRPr="005974A5">
              <w:t>У</w:t>
            </w:r>
            <w:r w:rsidRPr="0081724A">
              <w:rPr>
                <w:sz w:val="20"/>
              </w:rPr>
              <w:t xml:space="preserve">з.д.- </w:t>
            </w:r>
            <w:r w:rsidRPr="005974A5">
              <w:t>удельный показатель земельной доли</w:t>
            </w:r>
          </w:p>
          <w:p w:rsidR="0081724A" w:rsidRPr="005974A5" w:rsidRDefault="0081724A" w:rsidP="0081724A">
            <w:pPr>
              <w:jc w:val="center"/>
            </w:pPr>
            <w:r w:rsidRPr="005974A5">
              <w:t>У</w:t>
            </w:r>
            <w:r w:rsidRPr="0081724A">
              <w:rPr>
                <w:sz w:val="20"/>
              </w:rPr>
              <w:t>з.д.=</w:t>
            </w:r>
            <w:r w:rsidRPr="005974A5">
              <w:t>У</w:t>
            </w:r>
            <w:r w:rsidRPr="0081724A">
              <w:rPr>
                <w:sz w:val="20"/>
              </w:rPr>
              <w:t>з.д.18/</w:t>
            </w:r>
            <w:r w:rsidRPr="005974A5">
              <w:t>Н</w:t>
            </w:r>
          </w:p>
          <w:p w:rsidR="0081724A" w:rsidRPr="005974A5" w:rsidRDefault="0081724A" w:rsidP="00C07D16">
            <w:r w:rsidRPr="005974A5">
              <w:t>где</w:t>
            </w:r>
          </w:p>
          <w:p w:rsidR="0081724A" w:rsidRPr="005974A5" w:rsidRDefault="0081724A" w:rsidP="00C07D16">
            <w:r>
              <w:t>У</w:t>
            </w:r>
            <w:r w:rsidRPr="0081724A">
              <w:rPr>
                <w:sz w:val="20"/>
              </w:rPr>
              <w:t xml:space="preserve">з.д.18 – </w:t>
            </w:r>
            <w:r w:rsidRPr="005974A5">
              <w:t>показатель земельной доли при 18м2/чел не менее 0,92,</w:t>
            </w:r>
          </w:p>
          <w:p w:rsidR="0081724A" w:rsidRPr="005974A5" w:rsidRDefault="0081724A" w:rsidP="00C07D16">
            <w:r w:rsidRPr="005974A5">
              <w:t>Н – принятая расчетная жилищная обеспеченность по проекту, кв.м. на чел.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Pr="000B3A70" w:rsidRDefault="0081724A" w:rsidP="0081724A">
            <w:pPr>
              <w:jc w:val="center"/>
            </w:pPr>
            <w:r w:rsidRPr="000B3A70">
              <w:t>2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Детское образовательное учреждение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C07D16"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 w:rsidRPr="00601143">
              <w:t xml:space="preserve"> – вместимость </w:t>
            </w:r>
            <w:r>
              <w:t>детского образовательного учреждения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 w:rsidRPr="00601143">
              <w:t xml:space="preserve"> – кв.</w:t>
            </w:r>
            <w:r>
              <w:t>м. на 1 место:</w:t>
            </w:r>
          </w:p>
          <w:p w:rsidR="0081724A" w:rsidRDefault="0081724A" w:rsidP="00C07D16">
            <w:r>
              <w:t>если n до 100 мест то а</w:t>
            </w:r>
            <w:r w:rsidRPr="00601143">
              <w:t xml:space="preserve">=40 кв.м. </w:t>
            </w:r>
            <w:r>
              <w:t>на чел,</w:t>
            </w:r>
          </w:p>
          <w:p w:rsidR="0081724A" w:rsidRDefault="0081724A" w:rsidP="00C07D16">
            <w:r>
              <w:t>если n свыше 100 мест то а=35кв.м. на чел;</w:t>
            </w:r>
          </w:p>
          <w:p w:rsidR="0081724A" w:rsidRDefault="0081724A" w:rsidP="00C07D16"/>
          <w:p w:rsidR="0081724A" w:rsidRDefault="0081724A" w:rsidP="00C07D16">
            <w:r>
              <w:t>Размеры земельных участков могут быть уменьшены: на 30-40% - в климатических подрайонах IA, IБ, IГ, IД, IIА;</w:t>
            </w:r>
          </w:p>
          <w:p w:rsidR="0081724A" w:rsidRDefault="0081724A" w:rsidP="00C07D16">
            <w:r>
              <w:t>На 25% - в условиях реконструкции;</w:t>
            </w:r>
          </w:p>
          <w:p w:rsidR="0081724A" w:rsidRPr="0081724A" w:rsidRDefault="0081724A" w:rsidP="00C07D16">
            <w:pPr>
              <w:rPr>
                <w:vertAlign w:val="superscript"/>
              </w:rPr>
            </w:pPr>
            <w:r>
              <w:t>На 15% - при размещении на рельефе с уклоном более 20%;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3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Общеобразовательные учреждение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C07D16"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вместимость образовательного учреждения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кв.м. на 1 учащегося:</w:t>
            </w:r>
          </w:p>
          <w:p w:rsidR="0081724A" w:rsidRDefault="0081724A" w:rsidP="00C07D16">
            <w:r>
              <w:t>если n 40-400 мест то а=50 кв.м. на чел,</w:t>
            </w:r>
          </w:p>
          <w:p w:rsidR="0081724A" w:rsidRDefault="0081724A" w:rsidP="00C07D16">
            <w:r>
              <w:t>если n 400-500 мест то а=60 кв.м. на чел,</w:t>
            </w:r>
          </w:p>
          <w:p w:rsidR="0081724A" w:rsidRDefault="0081724A" w:rsidP="00C07D16">
            <w:r>
              <w:t>если n 500-600 мест то а=50 кв.м. на чел,</w:t>
            </w:r>
          </w:p>
          <w:p w:rsidR="0081724A" w:rsidRDefault="0081724A" w:rsidP="00C07D16">
            <w:r>
              <w:t>если n 600-800 мест то а=40 кв.м. на чел,</w:t>
            </w:r>
          </w:p>
          <w:p w:rsidR="0081724A" w:rsidRDefault="0081724A" w:rsidP="00C07D16">
            <w:r>
              <w:t>если n 800-1100 мест то а=33 кв.м. на чел,</w:t>
            </w:r>
          </w:p>
          <w:p w:rsidR="0081724A" w:rsidRDefault="0081724A" w:rsidP="00C07D16">
            <w:r>
              <w:t>если n 1100-1500 мест то а=21 кв.м. на чел,</w:t>
            </w:r>
          </w:p>
          <w:p w:rsidR="0081724A" w:rsidRDefault="0081724A" w:rsidP="00C07D16">
            <w:r>
              <w:t>если n 1500-2000 мест то а=17 кв.м. на чел,</w:t>
            </w:r>
          </w:p>
          <w:p w:rsidR="0081724A" w:rsidRPr="00C70763" w:rsidRDefault="0081724A" w:rsidP="00C07D16">
            <w:r>
              <w:t>если свыше 2000 мест то а=16 кв.м. на чел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4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Школы - интернаты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вместимость школы - интерната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кв.м. на 1 учащегося:</w:t>
            </w:r>
          </w:p>
          <w:p w:rsidR="0081724A" w:rsidRDefault="0081724A" w:rsidP="00C07D16">
            <w:r>
              <w:t>если n 200-300 мест то а=70 кв.м. на чел,</w:t>
            </w:r>
          </w:p>
          <w:p w:rsidR="0081724A" w:rsidRDefault="0081724A" w:rsidP="00C07D16">
            <w:r>
              <w:t>если n 300-500 мест то а=60 кв.м. на чел,</w:t>
            </w:r>
          </w:p>
          <w:p w:rsidR="0081724A" w:rsidRPr="000B3A70" w:rsidRDefault="0081724A" w:rsidP="00C07D16">
            <w:r>
              <w:t>если n более 500 мест то а=45 кв.м. на чел,</w:t>
            </w:r>
          </w:p>
        </w:tc>
      </w:tr>
      <w:tr w:rsidR="0081724A" w:rsidRPr="0081724A" w:rsidTr="0081724A">
        <w:trPr>
          <w:trHeight w:val="822"/>
        </w:trPr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5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Автостоянки (гаражи)</w:t>
            </w:r>
          </w:p>
        </w:tc>
        <w:tc>
          <w:tcPr>
            <w:tcW w:w="5996" w:type="dxa"/>
          </w:tcPr>
          <w:p w:rsidR="0081724A" w:rsidRDefault="0081724A" w:rsidP="0081724A">
            <w:pPr>
              <w:jc w:val="center"/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Pr="0081724A" w:rsidRDefault="0081724A" w:rsidP="00C07D16">
            <w:pPr>
              <w:rPr>
                <w:sz w:val="20"/>
              </w:rPr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вместимость автостоянки (гаража)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кв.м. на 1 машино-место для:</w:t>
            </w:r>
          </w:p>
          <w:p w:rsidR="0081724A" w:rsidRDefault="0081724A" w:rsidP="00C07D16">
            <w:r>
              <w:t>гаражей</w:t>
            </w:r>
          </w:p>
          <w:p w:rsidR="0081724A" w:rsidRDefault="0081724A" w:rsidP="00C07D16">
            <w:r>
              <w:t>одноэтажные……30</w:t>
            </w:r>
          </w:p>
          <w:p w:rsidR="0081724A" w:rsidRDefault="0081724A" w:rsidP="00C07D16">
            <w:r>
              <w:t>двухэтажные…….20</w:t>
            </w:r>
          </w:p>
          <w:p w:rsidR="0081724A" w:rsidRDefault="0081724A" w:rsidP="00C07D16">
            <w:r>
              <w:t>трехэтажные…….14</w:t>
            </w:r>
          </w:p>
          <w:p w:rsidR="0081724A" w:rsidRDefault="0081724A" w:rsidP="00C07D16">
            <w:r>
              <w:t>четырехэтажные...12</w:t>
            </w:r>
          </w:p>
          <w:p w:rsidR="0081724A" w:rsidRDefault="0081724A" w:rsidP="00C07D16">
            <w:r>
              <w:t>пятиэтажные……...10</w:t>
            </w:r>
          </w:p>
          <w:p w:rsidR="0081724A" w:rsidRPr="000B3A70" w:rsidRDefault="0081724A" w:rsidP="00C07D16">
            <w:r>
              <w:t>автостоянок…..25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6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Стационары для взрослых и детей для интенсивного лечения и кратковременного пребывания (многопрофильные больницы, специализированные стационары и медицинские центры, родильные дома и др.0 с вспомогательными зданиями и сооружениями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мощность стационара (количество коек)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кв.м. на 1 койку:</w:t>
            </w:r>
          </w:p>
          <w:p w:rsidR="0081724A" w:rsidRDefault="0081724A" w:rsidP="00C07D16">
            <w:r>
              <w:t>если n до 50 коек то а=150 кв.м.,</w:t>
            </w:r>
          </w:p>
          <w:p w:rsidR="0081724A" w:rsidRDefault="0081724A" w:rsidP="00C07D16">
            <w:r>
              <w:t>если n 50-100 коек то а=100-150 кв.м.,</w:t>
            </w:r>
          </w:p>
          <w:p w:rsidR="0081724A" w:rsidRDefault="0081724A" w:rsidP="00C07D16">
            <w:r>
              <w:t>если n 100-200 коек то а=100-80 кв.м.,</w:t>
            </w:r>
          </w:p>
          <w:p w:rsidR="0081724A" w:rsidRDefault="0081724A" w:rsidP="00C07D16">
            <w:r>
              <w:t>если n 200-400 коек то а=80-75 кв.м.,</w:t>
            </w:r>
          </w:p>
          <w:p w:rsidR="0081724A" w:rsidRDefault="0081724A" w:rsidP="00C07D16">
            <w:r>
              <w:t>если n 400-800 коек то а=75-70 кв.м.,</w:t>
            </w:r>
          </w:p>
          <w:p w:rsidR="0081724A" w:rsidRDefault="0081724A" w:rsidP="00C07D16">
            <w:r>
              <w:t>если n 800-1000 коек то а=70-60 кв.м.,</w:t>
            </w:r>
          </w:p>
          <w:p w:rsidR="0081724A" w:rsidRDefault="0081724A" w:rsidP="00C07D16">
            <w:r>
              <w:t>если n свыше 1000 коек то а=60 кв.м.</w:t>
            </w:r>
          </w:p>
          <w:p w:rsidR="0081724A" w:rsidRDefault="0081724A" w:rsidP="00C07D16"/>
          <w:p w:rsidR="0081724A" w:rsidRPr="0081724A" w:rsidRDefault="0081724A" w:rsidP="0081724A">
            <w:pPr>
              <w:jc w:val="both"/>
              <w:rPr>
                <w:sz w:val="20"/>
              </w:rPr>
            </w:pPr>
            <w:r>
              <w:t>При размещении двух и более стационаров на одном земельном участке общую его площадь следует принимать по норме суммарной вместимости стационаров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7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 xml:space="preserve">Стационары для взрослых и детей для долговременного лечения (психиатрические, туберкулезные, </w:t>
            </w:r>
            <w:r>
              <w:lastRenderedPageBreak/>
              <w:t>восстановительные и др.) со вспомогательными зданиями и сооружениями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lastRenderedPageBreak/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мощность стационара (количество коек)</w:t>
            </w:r>
          </w:p>
          <w:p w:rsidR="0081724A" w:rsidRDefault="0081724A" w:rsidP="00C07D16">
            <w:r w:rsidRPr="0081724A">
              <w:rPr>
                <w:lang w:val="en-US"/>
              </w:rPr>
              <w:lastRenderedPageBreak/>
              <w:t>k</w:t>
            </w:r>
            <w:r>
              <w:t xml:space="preserve"> – кв.м. на 1 койку:</w:t>
            </w:r>
          </w:p>
          <w:p w:rsidR="0081724A" w:rsidRDefault="0081724A" w:rsidP="00C07D16">
            <w:r>
              <w:t>если n до 50 коек то а=300 кв.м.,</w:t>
            </w:r>
          </w:p>
          <w:p w:rsidR="0081724A" w:rsidRDefault="0081724A" w:rsidP="00C07D16">
            <w:r>
              <w:t>если n 50-100 коек то а=300-200 кв.м.,</w:t>
            </w:r>
          </w:p>
          <w:p w:rsidR="0081724A" w:rsidRDefault="0081724A" w:rsidP="00C07D16">
            <w:r>
              <w:t>если n 100-200 коек то а=200-140 кв.м.,</w:t>
            </w:r>
          </w:p>
          <w:p w:rsidR="0081724A" w:rsidRDefault="0081724A" w:rsidP="00C07D16">
            <w:r>
              <w:t>если n 200-400 коек то а=140-100 кв.м.,</w:t>
            </w:r>
          </w:p>
          <w:p w:rsidR="0081724A" w:rsidRDefault="0081724A" w:rsidP="00C07D16">
            <w:r>
              <w:t>если n 400-800 коек то а=100-80 кв.м.,</w:t>
            </w:r>
          </w:p>
          <w:p w:rsidR="0081724A" w:rsidRDefault="0081724A" w:rsidP="00C07D16">
            <w:r>
              <w:t>если n 800-1000 коек то а=80-60 кв.м.,</w:t>
            </w:r>
          </w:p>
          <w:p w:rsidR="0081724A" w:rsidRDefault="0081724A" w:rsidP="00C07D16">
            <w:r>
              <w:t>если n свыше 1000 коек то а=60 кв.м.</w:t>
            </w:r>
          </w:p>
          <w:p w:rsidR="0081724A" w:rsidRDefault="0081724A" w:rsidP="00C07D16"/>
          <w:p w:rsidR="0081724A" w:rsidRPr="0081724A" w:rsidRDefault="0081724A" w:rsidP="0081724A">
            <w:pPr>
              <w:jc w:val="both"/>
              <w:rPr>
                <w:sz w:val="20"/>
              </w:rPr>
            </w:pPr>
            <w:r>
              <w:t>На 1 койку для детей следует принимать норму всего стационара с коэффициентом 1,5. В климатических подрайонах IA, IБ, IГ, IД, IIА, а также в условиях реконструкции и в крупных и крупнейших городах земельные участки больниц допускаются уменьшать на 25%.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lastRenderedPageBreak/>
              <w:t>8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Поликлиники, амбулатории, диспансеры без стационара, посещение в смену</w:t>
            </w:r>
          </w:p>
        </w:tc>
        <w:tc>
          <w:tcPr>
            <w:tcW w:w="5996" w:type="dxa"/>
            <w:vAlign w:val="center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количество автомобилей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га на 1 автомобилей:</w:t>
            </w:r>
          </w:p>
          <w:p w:rsidR="0081724A" w:rsidRPr="000B3A70" w:rsidRDefault="0081724A" w:rsidP="0081724A">
            <w:pPr>
              <w:jc w:val="center"/>
            </w:pPr>
            <w:r>
              <w:t>если n 1 автомобиль то а=0,05 – 0,1га: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9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Станции (подстанции) скорой медицинской помощи, автомобиль</w:t>
            </w:r>
          </w:p>
        </w:tc>
        <w:tc>
          <w:tcPr>
            <w:tcW w:w="5996" w:type="dxa"/>
            <w:vAlign w:val="center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мощность стационара (количество коек)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кв.м. на 1 койку:</w:t>
            </w:r>
          </w:p>
          <w:p w:rsidR="0081724A" w:rsidRDefault="0081724A" w:rsidP="0081724A">
            <w:pPr>
              <w:jc w:val="center"/>
            </w:pP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10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Физкультурно-спортивные сооружения</w:t>
            </w:r>
          </w:p>
        </w:tc>
        <w:tc>
          <w:tcPr>
            <w:tcW w:w="5996" w:type="dxa"/>
            <w:vAlign w:val="center"/>
          </w:tcPr>
          <w:p w:rsidR="0081724A" w:rsidRDefault="0081724A" w:rsidP="0081724A">
            <w:pPr>
              <w:jc w:val="center"/>
            </w:pPr>
            <w:r w:rsidRPr="0081724A">
              <w:rPr>
                <w:lang w:val="en-US"/>
              </w:rPr>
              <w:t>S</w:t>
            </w:r>
            <w:r w:rsidRPr="0081724A">
              <w:t>=(</w:t>
            </w:r>
            <w:r w:rsidRPr="0081724A">
              <w:rPr>
                <w:lang w:val="en-US"/>
              </w:rPr>
              <w:t>N</w:t>
            </w:r>
            <w:r w:rsidRPr="0081724A">
              <w:t>*от 0,7 до 0,9)/1000</w:t>
            </w:r>
          </w:p>
          <w:p w:rsidR="0081724A" w:rsidRPr="00216FFF" w:rsidRDefault="0081724A" w:rsidP="00C07D16">
            <w:r>
              <w:t>где N численность населения по проекту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11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Магазины</w:t>
            </w:r>
          </w:p>
        </w:tc>
        <w:tc>
          <w:tcPr>
            <w:tcW w:w="5996" w:type="dxa"/>
          </w:tcPr>
          <w:p w:rsidR="0081724A" w:rsidRDefault="0081724A" w:rsidP="0081724A">
            <w:pPr>
              <w:jc w:val="center"/>
            </w:pPr>
            <w:r w:rsidRPr="0081724A">
              <w:rPr>
                <w:lang w:val="en-US"/>
              </w:rPr>
              <w:t>S</w:t>
            </w:r>
            <w:r w:rsidRPr="0081724A">
              <w:t>=</w:t>
            </w:r>
            <w:r w:rsidRPr="0081724A">
              <w:rPr>
                <w:lang w:val="en-US"/>
              </w:rPr>
              <w:t>N</w:t>
            </w:r>
            <w:r w:rsidRPr="0081724A">
              <w:t>*</w:t>
            </w:r>
            <w:r>
              <w:t>0,1/</w:t>
            </w:r>
            <w:r w:rsidRPr="0081724A">
              <w:t>1000</w:t>
            </w:r>
          </w:p>
          <w:p w:rsidR="0081724A" w:rsidRPr="007A05EF" w:rsidRDefault="0081724A" w:rsidP="0081724A">
            <w:pPr>
              <w:jc w:val="both"/>
            </w:pPr>
            <w:r>
              <w:t>где N численность населения по проекту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12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Рыночные комплексы</w:t>
            </w:r>
          </w:p>
        </w:tc>
        <w:tc>
          <w:tcPr>
            <w:tcW w:w="5996" w:type="dxa"/>
            <w:vAlign w:val="center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торговая площадь, кв.м.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кв.м. на 1 кв.м. торговой площади:</w:t>
            </w:r>
          </w:p>
          <w:p w:rsidR="0081724A" w:rsidRDefault="0081724A" w:rsidP="0081724A">
            <w:pPr>
              <w:jc w:val="center"/>
            </w:pPr>
            <w:r>
              <w:t>если n до 600 кв.м. торговой площади то  а=14 кв.м.,</w:t>
            </w:r>
          </w:p>
          <w:p w:rsidR="0081724A" w:rsidRPr="000B3A70" w:rsidRDefault="0081724A" w:rsidP="0081724A">
            <w:pPr>
              <w:jc w:val="center"/>
            </w:pPr>
            <w:r>
              <w:t>если n свыше 3000 кв.м. торговой площади то  а=7 кв.м.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13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Предприятия общественного питания</w:t>
            </w:r>
          </w:p>
        </w:tc>
        <w:tc>
          <w:tcPr>
            <w:tcW w:w="5996" w:type="dxa"/>
          </w:tcPr>
          <w:p w:rsidR="0081724A" w:rsidRPr="0081724A" w:rsidRDefault="0081724A" w:rsidP="0081724A">
            <w:pPr>
              <w:jc w:val="center"/>
              <w:rPr>
                <w:sz w:val="20"/>
              </w:rPr>
            </w:pPr>
            <w:r w:rsidRPr="0081724A">
              <w:rPr>
                <w:lang w:val="en-US"/>
              </w:rPr>
              <w:t>S</w:t>
            </w:r>
            <w:r w:rsidRPr="008F4E4E">
              <w:t>=</w:t>
            </w:r>
            <w:r w:rsidRPr="0081724A">
              <w:rPr>
                <w:lang w:val="en-US"/>
              </w:rPr>
              <w:t>n</w:t>
            </w:r>
            <w:r>
              <w:t>*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81724A">
            <w:pPr>
              <w:jc w:val="both"/>
            </w:pPr>
            <w:r>
              <w:t>где</w:t>
            </w:r>
          </w:p>
          <w:p w:rsidR="0081724A" w:rsidRDefault="0081724A" w:rsidP="00C07D16">
            <w:r w:rsidRPr="0081724A">
              <w:rPr>
                <w:lang w:val="en-US"/>
              </w:rPr>
              <w:t>n</w:t>
            </w:r>
            <w:r>
              <w:t xml:space="preserve"> – количество мест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га на 1 место:</w:t>
            </w:r>
          </w:p>
          <w:p w:rsidR="0081724A" w:rsidRDefault="0081724A" w:rsidP="00C07D16">
            <w:r>
              <w:t>если n до 50 мест то а=0,2-0,25га,</w:t>
            </w:r>
          </w:p>
          <w:p w:rsidR="0081724A" w:rsidRDefault="0081724A" w:rsidP="00C07D16">
            <w:r>
              <w:t>если n 50-100 мест то а=0,2-0,15га,</w:t>
            </w:r>
          </w:p>
          <w:p w:rsidR="0081724A" w:rsidRPr="001A47DA" w:rsidRDefault="0081724A" w:rsidP="00C07D16">
            <w:r>
              <w:t>если n свыше 100 мест то а=0,1га,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14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Склад продовольственных товаров</w:t>
            </w:r>
          </w:p>
        </w:tc>
        <w:tc>
          <w:tcPr>
            <w:tcW w:w="5996" w:type="dxa"/>
            <w:vAlign w:val="center"/>
          </w:tcPr>
          <w:p w:rsidR="0081724A" w:rsidRDefault="0081724A" w:rsidP="0081724A">
            <w:pPr>
              <w:jc w:val="center"/>
            </w:pPr>
            <w:r w:rsidRPr="0081724A">
              <w:rPr>
                <w:lang w:val="en-US"/>
              </w:rPr>
              <w:t>S</w:t>
            </w:r>
            <w:r w:rsidRPr="000D7D39">
              <w:t>=(</w:t>
            </w:r>
            <w:r w:rsidRPr="0081724A">
              <w:rPr>
                <w:lang w:val="en-US"/>
              </w:rPr>
              <w:t>N</w:t>
            </w:r>
            <w:r w:rsidRPr="000D7D39">
              <w:t>*</w:t>
            </w:r>
            <w:r>
              <w:t>77/1000</w:t>
            </w:r>
            <w:r w:rsidRPr="000D7D39">
              <w:t>)</w:t>
            </w:r>
            <w:r>
              <w:t>*</w:t>
            </w:r>
            <w:r w:rsidRPr="0081724A">
              <w:t xml:space="preserve"> 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C07D16">
            <w:r>
              <w:t xml:space="preserve">где </w:t>
            </w:r>
          </w:p>
          <w:p w:rsidR="0081724A" w:rsidRPr="000D7D39" w:rsidRDefault="0081724A" w:rsidP="00C07D16">
            <w:r>
              <w:t>N - численность населения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для одноэтажных складов – 310 кв.м.</w:t>
            </w:r>
          </w:p>
          <w:p w:rsidR="0081724A" w:rsidRPr="000D7D39" w:rsidRDefault="0081724A" w:rsidP="00C07D16">
            <w:r>
              <w:t>для малоэтажных (при средней высоте этажа 6м) – 210 кв.м.</w:t>
            </w:r>
          </w:p>
        </w:tc>
      </w:tr>
      <w:tr w:rsidR="0081724A" w:rsidRPr="0081724A" w:rsidTr="0081724A">
        <w:tc>
          <w:tcPr>
            <w:tcW w:w="540" w:type="dxa"/>
          </w:tcPr>
          <w:p w:rsidR="0081724A" w:rsidRDefault="0081724A" w:rsidP="0081724A">
            <w:pPr>
              <w:jc w:val="center"/>
            </w:pPr>
            <w:r>
              <w:t>15</w:t>
            </w:r>
          </w:p>
        </w:tc>
        <w:tc>
          <w:tcPr>
            <w:tcW w:w="3528" w:type="dxa"/>
          </w:tcPr>
          <w:p w:rsidR="0081724A" w:rsidRPr="000B3A70" w:rsidRDefault="0081724A" w:rsidP="00C07D16">
            <w:r>
              <w:t>Склад непродовольственных товаров</w:t>
            </w:r>
          </w:p>
        </w:tc>
        <w:tc>
          <w:tcPr>
            <w:tcW w:w="5996" w:type="dxa"/>
            <w:vAlign w:val="center"/>
          </w:tcPr>
          <w:p w:rsidR="0081724A" w:rsidRDefault="0081724A" w:rsidP="0081724A">
            <w:pPr>
              <w:jc w:val="center"/>
            </w:pPr>
            <w:r w:rsidRPr="0081724A">
              <w:rPr>
                <w:lang w:val="en-US"/>
              </w:rPr>
              <w:t>S</w:t>
            </w:r>
            <w:r w:rsidRPr="000D7D39">
              <w:t>=(</w:t>
            </w:r>
            <w:r w:rsidRPr="0081724A">
              <w:rPr>
                <w:lang w:val="en-US"/>
              </w:rPr>
              <w:t>N</w:t>
            </w:r>
            <w:r w:rsidRPr="000D7D39">
              <w:t>*</w:t>
            </w:r>
            <w:r>
              <w:t>217/1000</w:t>
            </w:r>
            <w:r w:rsidRPr="000D7D39">
              <w:t>)</w:t>
            </w:r>
            <w:r>
              <w:t>*</w:t>
            </w:r>
            <w:r w:rsidRPr="000D7D39">
              <w:t xml:space="preserve"> </w:t>
            </w:r>
            <w:r w:rsidRPr="0081724A">
              <w:rPr>
                <w:lang w:val="en-US"/>
              </w:rPr>
              <w:t>k</w:t>
            </w:r>
          </w:p>
          <w:p w:rsidR="0081724A" w:rsidRDefault="0081724A" w:rsidP="00C07D16">
            <w:r>
              <w:t xml:space="preserve">где </w:t>
            </w:r>
          </w:p>
          <w:p w:rsidR="0081724A" w:rsidRPr="000D7D39" w:rsidRDefault="0081724A" w:rsidP="00C07D16">
            <w:r>
              <w:t>N - численность населения</w:t>
            </w:r>
          </w:p>
          <w:p w:rsidR="0081724A" w:rsidRDefault="0081724A" w:rsidP="00C07D16">
            <w:r w:rsidRPr="0081724A">
              <w:rPr>
                <w:lang w:val="en-US"/>
              </w:rPr>
              <w:t>k</w:t>
            </w:r>
            <w:r>
              <w:t xml:space="preserve"> – для одноэтажных складов – 740 кв.м.</w:t>
            </w:r>
          </w:p>
          <w:p w:rsidR="0081724A" w:rsidRPr="000B3A70" w:rsidRDefault="0081724A" w:rsidP="00C07D16">
            <w:r>
              <w:t>для малоэтажных (при средней высоте этажа 6м) – 490 кв.м.</w:t>
            </w:r>
          </w:p>
        </w:tc>
      </w:tr>
    </w:tbl>
    <w:p w:rsidR="0081724A" w:rsidRDefault="0081724A" w:rsidP="0081724A">
      <w:pPr>
        <w:jc w:val="both"/>
        <w:rPr>
          <w:sz w:val="28"/>
          <w:szCs w:val="28"/>
        </w:rPr>
      </w:pPr>
    </w:p>
    <w:p w:rsidR="0081724A" w:rsidRPr="000D7D39" w:rsidRDefault="0081724A" w:rsidP="0081724A">
      <w:pPr>
        <w:ind w:firstLine="720"/>
        <w:jc w:val="both"/>
        <w:rPr>
          <w:sz w:val="28"/>
          <w:szCs w:val="28"/>
        </w:rPr>
      </w:pPr>
      <w:r w:rsidRPr="000D7D39">
        <w:rPr>
          <w:sz w:val="28"/>
          <w:szCs w:val="28"/>
        </w:rPr>
        <w:t>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с учетом красных линий, местоположения границ смежных земельных участков (при их наличии), естественных границ земельного участка, а также обеспечения беспрепятственного подъезда (подхода) к формируемому земельному участку.</w:t>
      </w:r>
    </w:p>
    <w:p w:rsidR="0081724A" w:rsidRPr="000B3A70" w:rsidRDefault="0081724A" w:rsidP="0081724A">
      <w:pPr>
        <w:jc w:val="right"/>
      </w:pPr>
      <w:r>
        <w:br w:type="page"/>
      </w:r>
      <w:r w:rsidRPr="000B3A70">
        <w:lastRenderedPageBreak/>
        <w:t xml:space="preserve">Приложение </w:t>
      </w:r>
    </w:p>
    <w:p w:rsidR="0081724A" w:rsidRDefault="0081724A" w:rsidP="0081724A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. Положения о размещении объектов капитального строительства, в том числе объектов местного значения</w:t>
      </w:r>
    </w:p>
    <w:p w:rsidR="0081724A" w:rsidRPr="00F31C65" w:rsidRDefault="0081724A" w:rsidP="0081724A">
      <w:pPr>
        <w:jc w:val="center"/>
        <w:rPr>
          <w:b/>
        </w:rPr>
      </w:pPr>
    </w:p>
    <w:p w:rsidR="0081724A" w:rsidRPr="00C97DC2" w:rsidRDefault="0081724A" w:rsidP="0081724A">
      <w:pPr>
        <w:jc w:val="center"/>
      </w:pPr>
      <w:r w:rsidRPr="00C97DC2">
        <w:t>1. Общие положения</w:t>
      </w:r>
    </w:p>
    <w:p w:rsidR="0081724A" w:rsidRDefault="0081724A" w:rsidP="0081724A">
      <w:pPr>
        <w:jc w:val="both"/>
      </w:pPr>
      <w:r>
        <w:t>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га, проект межевания территории площадью _______ га и градостроительные планы земельных участков, подлежащих застройке.</w:t>
      </w:r>
    </w:p>
    <w:p w:rsidR="0081724A" w:rsidRDefault="0081724A" w:rsidP="0081724A">
      <w:pPr>
        <w:jc w:val="center"/>
      </w:pPr>
      <w:r>
        <w:t>2. Цели и задачи.</w:t>
      </w:r>
    </w:p>
    <w:p w:rsidR="0081724A" w:rsidRDefault="0081724A" w:rsidP="0081724A">
      <w:pPr>
        <w:jc w:val="both"/>
      </w:pPr>
      <w:r>
        <w:t>Документация по планировке территории в границах _________________________________ подготовлена ______________________________________(указывается проектная организация) по заказу ____________________________ в целях обеспечения устойчивого развития территории, установления параметров планируемого развития элементов планировочной структуры, зон планируемого размещения объектов капитального строительства (в том числе объектов местного значения), границ земельных участков, предназначенных для строительства и размещения линейных объектов.</w:t>
      </w:r>
    </w:p>
    <w:p w:rsidR="0081724A" w:rsidRDefault="0081724A" w:rsidP="0081724A">
      <w:pPr>
        <w:jc w:val="center"/>
      </w:pPr>
      <w:r>
        <w:t>2. Архитектурно-планировочное и объемно-пространственное решение.</w:t>
      </w:r>
    </w:p>
    <w:p w:rsidR="0081724A" w:rsidRDefault="0081724A" w:rsidP="0081724A">
      <w:pPr>
        <w:jc w:val="center"/>
      </w:pPr>
    </w:p>
    <w:p w:rsidR="0081724A" w:rsidRDefault="0081724A" w:rsidP="0081724A">
      <w:pPr>
        <w:jc w:val="both"/>
      </w:pPr>
      <w:r>
        <w:t xml:space="preserve">Архитектурно-планировочное и объемно-пространственное решение территории разработано в соответствии с генеральным планом городского округа город Бор, утвержденным </w:t>
      </w:r>
      <w:r w:rsidRPr="00B366E6">
        <w:t xml:space="preserve">решением совета депутатов городского округа </w:t>
      </w:r>
      <w:r>
        <w:t xml:space="preserve">город Бор от </w:t>
      </w:r>
      <w:r w:rsidRPr="00B366E6">
        <w:t>5.12.2012 №113 (с изменениями)</w:t>
      </w:r>
      <w:r>
        <w:t xml:space="preserve">, </w:t>
      </w:r>
      <w:r w:rsidRPr="00B366E6">
        <w:t>Правил землепользования и застройки городского округа город Бор, утвержденных решением совета депутатов городского окр</w:t>
      </w:r>
      <w:r>
        <w:t>уга город Бор от 25.12.2012 №114</w:t>
      </w:r>
      <w:r w:rsidRPr="00B366E6">
        <w:t xml:space="preserve"> (с изменениями)</w:t>
      </w:r>
      <w:r>
        <w:t>, в соответствии с требованиями СП 42.13330.2016 «Градостроительство. Планировка и застройка городских и сельских поселений» и иных нормативов градостроительного проектирования, с учетом сложившейся градостроительной ситуации и программ комплексного развития систем коммунальной инфраструктуры городского округа город Бор.</w:t>
      </w:r>
    </w:p>
    <w:p w:rsidR="0081724A" w:rsidRDefault="0081724A" w:rsidP="0081724A">
      <w:pPr>
        <w:ind w:left="360"/>
        <w:jc w:val="both"/>
      </w:pPr>
      <w:r>
        <w:t>*Далее описываются основные проектные предложения, в том числе предложения о размещении объектов капитального строительства регионального, местного значения.</w:t>
      </w:r>
    </w:p>
    <w:p w:rsidR="0081724A" w:rsidRPr="00A467FE" w:rsidRDefault="0081724A" w:rsidP="0081724A">
      <w:pPr>
        <w:ind w:left="360"/>
        <w:jc w:val="center"/>
      </w:pPr>
      <w:r w:rsidRPr="00A467FE">
        <w:t>4. Улично-дорожная сеть и транспортное обслуживание</w:t>
      </w:r>
    </w:p>
    <w:p w:rsidR="0081724A" w:rsidRDefault="0081724A" w:rsidP="0081724A">
      <w:pPr>
        <w:ind w:left="360"/>
        <w:jc w:val="both"/>
      </w:pPr>
      <w:r>
        <w:t>* Описываются предложения по развитию улично-дорожной сети, велосипедному и пешеходному движению, обеспечению территории парковочными местами.</w:t>
      </w:r>
    </w:p>
    <w:p w:rsidR="0081724A" w:rsidRDefault="0081724A" w:rsidP="0081724A">
      <w:pPr>
        <w:ind w:left="360"/>
        <w:jc w:val="center"/>
      </w:pPr>
      <w:r>
        <w:t>5. Инженерная подготовка территории (в случае необходимости)</w:t>
      </w:r>
    </w:p>
    <w:p w:rsidR="0081724A" w:rsidRDefault="0081724A" w:rsidP="0081724A">
      <w:pPr>
        <w:ind w:left="360"/>
        <w:jc w:val="both"/>
      </w:pPr>
      <w:r>
        <w:t>*Описываются предусмотренные в проекте мероприятия по инженерной подготовке территории</w:t>
      </w:r>
    </w:p>
    <w:p w:rsidR="0081724A" w:rsidRDefault="0081724A" w:rsidP="0081724A">
      <w:pPr>
        <w:ind w:left="360"/>
        <w:jc w:val="center"/>
      </w:pPr>
      <w:r>
        <w:t>6. Инженерная инфраструктура</w:t>
      </w:r>
    </w:p>
    <w:p w:rsidR="0081724A" w:rsidRDefault="0081724A" w:rsidP="0081724A">
      <w:pPr>
        <w:ind w:left="360"/>
        <w:jc w:val="center"/>
      </w:pPr>
      <w:r>
        <w:t>6.1 Водоснабжение</w:t>
      </w:r>
    </w:p>
    <w:p w:rsidR="0081724A" w:rsidRDefault="0081724A" w:rsidP="0081724A">
      <w:pPr>
        <w:ind w:left="360"/>
        <w:jc w:val="center"/>
      </w:pPr>
      <w:r>
        <w:t>6.2 Водоотведение</w:t>
      </w:r>
    </w:p>
    <w:p w:rsidR="0081724A" w:rsidRDefault="0081724A" w:rsidP="0081724A">
      <w:pPr>
        <w:ind w:left="360"/>
        <w:jc w:val="center"/>
      </w:pPr>
      <w:r>
        <w:t>6.3 Водоотведение дождевых сточных вод</w:t>
      </w:r>
    </w:p>
    <w:p w:rsidR="0081724A" w:rsidRDefault="0081724A" w:rsidP="0081724A">
      <w:pPr>
        <w:ind w:left="360"/>
        <w:jc w:val="center"/>
      </w:pPr>
      <w:r>
        <w:t>6.4 Электроснабжение</w:t>
      </w:r>
    </w:p>
    <w:p w:rsidR="0081724A" w:rsidRDefault="0081724A" w:rsidP="0081724A">
      <w:pPr>
        <w:ind w:left="360"/>
        <w:jc w:val="center"/>
      </w:pPr>
      <w:r>
        <w:t>6.5 Теплоснабжение</w:t>
      </w:r>
    </w:p>
    <w:p w:rsidR="0081724A" w:rsidRDefault="0081724A" w:rsidP="0081724A">
      <w:pPr>
        <w:ind w:left="360"/>
        <w:jc w:val="center"/>
      </w:pPr>
      <w:r>
        <w:t>6.6 Газоснабжение</w:t>
      </w:r>
    </w:p>
    <w:p w:rsidR="0081724A" w:rsidRDefault="0081724A" w:rsidP="0081724A">
      <w:pPr>
        <w:ind w:left="360"/>
        <w:jc w:val="center"/>
      </w:pPr>
      <w:r>
        <w:t>6.7 Телефонизация и радиофикация</w:t>
      </w:r>
    </w:p>
    <w:p w:rsidR="0081724A" w:rsidRDefault="0081724A" w:rsidP="0081724A">
      <w:pPr>
        <w:ind w:left="360"/>
        <w:jc w:val="both"/>
      </w:pPr>
      <w:r>
        <w:t>* Указывается за счет каких объектов осуществляется обеспечение территории инженерной инфраструктурой</w:t>
      </w:r>
    </w:p>
    <w:p w:rsidR="0081724A" w:rsidRDefault="0081724A" w:rsidP="0081724A">
      <w:pPr>
        <w:ind w:left="360"/>
        <w:jc w:val="both"/>
      </w:pPr>
    </w:p>
    <w:p w:rsidR="0081724A" w:rsidRDefault="0081724A" w:rsidP="0081724A">
      <w:pPr>
        <w:ind w:left="360"/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 Характеристики планируемого развития территории</w:t>
      </w:r>
    </w:p>
    <w:p w:rsidR="004E0366" w:rsidRPr="00EA4574" w:rsidRDefault="0081724A" w:rsidP="0081724A">
      <w:pPr>
        <w:ind w:left="360"/>
        <w:jc w:val="both"/>
      </w:pPr>
      <w:r>
        <w:t>* Указываются основные технико-экономические показатели в соответствии с приложением №6 настоящего задания.</w:t>
      </w:r>
    </w:p>
    <w:sectPr w:rsidR="004E0366" w:rsidRPr="00EA4574" w:rsidSect="004A2A90">
      <w:pgSz w:w="11906" w:h="16838"/>
      <w:pgMar w:top="425" w:right="849" w:bottom="709" w:left="1418" w:header="142" w:footer="1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7FD" w:rsidRDefault="00A147FD">
      <w:r>
        <w:separator/>
      </w:r>
    </w:p>
  </w:endnote>
  <w:endnote w:type="continuationSeparator" w:id="1">
    <w:p w:rsidR="00A147FD" w:rsidRDefault="00A147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A13" w:rsidRDefault="00263A13" w:rsidP="004E0366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63A13" w:rsidRDefault="00263A13" w:rsidP="004E0366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A13" w:rsidRDefault="00263A13" w:rsidP="004E0366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2B2A0C">
      <w:rPr>
        <w:rStyle w:val="ae"/>
        <w:noProof/>
      </w:rPr>
      <w:t>28</w:t>
    </w:r>
    <w:r>
      <w:rPr>
        <w:rStyle w:val="ae"/>
      </w:rPr>
      <w:fldChar w:fldCharType="end"/>
    </w:r>
  </w:p>
  <w:p w:rsidR="00263A13" w:rsidRDefault="00263A13" w:rsidP="004E0366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7FD" w:rsidRDefault="00A147FD">
      <w:r>
        <w:separator/>
      </w:r>
    </w:p>
  </w:footnote>
  <w:footnote w:type="continuationSeparator" w:id="1">
    <w:p w:rsidR="00A147FD" w:rsidRDefault="00A147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178"/>
    <w:multiLevelType w:val="hybridMultilevel"/>
    <w:tmpl w:val="6B26EBEC"/>
    <w:lvl w:ilvl="0" w:tplc="6428AB4E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B204902"/>
    <w:multiLevelType w:val="singleLevel"/>
    <w:tmpl w:val="39B8D426"/>
    <w:lvl w:ilvl="0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>
    <w:nsid w:val="20587B21"/>
    <w:multiLevelType w:val="singleLevel"/>
    <w:tmpl w:val="D012F5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>
    <w:nsid w:val="21F03DE3"/>
    <w:multiLevelType w:val="multilevel"/>
    <w:tmpl w:val="A5C2967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7243851"/>
    <w:multiLevelType w:val="singleLevel"/>
    <w:tmpl w:val="61BE196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5">
    <w:nsid w:val="4C692DB1"/>
    <w:multiLevelType w:val="singleLevel"/>
    <w:tmpl w:val="3E709BB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6">
    <w:nsid w:val="4DD476DF"/>
    <w:multiLevelType w:val="hybridMultilevel"/>
    <w:tmpl w:val="8B388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0B5747"/>
    <w:multiLevelType w:val="singleLevel"/>
    <w:tmpl w:val="0080A778"/>
    <w:lvl w:ilvl="0">
      <w:start w:val="7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">
    <w:nsid w:val="56344E91"/>
    <w:multiLevelType w:val="multilevel"/>
    <w:tmpl w:val="846CBD1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2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</w:abstractNum>
  <w:abstractNum w:abstractNumId="9">
    <w:nsid w:val="5DAB3493"/>
    <w:multiLevelType w:val="singleLevel"/>
    <w:tmpl w:val="752A2F3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>
    <w:nsid w:val="5DAE1B39"/>
    <w:multiLevelType w:val="singleLevel"/>
    <w:tmpl w:val="1456716A"/>
    <w:lvl w:ilvl="0">
      <w:start w:val="1"/>
      <w:numFmt w:val="decimal"/>
      <w:lvlText w:val="%1."/>
      <w:lvlJc w:val="left"/>
      <w:pPr>
        <w:tabs>
          <w:tab w:val="num" w:pos="1129"/>
        </w:tabs>
        <w:ind w:left="1129" w:hanging="420"/>
      </w:pPr>
      <w:rPr>
        <w:rFonts w:hint="default"/>
      </w:rPr>
    </w:lvl>
  </w:abstractNum>
  <w:abstractNum w:abstractNumId="11">
    <w:nsid w:val="6CFB3816"/>
    <w:multiLevelType w:val="multilevel"/>
    <w:tmpl w:val="8878F9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>
    <w:nsid w:val="7C1C22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11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doNotHyphenateCaps/>
  <w:drawingGridHorizontalSpacing w:val="9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7BA4"/>
    <w:rsid w:val="00014212"/>
    <w:rsid w:val="00031D55"/>
    <w:rsid w:val="00066FE8"/>
    <w:rsid w:val="0009442C"/>
    <w:rsid w:val="000954A9"/>
    <w:rsid w:val="00120F04"/>
    <w:rsid w:val="00161050"/>
    <w:rsid w:val="0016389E"/>
    <w:rsid w:val="00176000"/>
    <w:rsid w:val="001913B2"/>
    <w:rsid w:val="001D1A28"/>
    <w:rsid w:val="0022030F"/>
    <w:rsid w:val="00220C76"/>
    <w:rsid w:val="0025472A"/>
    <w:rsid w:val="00263A13"/>
    <w:rsid w:val="00267602"/>
    <w:rsid w:val="002A10AA"/>
    <w:rsid w:val="002A1AC5"/>
    <w:rsid w:val="002B2A0C"/>
    <w:rsid w:val="002B332F"/>
    <w:rsid w:val="002B3D42"/>
    <w:rsid w:val="002E0DC2"/>
    <w:rsid w:val="003119F9"/>
    <w:rsid w:val="00327F8C"/>
    <w:rsid w:val="003311CD"/>
    <w:rsid w:val="003450F7"/>
    <w:rsid w:val="00347B9E"/>
    <w:rsid w:val="0035294A"/>
    <w:rsid w:val="00353393"/>
    <w:rsid w:val="0038664E"/>
    <w:rsid w:val="003B4085"/>
    <w:rsid w:val="003F4312"/>
    <w:rsid w:val="0040490C"/>
    <w:rsid w:val="00484B9E"/>
    <w:rsid w:val="0048789C"/>
    <w:rsid w:val="004A2A90"/>
    <w:rsid w:val="004A3CA2"/>
    <w:rsid w:val="004B0AF7"/>
    <w:rsid w:val="004D1C21"/>
    <w:rsid w:val="004D7043"/>
    <w:rsid w:val="004E0366"/>
    <w:rsid w:val="004E6C85"/>
    <w:rsid w:val="00626E38"/>
    <w:rsid w:val="006271F8"/>
    <w:rsid w:val="006316D3"/>
    <w:rsid w:val="00655B9B"/>
    <w:rsid w:val="00672830"/>
    <w:rsid w:val="006752FB"/>
    <w:rsid w:val="00692EDD"/>
    <w:rsid w:val="00694DC7"/>
    <w:rsid w:val="006B652E"/>
    <w:rsid w:val="006E07BE"/>
    <w:rsid w:val="00706BAD"/>
    <w:rsid w:val="00716287"/>
    <w:rsid w:val="00747447"/>
    <w:rsid w:val="007539C5"/>
    <w:rsid w:val="00770757"/>
    <w:rsid w:val="00775D1C"/>
    <w:rsid w:val="00777D3C"/>
    <w:rsid w:val="00780B4C"/>
    <w:rsid w:val="00786D47"/>
    <w:rsid w:val="007878A3"/>
    <w:rsid w:val="007B2740"/>
    <w:rsid w:val="007C21F2"/>
    <w:rsid w:val="007E780F"/>
    <w:rsid w:val="008044D3"/>
    <w:rsid w:val="0081724A"/>
    <w:rsid w:val="0082051A"/>
    <w:rsid w:val="00865CBD"/>
    <w:rsid w:val="00871501"/>
    <w:rsid w:val="00875066"/>
    <w:rsid w:val="00893E7B"/>
    <w:rsid w:val="008A5498"/>
    <w:rsid w:val="008B17A4"/>
    <w:rsid w:val="008C042B"/>
    <w:rsid w:val="008F2EE2"/>
    <w:rsid w:val="008F6BCD"/>
    <w:rsid w:val="00922F2F"/>
    <w:rsid w:val="0095226B"/>
    <w:rsid w:val="009561CB"/>
    <w:rsid w:val="00973CF6"/>
    <w:rsid w:val="00992751"/>
    <w:rsid w:val="009A681D"/>
    <w:rsid w:val="009A783D"/>
    <w:rsid w:val="009C2A8B"/>
    <w:rsid w:val="009C3054"/>
    <w:rsid w:val="009D093D"/>
    <w:rsid w:val="009F4445"/>
    <w:rsid w:val="00A1439D"/>
    <w:rsid w:val="00A147FD"/>
    <w:rsid w:val="00A218F3"/>
    <w:rsid w:val="00A32938"/>
    <w:rsid w:val="00A556C3"/>
    <w:rsid w:val="00AA1903"/>
    <w:rsid w:val="00AA63EF"/>
    <w:rsid w:val="00AA6F27"/>
    <w:rsid w:val="00AB0E7F"/>
    <w:rsid w:val="00AC5175"/>
    <w:rsid w:val="00AC67FF"/>
    <w:rsid w:val="00AE4ACE"/>
    <w:rsid w:val="00B0004E"/>
    <w:rsid w:val="00B01F9F"/>
    <w:rsid w:val="00B024B5"/>
    <w:rsid w:val="00B3136F"/>
    <w:rsid w:val="00B63FB8"/>
    <w:rsid w:val="00B91A15"/>
    <w:rsid w:val="00B9223B"/>
    <w:rsid w:val="00BA5A85"/>
    <w:rsid w:val="00BD184B"/>
    <w:rsid w:val="00BE3EB4"/>
    <w:rsid w:val="00BE5457"/>
    <w:rsid w:val="00BF0BC8"/>
    <w:rsid w:val="00C07BA4"/>
    <w:rsid w:val="00C07D16"/>
    <w:rsid w:val="00C17AA7"/>
    <w:rsid w:val="00C321E6"/>
    <w:rsid w:val="00C42EE7"/>
    <w:rsid w:val="00C50DF4"/>
    <w:rsid w:val="00C558B4"/>
    <w:rsid w:val="00CA3296"/>
    <w:rsid w:val="00CC0584"/>
    <w:rsid w:val="00CC78B4"/>
    <w:rsid w:val="00CE133F"/>
    <w:rsid w:val="00CF0EA3"/>
    <w:rsid w:val="00D02BEB"/>
    <w:rsid w:val="00D4378D"/>
    <w:rsid w:val="00D7128F"/>
    <w:rsid w:val="00D87924"/>
    <w:rsid w:val="00DC468C"/>
    <w:rsid w:val="00DF5B70"/>
    <w:rsid w:val="00E04CB7"/>
    <w:rsid w:val="00E377EE"/>
    <w:rsid w:val="00E674C0"/>
    <w:rsid w:val="00ED52B2"/>
    <w:rsid w:val="00F135FA"/>
    <w:rsid w:val="00F13801"/>
    <w:rsid w:val="00F42580"/>
    <w:rsid w:val="00F502E7"/>
    <w:rsid w:val="00F566CA"/>
    <w:rsid w:val="00F90AEB"/>
    <w:rsid w:val="00F94FEB"/>
    <w:rsid w:val="00FE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rial" w:hAnsi="Arial"/>
      <w:sz w:val="18"/>
    </w:rPr>
  </w:style>
  <w:style w:type="paragraph" w:styleId="1">
    <w:name w:val="heading 1"/>
    <w:basedOn w:val="a"/>
    <w:next w:val="a"/>
    <w:qFormat/>
    <w:pPr>
      <w:keepNext/>
      <w:tabs>
        <w:tab w:val="left" w:pos="9071"/>
      </w:tabs>
      <w:ind w:right="-1"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9071"/>
      </w:tabs>
      <w:ind w:right="-1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paragraph" w:styleId="a4">
    <w:name w:val="Title"/>
    <w:basedOn w:val="a"/>
    <w:link w:val="a5"/>
    <w:qFormat/>
    <w:pPr>
      <w:jc w:val="center"/>
    </w:pPr>
    <w:rPr>
      <w:b/>
      <w:sz w:val="28"/>
    </w:rPr>
  </w:style>
  <w:style w:type="paragraph" w:styleId="a6">
    <w:name w:val="Subtitle"/>
    <w:basedOn w:val="a"/>
    <w:qFormat/>
    <w:pPr>
      <w:jc w:val="center"/>
    </w:pPr>
    <w:rPr>
      <w:b/>
      <w:sz w:val="28"/>
    </w:rPr>
  </w:style>
  <w:style w:type="paragraph" w:styleId="a7">
    <w:name w:val="Body Text Indent"/>
    <w:basedOn w:val="a"/>
    <w:pPr>
      <w:tabs>
        <w:tab w:val="left" w:pos="9071"/>
      </w:tabs>
      <w:ind w:right="-1" w:firstLine="602"/>
      <w:jc w:val="both"/>
    </w:pPr>
    <w:rPr>
      <w:rFonts w:ascii="Times New Roman" w:hAnsi="Times New Roman"/>
      <w:sz w:val="28"/>
    </w:rPr>
  </w:style>
  <w:style w:type="paragraph" w:styleId="a8">
    <w:name w:val="Body Text"/>
    <w:basedOn w:val="a"/>
    <w:pPr>
      <w:tabs>
        <w:tab w:val="left" w:pos="9071"/>
      </w:tabs>
      <w:ind w:right="-1"/>
      <w:jc w:val="both"/>
    </w:pPr>
    <w:rPr>
      <w:rFonts w:ascii="Times New Roman" w:hAnsi="Times New Roman"/>
      <w:sz w:val="28"/>
    </w:rPr>
  </w:style>
  <w:style w:type="character" w:styleId="a9">
    <w:name w:val="Hyperlink"/>
    <w:basedOn w:val="a0"/>
    <w:rsid w:val="003B4085"/>
    <w:rPr>
      <w:color w:val="0000FF"/>
      <w:u w:val="single"/>
    </w:rPr>
  </w:style>
  <w:style w:type="paragraph" w:customStyle="1" w:styleId="aa">
    <w:name w:val="Нормальный"/>
    <w:rsid w:val="003B40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 Знак"/>
    <w:basedOn w:val="a"/>
    <w:rsid w:val="00DF5B70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5">
    <w:name w:val="Название Знак"/>
    <w:basedOn w:val="a0"/>
    <w:link w:val="a4"/>
    <w:locked/>
    <w:rsid w:val="00DF5B70"/>
    <w:rPr>
      <w:rFonts w:ascii="Arial" w:hAnsi="Arial"/>
      <w:b/>
      <w:sz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4E0366"/>
    <w:rPr>
      <w:b/>
      <w:sz w:val="28"/>
    </w:rPr>
  </w:style>
  <w:style w:type="table" w:styleId="ab">
    <w:name w:val="Table Grid"/>
    <w:basedOn w:val="a1"/>
    <w:rsid w:val="004E0366"/>
    <w:pPr>
      <w:spacing w:after="200" w:line="276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rsid w:val="004E0366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4E0366"/>
    <w:rPr>
      <w:rFonts w:ascii="Calibri" w:hAnsi="Calibri" w:cs="Calibri"/>
      <w:sz w:val="22"/>
      <w:szCs w:val="22"/>
      <w:lang w:eastAsia="en-US"/>
    </w:rPr>
  </w:style>
  <w:style w:type="character" w:styleId="ae">
    <w:name w:val="page number"/>
    <w:basedOn w:val="a0"/>
    <w:rsid w:val="004E0366"/>
  </w:style>
  <w:style w:type="character" w:customStyle="1" w:styleId="10">
    <w:name w:val="Заголовок №1_"/>
    <w:basedOn w:val="a0"/>
    <w:link w:val="11"/>
    <w:locked/>
    <w:rsid w:val="004E0366"/>
    <w:rPr>
      <w:b/>
      <w:bCs/>
      <w:sz w:val="28"/>
      <w:szCs w:val="28"/>
      <w:shd w:val="clear" w:color="auto" w:fill="FFFFFF"/>
    </w:rPr>
  </w:style>
  <w:style w:type="character" w:customStyle="1" w:styleId="af">
    <w:name w:val="Другое_"/>
    <w:basedOn w:val="a0"/>
    <w:link w:val="af0"/>
    <w:locked/>
    <w:rsid w:val="004E0366"/>
    <w:rPr>
      <w:sz w:val="22"/>
      <w:szCs w:val="22"/>
      <w:shd w:val="clear" w:color="auto" w:fill="FFFFFF"/>
    </w:rPr>
  </w:style>
  <w:style w:type="paragraph" w:customStyle="1" w:styleId="11">
    <w:name w:val="Заголовок №1"/>
    <w:basedOn w:val="a"/>
    <w:link w:val="10"/>
    <w:rsid w:val="004E0366"/>
    <w:pPr>
      <w:widowControl w:val="0"/>
      <w:shd w:val="clear" w:color="auto" w:fill="FFFFFF"/>
      <w:spacing w:after="240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customStyle="1" w:styleId="af0">
    <w:name w:val="Другое"/>
    <w:basedOn w:val="a"/>
    <w:link w:val="af"/>
    <w:rsid w:val="004E0366"/>
    <w:pPr>
      <w:widowControl w:val="0"/>
      <w:shd w:val="clear" w:color="auto" w:fill="FFFFFF"/>
      <w:spacing w:line="262" w:lineRule="auto"/>
    </w:pPr>
    <w:rPr>
      <w:rFonts w:ascii="Times New Roman" w:hAnsi="Times New Roman"/>
      <w:sz w:val="22"/>
      <w:szCs w:val="22"/>
    </w:rPr>
  </w:style>
  <w:style w:type="paragraph" w:customStyle="1" w:styleId="s1">
    <w:name w:val="s_1"/>
    <w:basedOn w:val="a"/>
    <w:rsid w:val="004E036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city.ru" TargetMode="External"/><Relationship Id="rId13" Type="http://schemas.openxmlformats.org/officeDocument/2006/relationships/hyperlink" Target="https://base.garant.ru/70736874/53f89421bbdaf741eb2d1ecc4ddb4c33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D10BA-738F-4152-BF22-5868DF9F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7637</Words>
  <Characters>43535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Борского района</Company>
  <LinksUpToDate>false</LinksUpToDate>
  <CharactersWithSpaces>51070</CharactersWithSpaces>
  <SharedDoc>false</SharedDoc>
  <HLinks>
    <vt:vector size="36" baseType="variant">
      <vt:variant>
        <vt:i4>1245283</vt:i4>
      </vt:variant>
      <vt:variant>
        <vt:i4>15</vt:i4>
      </vt:variant>
      <vt:variant>
        <vt:i4>0</vt:i4>
      </vt:variant>
      <vt:variant>
        <vt:i4>5</vt:i4>
      </vt:variant>
      <vt:variant>
        <vt:lpwstr>https://base.garant.ru/70736874/53f89421bbdaf741eb2d1ecc4ddb4c33/</vt:lpwstr>
      </vt:variant>
      <vt:variant>
        <vt:lpwstr>block_10351</vt:lpwstr>
      </vt:variant>
      <vt:variant>
        <vt:i4>6946874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Par289</vt:lpwstr>
      </vt:variant>
      <vt:variant>
        <vt:i4>6357050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Par181</vt:lpwstr>
      </vt:variant>
      <vt:variant>
        <vt:i4>6619188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Par561</vt:lpwstr>
      </vt:variant>
      <vt:variant>
        <vt:i4>7077943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Par558</vt:lpwstr>
      </vt:variant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 Ю.Г.</dc:creator>
  <cp:lastModifiedBy>Пользователь Windows</cp:lastModifiedBy>
  <cp:revision>2</cp:revision>
  <cp:lastPrinted>2023-11-03T10:38:00Z</cp:lastPrinted>
  <dcterms:created xsi:type="dcterms:W3CDTF">2023-11-07T08:03:00Z</dcterms:created>
  <dcterms:modified xsi:type="dcterms:W3CDTF">2023-11-07T08:03:00Z</dcterms:modified>
</cp:coreProperties>
</file>