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594FE3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594FE3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94FE3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C6FD7">
              <w:rPr>
                <w:sz w:val="28"/>
                <w:szCs w:val="28"/>
              </w:rPr>
              <w:t>14.12.2022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94FE3" w:rsidP="00594FE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4C6FD7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№</w:t>
            </w:r>
            <w:r w:rsidR="004C6FD7">
              <w:rPr>
                <w:sz w:val="28"/>
                <w:szCs w:val="28"/>
              </w:rPr>
              <w:t xml:space="preserve"> 6509</w:t>
            </w:r>
          </w:p>
        </w:tc>
      </w:tr>
    </w:tbl>
    <w:p w:rsidR="00D73182" w:rsidRPr="00594FE3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793"/>
        <w:gridCol w:w="5954"/>
        <w:gridCol w:w="34"/>
      </w:tblGrid>
      <w:tr w:rsidR="00F90A5F" w:rsidRPr="00594FE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594FE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19A" w:rsidRPr="00594FE3" w:rsidRDefault="0065119A" w:rsidP="0065119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94FE3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594FE3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594FE3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594FE3" w:rsidRDefault="0065119A" w:rsidP="0065119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94FE3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«Земельные участки (террит</w:t>
                  </w:r>
                  <w:r w:rsidRPr="00594FE3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594FE3">
                    <w:rPr>
                      <w:b/>
                      <w:bCs/>
                      <w:sz w:val="28"/>
                      <w:szCs w:val="28"/>
                    </w:rPr>
                    <w:t xml:space="preserve">рии) общего пользования» для земельного участка расположенного по адресу: Нижегородская область, городской округ город Бор, в южном и юго-западном направлении от д. 56 </w:t>
                  </w:r>
                </w:p>
                <w:p w:rsidR="007D1C8F" w:rsidRPr="00594FE3" w:rsidRDefault="0065119A" w:rsidP="0065119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94FE3">
                    <w:rPr>
                      <w:b/>
                      <w:bCs/>
                      <w:sz w:val="28"/>
                      <w:szCs w:val="28"/>
                    </w:rPr>
                    <w:t>по ул. Мира в п. Память Парижской Коммуны</w:t>
                  </w:r>
                </w:p>
                <w:p w:rsidR="0065119A" w:rsidRPr="00594FE3" w:rsidRDefault="0065119A" w:rsidP="0065119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594FE3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19A" w:rsidRPr="00594FE3" w:rsidRDefault="0065119A" w:rsidP="00594FE3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594FE3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30.11.2022,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07.12.2022 № 16 администрация городского округа г. Бор постановляет:</w:t>
            </w:r>
            <w:proofErr w:type="gramEnd"/>
          </w:p>
          <w:p w:rsidR="0065119A" w:rsidRPr="00594FE3" w:rsidRDefault="0065119A" w:rsidP="00594FE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94FE3">
              <w:rPr>
                <w:sz w:val="28"/>
                <w:szCs w:val="28"/>
              </w:rPr>
              <w:t xml:space="preserve">1. Установить для земельного участка ориентировочной площадью 112 кв.м., расположенного по адресу: </w:t>
            </w:r>
            <w:proofErr w:type="gramStart"/>
            <w:r w:rsidRPr="00594FE3">
              <w:rPr>
                <w:sz w:val="28"/>
                <w:szCs w:val="28"/>
              </w:rPr>
              <w:t>Нижегородская область, городской округ город Бор, в южном и юго-западном направлении от д. 56 по ул. Мира в п. Память Парижской Коммуны условно разрешенный вид использования земельного участка «Земельные участки (террит</w:t>
            </w:r>
            <w:r w:rsidRPr="00594FE3">
              <w:rPr>
                <w:sz w:val="28"/>
                <w:szCs w:val="28"/>
              </w:rPr>
              <w:t>о</w:t>
            </w:r>
            <w:r w:rsidRPr="00594FE3">
              <w:rPr>
                <w:sz w:val="28"/>
                <w:szCs w:val="28"/>
              </w:rPr>
              <w:t>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Pr="00594FE3">
              <w:rPr>
                <w:sz w:val="28"/>
                <w:szCs w:val="28"/>
              </w:rPr>
              <w:t xml:space="preserve"> Ж-2 – «Зона жилой застройки смешанного типа».</w:t>
            </w:r>
          </w:p>
          <w:p w:rsidR="003F1CA7" w:rsidRDefault="0065119A" w:rsidP="00594FE3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E3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94F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4FE3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  <w:r w:rsidR="00594F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94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(Е.А. </w:t>
            </w:r>
            <w:proofErr w:type="spellStart"/>
            <w:r w:rsidRPr="00594FE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94FE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94FE3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635084" w:rsidRPr="00594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FE3" w:rsidRDefault="00594FE3" w:rsidP="00594FE3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E3" w:rsidRDefault="00594FE3" w:rsidP="00594FE3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E3" w:rsidRPr="00594FE3" w:rsidRDefault="00594FE3" w:rsidP="00594FE3">
            <w:pPr>
              <w:pStyle w:val="ConsPlusNormal"/>
              <w:suppressAutoHyphens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E3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594FE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594FE3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594FE3" w:rsidRPr="007D1C8F" w:rsidRDefault="00594FE3" w:rsidP="00594FE3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39" w:rsidRPr="00134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94FE3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257673" w:rsidRDefault="002B6112" w:rsidP="00635084">
            <w:pPr>
              <w:pStyle w:val="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7C2AF7" w:rsidRPr="00257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134FF7" w:rsidRPr="00257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7C2AF7" w:rsidRPr="00257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65A39" w:rsidRPr="00257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632F5E" w:rsidRPr="00257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5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</w:tc>
      </w:tr>
    </w:tbl>
    <w:p w:rsidR="00710251" w:rsidRDefault="00710251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Default="00594FE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94FE3" w:rsidRPr="00594FE3" w:rsidRDefault="00D820C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594FE3">
        <w:rPr>
          <w:sz w:val="20"/>
          <w:szCs w:val="20"/>
        </w:rPr>
        <w:t>Э.А.Тихомолова</w:t>
      </w:r>
      <w:proofErr w:type="spellEnd"/>
      <w:r w:rsidR="00635084" w:rsidRPr="00594FE3">
        <w:rPr>
          <w:sz w:val="20"/>
          <w:szCs w:val="20"/>
        </w:rPr>
        <w:t xml:space="preserve"> </w:t>
      </w:r>
    </w:p>
    <w:p w:rsidR="004E23D1" w:rsidRPr="00594FE3" w:rsidRDefault="003F1CA7" w:rsidP="00594FE3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594FE3">
        <w:rPr>
          <w:sz w:val="20"/>
          <w:szCs w:val="20"/>
        </w:rPr>
        <w:t>3-71-84</w:t>
      </w:r>
    </w:p>
    <w:sectPr w:rsidR="004E23D1" w:rsidRPr="00594FE3" w:rsidSect="00594FE3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C6FD7"/>
    <w:rsid w:val="004E23D1"/>
    <w:rsid w:val="004F60C2"/>
    <w:rsid w:val="004F6C43"/>
    <w:rsid w:val="004F72C5"/>
    <w:rsid w:val="0051626B"/>
    <w:rsid w:val="00524380"/>
    <w:rsid w:val="00540A32"/>
    <w:rsid w:val="00540B91"/>
    <w:rsid w:val="0055000A"/>
    <w:rsid w:val="00562552"/>
    <w:rsid w:val="0057607E"/>
    <w:rsid w:val="00583FE4"/>
    <w:rsid w:val="00594FE3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19A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78C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12FD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2022-12-14T11:41:00Z</cp:lastPrinted>
  <dcterms:created xsi:type="dcterms:W3CDTF">2022-12-15T06:29:00Z</dcterms:created>
  <dcterms:modified xsi:type="dcterms:W3CDTF">2022-12-15T06:29:00Z</dcterms:modified>
</cp:coreProperties>
</file>