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20" w:rsidRDefault="00D07D20" w:rsidP="000D7077">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D07D20" w:rsidRDefault="00D07D20" w:rsidP="000D7077">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D07D20" w:rsidRDefault="00D07D20" w:rsidP="000D7077">
      <w:pPr>
        <w:tabs>
          <w:tab w:val="left" w:pos="9360"/>
        </w:tabs>
        <w:jc w:val="center"/>
        <w:rPr>
          <w:color w:val="000000"/>
          <w:sz w:val="36"/>
          <w:szCs w:val="36"/>
          <w:shd w:val="clear" w:color="auto" w:fill="FFFFFF"/>
        </w:rPr>
      </w:pPr>
    </w:p>
    <w:p w:rsidR="00D07D20" w:rsidRDefault="00D07D20" w:rsidP="000D7077">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D07D20" w:rsidRDefault="00D07D20" w:rsidP="000D7077">
      <w:pPr>
        <w:pStyle w:val="Heading"/>
        <w:jc w:val="center"/>
        <w:rPr>
          <w:rFonts w:ascii="Times New Roman" w:hAnsi="Times New Roman" w:cs="Times New Roman"/>
          <w:color w:val="000000"/>
          <w:sz w:val="28"/>
          <w:szCs w:val="28"/>
          <w:shd w:val="clear" w:color="auto" w:fill="FFFFFF"/>
        </w:rPr>
      </w:pPr>
    </w:p>
    <w:tbl>
      <w:tblPr>
        <w:tblW w:w="9828" w:type="dxa"/>
        <w:tblInd w:w="-106" w:type="dxa"/>
        <w:tblLayout w:type="fixed"/>
        <w:tblLook w:val="00A0"/>
      </w:tblPr>
      <w:tblGrid>
        <w:gridCol w:w="4918"/>
        <w:gridCol w:w="4667"/>
        <w:gridCol w:w="243"/>
      </w:tblGrid>
      <w:tr w:rsidR="00D07D20" w:rsidTr="006E6C2F">
        <w:trPr>
          <w:trHeight w:val="313"/>
        </w:trPr>
        <w:tc>
          <w:tcPr>
            <w:tcW w:w="4918" w:type="dxa"/>
          </w:tcPr>
          <w:p w:rsidR="00D07D20" w:rsidRDefault="00D07D20" w:rsidP="000D7077">
            <w:pPr>
              <w:tabs>
                <w:tab w:val="left" w:pos="9071"/>
              </w:tabs>
              <w:jc w:val="both"/>
              <w:rPr>
                <w:color w:val="000000"/>
                <w:shd w:val="clear" w:color="auto" w:fill="FFFFFF"/>
              </w:rPr>
            </w:pPr>
            <w:r>
              <w:rPr>
                <w:color w:val="000000"/>
                <w:shd w:val="clear" w:color="auto" w:fill="FFFFFF"/>
              </w:rPr>
              <w:t>От 28.11.2022</w:t>
            </w:r>
          </w:p>
        </w:tc>
        <w:tc>
          <w:tcPr>
            <w:tcW w:w="4910" w:type="dxa"/>
            <w:gridSpan w:val="2"/>
          </w:tcPr>
          <w:p w:rsidR="00D07D20" w:rsidRDefault="00D07D20" w:rsidP="000D7077">
            <w:pPr>
              <w:tabs>
                <w:tab w:val="left" w:pos="9071"/>
              </w:tabs>
              <w:rPr>
                <w:color w:val="000000"/>
              </w:rPr>
            </w:pPr>
            <w:r>
              <w:rPr>
                <w:color w:val="000000"/>
                <w:shd w:val="clear" w:color="auto" w:fill="FFFFFF"/>
              </w:rPr>
              <w:t xml:space="preserve">                                                      № 6112 </w:t>
            </w:r>
          </w:p>
        </w:tc>
      </w:tr>
      <w:tr w:rsidR="00D07D20" w:rsidTr="006E6C2F">
        <w:trPr>
          <w:gridAfter w:val="1"/>
          <w:wAfter w:w="243" w:type="dxa"/>
          <w:trHeight w:val="313"/>
        </w:trPr>
        <w:tc>
          <w:tcPr>
            <w:tcW w:w="4918" w:type="dxa"/>
          </w:tcPr>
          <w:p w:rsidR="00D07D20" w:rsidRDefault="00D07D20" w:rsidP="000D7077">
            <w:pPr>
              <w:tabs>
                <w:tab w:val="left" w:pos="9071"/>
              </w:tabs>
              <w:jc w:val="both"/>
              <w:rPr>
                <w:color w:val="000000"/>
                <w:shd w:val="clear" w:color="auto" w:fill="FFFFFF"/>
              </w:rPr>
            </w:pPr>
          </w:p>
        </w:tc>
        <w:tc>
          <w:tcPr>
            <w:tcW w:w="4667" w:type="dxa"/>
          </w:tcPr>
          <w:p w:rsidR="00D07D20" w:rsidRDefault="00D07D20" w:rsidP="000D7077">
            <w:pPr>
              <w:tabs>
                <w:tab w:val="left" w:pos="9071"/>
              </w:tabs>
              <w:jc w:val="right"/>
              <w:rPr>
                <w:color w:val="000000"/>
                <w:shd w:val="clear" w:color="auto" w:fill="FFFFFF"/>
              </w:rPr>
            </w:pPr>
          </w:p>
        </w:tc>
      </w:tr>
      <w:tr w:rsidR="00D07D20" w:rsidTr="006E6C2F">
        <w:trPr>
          <w:gridAfter w:val="1"/>
          <w:wAfter w:w="243" w:type="dxa"/>
          <w:trHeight w:val="1667"/>
        </w:trPr>
        <w:tc>
          <w:tcPr>
            <w:tcW w:w="9585" w:type="dxa"/>
            <w:gridSpan w:val="2"/>
          </w:tcPr>
          <w:p w:rsidR="00D07D20" w:rsidRPr="00330DC1" w:rsidRDefault="00D07D20" w:rsidP="000D7077">
            <w:pPr>
              <w:pStyle w:val="a8"/>
              <w:jc w:val="center"/>
              <w:rPr>
                <w:b/>
                <w:bCs/>
                <w:sz w:val="28"/>
                <w:szCs w:val="28"/>
              </w:rPr>
            </w:pPr>
            <w:r>
              <w:rPr>
                <w:b/>
                <w:bCs/>
                <w:color w:val="000000"/>
                <w:sz w:val="28"/>
                <w:szCs w:val="28"/>
              </w:rPr>
              <w:t xml:space="preserve">Об утверждении Порядка предоставления субсидий из бюджета городского округа город Бор на </w:t>
            </w:r>
            <w:r w:rsidRPr="001C3688">
              <w:rPr>
                <w:b/>
                <w:bCs/>
                <w:color w:val="000000"/>
                <w:sz w:val="28"/>
                <w:szCs w:val="28"/>
              </w:rPr>
              <w:t>возмещение части затрат на приобретение оборудования и техники</w:t>
            </w:r>
            <w:r>
              <w:rPr>
                <w:b/>
                <w:bCs/>
                <w:color w:val="000000"/>
                <w:sz w:val="28"/>
                <w:szCs w:val="28"/>
              </w:rPr>
              <w:t xml:space="preserve">, источником финансового обеспечения которых являются субвенции местным бюджетам для осуществления переданных государственных полномочий </w:t>
            </w:r>
            <w:r>
              <w:rPr>
                <w:b/>
                <w:bCs/>
                <w:sz w:val="28"/>
                <w:szCs w:val="28"/>
              </w:rPr>
              <w:t>по возмещению части затрат на приобретение оборудования и техники</w:t>
            </w:r>
          </w:p>
          <w:p w:rsidR="00D07D20" w:rsidRDefault="00D07D20" w:rsidP="000D7077">
            <w:pPr>
              <w:pStyle w:val="ConsPlusNormal"/>
              <w:jc w:val="center"/>
              <w:rPr>
                <w:rFonts w:ascii="Times New Roman" w:hAnsi="Times New Roman" w:cs="Times New Roman"/>
                <w:b/>
                <w:bCs/>
                <w:color w:val="000000"/>
                <w:sz w:val="28"/>
                <w:szCs w:val="28"/>
              </w:rPr>
            </w:pPr>
          </w:p>
        </w:tc>
      </w:tr>
    </w:tbl>
    <w:p w:rsidR="00D07D20" w:rsidRDefault="00D07D20" w:rsidP="000D7077">
      <w:pPr>
        <w:pStyle w:val="a8"/>
        <w:widowControl w:val="0"/>
        <w:spacing w:line="360" w:lineRule="auto"/>
        <w:ind w:firstLine="708"/>
        <w:jc w:val="both"/>
        <w:rPr>
          <w:color w:val="000000"/>
          <w:sz w:val="28"/>
          <w:szCs w:val="28"/>
          <w:shd w:val="clear" w:color="auto" w:fill="FFFFFF"/>
          <w:lang w:eastAsia="ar-SA"/>
        </w:rPr>
      </w:pPr>
      <w:r>
        <w:rPr>
          <w:color w:val="000000"/>
          <w:sz w:val="28"/>
          <w:szCs w:val="28"/>
          <w:shd w:val="clear" w:color="auto" w:fill="FFFFFF"/>
          <w:lang w:eastAsia="ar-SA"/>
        </w:rPr>
        <w:t xml:space="preserve">В соответствии со ст.78 Бюджетного кодекса РФ,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BA3A11">
        <w:rPr>
          <w:color w:val="000000"/>
          <w:sz w:val="28"/>
          <w:szCs w:val="28"/>
          <w:shd w:val="clear" w:color="auto" w:fill="FFFFFF"/>
          <w:lang w:eastAsia="ar-SA"/>
        </w:rPr>
        <w:t>утверждённ</w:t>
      </w:r>
      <w:r>
        <w:rPr>
          <w:color w:val="000000"/>
          <w:sz w:val="28"/>
          <w:szCs w:val="28"/>
          <w:shd w:val="clear" w:color="auto" w:fill="FFFFFF"/>
          <w:lang w:eastAsia="ar-SA"/>
        </w:rPr>
        <w:t xml:space="preserve">ыми постановлением Правительства Российской Федерации </w:t>
      </w:r>
      <w:r w:rsidRPr="00BA3A11">
        <w:rPr>
          <w:color w:val="000000"/>
          <w:sz w:val="28"/>
          <w:szCs w:val="28"/>
          <w:shd w:val="clear" w:color="auto" w:fill="FFFFFF"/>
          <w:lang w:eastAsia="ar-SA"/>
        </w:rPr>
        <w:t>от 18</w:t>
      </w:r>
      <w:r>
        <w:rPr>
          <w:color w:val="000000"/>
          <w:sz w:val="28"/>
          <w:szCs w:val="28"/>
          <w:shd w:val="clear" w:color="auto" w:fill="FFFFFF"/>
          <w:lang w:eastAsia="ar-SA"/>
        </w:rPr>
        <w:t xml:space="preserve">.09.2020 </w:t>
      </w:r>
      <w:r w:rsidRPr="00BA3A11">
        <w:rPr>
          <w:color w:val="000000"/>
          <w:sz w:val="28"/>
          <w:szCs w:val="28"/>
          <w:shd w:val="clear" w:color="auto" w:fill="FFFFFF"/>
          <w:lang w:eastAsia="ar-SA"/>
        </w:rPr>
        <w:t xml:space="preserve"> № 1492, в целях</w:t>
      </w:r>
      <w:r>
        <w:rPr>
          <w:color w:val="000000"/>
          <w:sz w:val="28"/>
          <w:szCs w:val="28"/>
          <w:shd w:val="clear" w:color="auto" w:fill="FFFFFF"/>
          <w:lang w:eastAsia="ar-SA"/>
        </w:rPr>
        <w:t xml:space="preserve"> реализации </w:t>
      </w:r>
      <w:r w:rsidRPr="003D2609">
        <w:rPr>
          <w:color w:val="000000"/>
          <w:sz w:val="28"/>
          <w:szCs w:val="28"/>
          <w:shd w:val="clear" w:color="auto" w:fill="FFFFFF"/>
          <w:lang w:eastAsia="ar-SA"/>
        </w:rPr>
        <w:t>Порядка и услови</w:t>
      </w:r>
      <w:r>
        <w:rPr>
          <w:color w:val="000000"/>
          <w:sz w:val="28"/>
          <w:szCs w:val="28"/>
          <w:shd w:val="clear" w:color="auto" w:fill="FFFFFF"/>
          <w:lang w:eastAsia="ar-SA"/>
        </w:rPr>
        <w:t>й</w:t>
      </w:r>
      <w:r w:rsidRPr="003D2609">
        <w:rPr>
          <w:color w:val="000000"/>
          <w:sz w:val="28"/>
          <w:szCs w:val="28"/>
          <w:shd w:val="clear" w:color="auto" w:fill="FFFFFF"/>
          <w:lang w:eastAsia="ar-SA"/>
        </w:rPr>
        <w:t xml:space="preserve"> предоставления субсидий на </w:t>
      </w:r>
      <w:r w:rsidRPr="00330DC1">
        <w:rPr>
          <w:sz w:val="28"/>
          <w:szCs w:val="28"/>
        </w:rPr>
        <w:t xml:space="preserve"> возмещение части затрат на приобретение оборудования и техники</w:t>
      </w:r>
      <w:r w:rsidRPr="003D2609">
        <w:rPr>
          <w:color w:val="000000"/>
          <w:sz w:val="28"/>
          <w:szCs w:val="28"/>
          <w:shd w:val="clear" w:color="auto" w:fill="FFFFFF"/>
          <w:lang w:eastAsia="ar-SA"/>
        </w:rPr>
        <w:t>,</w:t>
      </w:r>
      <w:r>
        <w:rPr>
          <w:color w:val="000000"/>
          <w:sz w:val="28"/>
          <w:szCs w:val="28"/>
          <w:shd w:val="clear" w:color="auto" w:fill="FFFFFF"/>
          <w:lang w:eastAsia="ar-SA"/>
        </w:rPr>
        <w:t xml:space="preserve"> утвержденного постановлением Правительства Нижегородской области от 15.12.</w:t>
      </w:r>
      <w:r w:rsidRPr="00FC7153">
        <w:rPr>
          <w:sz w:val="28"/>
          <w:szCs w:val="28"/>
          <w:shd w:val="clear" w:color="auto" w:fill="FFFFFF"/>
          <w:lang w:eastAsia="ar-SA"/>
        </w:rPr>
        <w:t xml:space="preserve">2015 № 834 </w:t>
      </w:r>
      <w:r w:rsidRPr="00330DC1">
        <w:rPr>
          <w:sz w:val="28"/>
          <w:szCs w:val="28"/>
        </w:rPr>
        <w:t>«Об утверждении Порядка и условий предоставления субсидий на возмещение части затрат на приобретение оборудования и техники,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w:t>
      </w:r>
      <w:r>
        <w:rPr>
          <w:sz w:val="28"/>
          <w:szCs w:val="28"/>
        </w:rPr>
        <w:t xml:space="preserve"> </w:t>
      </w:r>
      <w:r w:rsidRPr="00330DC1">
        <w:rPr>
          <w:sz w:val="28"/>
          <w:szCs w:val="28"/>
        </w:rPr>
        <w:t>оборудования и техники»</w:t>
      </w:r>
      <w:r>
        <w:rPr>
          <w:color w:val="000000"/>
          <w:sz w:val="28"/>
          <w:szCs w:val="28"/>
          <w:shd w:val="clear" w:color="auto" w:fill="FFFFFF"/>
          <w:lang w:eastAsia="ar-SA"/>
        </w:rPr>
        <w:t>, реализации мероприятий муниципальной программы «Развитие агропромышленного комплекса в городском округе город Бор», утвержденной постановлением администрации городского округа г. Бор от 18.11.2014 № 8166 (далее – Программа),</w:t>
      </w:r>
      <w:r w:rsidRPr="003D2609">
        <w:rPr>
          <w:color w:val="000000"/>
          <w:sz w:val="28"/>
          <w:szCs w:val="28"/>
          <w:shd w:val="clear" w:color="auto" w:fill="FFFFFF"/>
          <w:lang w:eastAsia="ar-SA"/>
        </w:rPr>
        <w:t xml:space="preserve"> </w:t>
      </w:r>
      <w:r>
        <w:rPr>
          <w:color w:val="000000"/>
          <w:sz w:val="28"/>
          <w:szCs w:val="28"/>
          <w:shd w:val="clear" w:color="auto" w:fill="FFFFFF"/>
          <w:lang w:eastAsia="ar-SA"/>
        </w:rPr>
        <w:t xml:space="preserve">администрация городского округа г.Бор </w:t>
      </w:r>
      <w:r w:rsidRPr="003D2609">
        <w:rPr>
          <w:color w:val="000000"/>
          <w:sz w:val="28"/>
          <w:szCs w:val="28"/>
          <w:shd w:val="clear" w:color="auto" w:fill="FFFFFF"/>
          <w:lang w:eastAsia="ar-SA"/>
        </w:rPr>
        <w:t>постановляет</w:t>
      </w:r>
      <w:r>
        <w:rPr>
          <w:color w:val="000000"/>
          <w:sz w:val="28"/>
          <w:szCs w:val="28"/>
          <w:shd w:val="clear" w:color="auto" w:fill="FFFFFF"/>
          <w:lang w:eastAsia="ar-SA"/>
        </w:rPr>
        <w:t>:</w:t>
      </w:r>
    </w:p>
    <w:p w:rsidR="00D07D20" w:rsidRDefault="00D07D20" w:rsidP="000D7077">
      <w:pPr>
        <w:pStyle w:val="ConsPlusNormal"/>
        <w:widowControl w:val="0"/>
        <w:numPr>
          <w:ilvl w:val="0"/>
          <w:numId w:val="1"/>
        </w:numPr>
        <w:suppressAutoHyphens/>
        <w:autoSpaceDN/>
        <w:adjustRightInd/>
        <w:spacing w:line="360" w:lineRule="auto"/>
        <w:ind w:left="0"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 xml:space="preserve">Утвердить прилагаемый </w:t>
      </w:r>
      <w:r w:rsidRPr="00B50C0C">
        <w:rPr>
          <w:rFonts w:ascii="Times New Roman" w:hAnsi="Times New Roman" w:cs="Times New Roman"/>
          <w:color w:val="000000"/>
          <w:sz w:val="28"/>
          <w:szCs w:val="28"/>
        </w:rPr>
        <w:t xml:space="preserve">Порядок предоставления субсидий из бюджета городского округа город Бор на возмещение части затрат на </w:t>
      </w:r>
      <w:r w:rsidRPr="00B50C0C">
        <w:rPr>
          <w:rFonts w:ascii="Times New Roman" w:hAnsi="Times New Roman" w:cs="Times New Roman"/>
          <w:color w:val="000000"/>
          <w:sz w:val="28"/>
          <w:szCs w:val="28"/>
        </w:rPr>
        <w:lastRenderedPageBreak/>
        <w:t xml:space="preserve">приобретение оборудования и техники, источником финансового обеспечения которых являются субвенции местным бюджетам для осуществления переданных государственных полномочий </w:t>
      </w:r>
      <w:r>
        <w:rPr>
          <w:rFonts w:ascii="Times New Roman" w:hAnsi="Times New Roman" w:cs="Times New Roman"/>
          <w:color w:val="000000"/>
          <w:sz w:val="28"/>
          <w:szCs w:val="28"/>
        </w:rPr>
        <w:t>по</w:t>
      </w:r>
      <w:r w:rsidRPr="004A2C21">
        <w:rPr>
          <w:rFonts w:ascii="Times New Roman" w:hAnsi="Times New Roman" w:cs="Times New Roman"/>
          <w:color w:val="000000"/>
          <w:sz w:val="28"/>
          <w:szCs w:val="28"/>
        </w:rPr>
        <w:t xml:space="preserve"> </w:t>
      </w:r>
      <w:r w:rsidRPr="001C3688">
        <w:rPr>
          <w:rFonts w:ascii="Times New Roman" w:hAnsi="Times New Roman" w:cs="Times New Roman"/>
          <w:color w:val="000000"/>
          <w:sz w:val="28"/>
          <w:szCs w:val="28"/>
        </w:rPr>
        <w:t>возмещени</w:t>
      </w:r>
      <w:r>
        <w:rPr>
          <w:rFonts w:ascii="Times New Roman" w:hAnsi="Times New Roman" w:cs="Times New Roman"/>
          <w:color w:val="000000"/>
          <w:sz w:val="28"/>
          <w:szCs w:val="28"/>
        </w:rPr>
        <w:t>ю</w:t>
      </w:r>
      <w:r w:rsidRPr="001C3688">
        <w:rPr>
          <w:rFonts w:ascii="Times New Roman" w:hAnsi="Times New Roman" w:cs="Times New Roman"/>
          <w:color w:val="000000"/>
          <w:sz w:val="28"/>
          <w:szCs w:val="28"/>
        </w:rPr>
        <w:t xml:space="preserve"> части затрат на приобретение оборудования и техники</w:t>
      </w:r>
      <w:r>
        <w:rPr>
          <w:rFonts w:ascii="Times New Roman" w:hAnsi="Times New Roman" w:cs="Times New Roman"/>
          <w:color w:val="000000"/>
          <w:sz w:val="28"/>
          <w:szCs w:val="28"/>
        </w:rPr>
        <w:t>.</w:t>
      </w:r>
      <w:r w:rsidRPr="00B50C0C">
        <w:rPr>
          <w:rFonts w:ascii="Times New Roman" w:hAnsi="Times New Roman" w:cs="Times New Roman"/>
          <w:color w:val="000000"/>
          <w:sz w:val="28"/>
          <w:szCs w:val="28"/>
          <w:shd w:val="clear" w:color="auto" w:fill="FFFFFF"/>
        </w:rPr>
        <w:t xml:space="preserve"> </w:t>
      </w:r>
    </w:p>
    <w:p w:rsidR="00D07D20" w:rsidRPr="00B50C0C" w:rsidRDefault="00D07D20" w:rsidP="000D7077">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2. Настоящее постановление вступает в силу со дня его подписания, и распространяется на правоотношения, возникшие с 1 января 2022 года.</w:t>
      </w:r>
    </w:p>
    <w:p w:rsidR="00D07D20" w:rsidRDefault="00D07D20" w:rsidP="000D7077">
      <w:pPr>
        <w:pStyle w:val="ConsPlusNormal"/>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sidRPr="000D7077">
          <w:rPr>
            <w:rStyle w:val="af"/>
            <w:color w:val="000000"/>
            <w:sz w:val="28"/>
            <w:szCs w:val="28"/>
            <w:u w:val="none"/>
            <w:shd w:val="clear" w:color="auto" w:fill="FFFFFF"/>
            <w:lang w:val="en-US"/>
          </w:rPr>
          <w:t>www</w:t>
        </w:r>
        <w:r w:rsidRPr="000D7077">
          <w:rPr>
            <w:rStyle w:val="af"/>
            <w:color w:val="000000"/>
            <w:sz w:val="28"/>
            <w:szCs w:val="28"/>
            <w:u w:val="none"/>
            <w:shd w:val="clear" w:color="auto" w:fill="FFFFFF"/>
          </w:rPr>
          <w:t>.</w:t>
        </w:r>
        <w:r w:rsidRPr="000D7077">
          <w:rPr>
            <w:rStyle w:val="af"/>
            <w:color w:val="000000"/>
            <w:sz w:val="28"/>
            <w:szCs w:val="28"/>
            <w:u w:val="none"/>
            <w:shd w:val="clear" w:color="auto" w:fill="FFFFFF"/>
            <w:lang w:val="en-US"/>
          </w:rPr>
          <w:t>borcity</w:t>
        </w:r>
        <w:r w:rsidRPr="000D7077">
          <w:rPr>
            <w:rStyle w:val="af"/>
            <w:color w:val="000000"/>
            <w:sz w:val="28"/>
            <w:szCs w:val="28"/>
            <w:u w:val="none"/>
            <w:shd w:val="clear" w:color="auto" w:fill="FFFFFF"/>
          </w:rPr>
          <w:t>.</w:t>
        </w:r>
        <w:r w:rsidRPr="000D7077">
          <w:rPr>
            <w:rStyle w:val="af"/>
            <w:color w:val="000000"/>
            <w:sz w:val="28"/>
            <w:szCs w:val="28"/>
            <w:u w:val="none"/>
            <w:shd w:val="clear" w:color="auto" w:fill="FFFFFF"/>
            <w:lang w:val="en-US"/>
          </w:rPr>
          <w:t>ru</w:t>
        </w:r>
      </w:hyperlink>
      <w:r w:rsidRPr="000D707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D07D20" w:rsidRDefault="00D07D20" w:rsidP="000D7077">
      <w:pPr>
        <w:spacing w:line="360" w:lineRule="auto"/>
        <w:ind w:firstLine="708"/>
      </w:pPr>
    </w:p>
    <w:p w:rsidR="00D07D20" w:rsidRDefault="00D07D20" w:rsidP="000D7077">
      <w:pPr>
        <w:jc w:val="right"/>
        <w:rPr>
          <w:i/>
          <w:iCs/>
        </w:rPr>
      </w:pPr>
    </w:p>
    <w:p w:rsidR="00D07D20" w:rsidRDefault="00D07D20" w:rsidP="006E6C2F">
      <w:r>
        <w:t>Глава местного самоуправления                                                       А.В. Боровский</w:t>
      </w:r>
    </w:p>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Default="00D07D20" w:rsidP="006E6C2F"/>
    <w:p w:rsidR="00D07D20" w:rsidRPr="006E6C2F" w:rsidRDefault="00D07D20" w:rsidP="006E6C2F">
      <w:pPr>
        <w:rPr>
          <w:sz w:val="20"/>
          <w:szCs w:val="20"/>
        </w:rPr>
      </w:pPr>
      <w:r w:rsidRPr="006E6C2F">
        <w:rPr>
          <w:sz w:val="20"/>
          <w:szCs w:val="20"/>
        </w:rPr>
        <w:t>Т.С. Ишейская</w:t>
      </w:r>
    </w:p>
    <w:p w:rsidR="00D07D20" w:rsidRPr="006E6C2F" w:rsidRDefault="00D07D20" w:rsidP="006E6C2F">
      <w:pPr>
        <w:rPr>
          <w:sz w:val="20"/>
          <w:szCs w:val="20"/>
        </w:rPr>
      </w:pPr>
      <w:r w:rsidRPr="006E6C2F">
        <w:rPr>
          <w:sz w:val="20"/>
          <w:szCs w:val="20"/>
        </w:rPr>
        <w:t>2-16-92</w:t>
      </w:r>
    </w:p>
    <w:p w:rsidR="00D07D20" w:rsidRDefault="00D07D20" w:rsidP="000D7077">
      <w:pPr>
        <w:jc w:val="right"/>
      </w:pPr>
      <w:r>
        <w:rPr>
          <w:i/>
          <w:iCs/>
        </w:rPr>
        <w:br w:type="page"/>
      </w:r>
      <w:bookmarkStart w:id="0" w:name="_GoBack"/>
      <w:bookmarkEnd w:id="0"/>
      <w:r>
        <w:lastRenderedPageBreak/>
        <w:t xml:space="preserve">Утверждён </w:t>
      </w:r>
    </w:p>
    <w:p w:rsidR="00D07D20" w:rsidRDefault="00D07D20" w:rsidP="000D7077">
      <w:pPr>
        <w:ind w:left="4111"/>
        <w:jc w:val="right"/>
      </w:pPr>
      <w:r>
        <w:t>постановлением администрации</w:t>
      </w:r>
    </w:p>
    <w:p w:rsidR="00D07D20" w:rsidRDefault="00D07D20" w:rsidP="000D7077">
      <w:pPr>
        <w:ind w:left="4111"/>
        <w:jc w:val="right"/>
      </w:pPr>
      <w:r>
        <w:t>городского округа г.Бор</w:t>
      </w:r>
    </w:p>
    <w:p w:rsidR="00D07D20" w:rsidRPr="006E6C2F" w:rsidRDefault="00D07D20" w:rsidP="000D7077">
      <w:pPr>
        <w:autoSpaceDE w:val="0"/>
        <w:autoSpaceDN w:val="0"/>
        <w:adjustRightInd w:val="0"/>
        <w:jc w:val="right"/>
        <w:rPr>
          <w:lang w:eastAsia="en-US"/>
        </w:rPr>
      </w:pPr>
      <w:r>
        <w:rPr>
          <w:lang w:eastAsia="en-US"/>
        </w:rPr>
        <w:t>от 28.11.2022 № 6112</w:t>
      </w:r>
    </w:p>
    <w:p w:rsidR="00D07D20" w:rsidRDefault="00D07D20" w:rsidP="000D7077">
      <w:pPr>
        <w:pStyle w:val="a8"/>
        <w:jc w:val="center"/>
        <w:rPr>
          <w:b/>
          <w:bCs/>
          <w:sz w:val="28"/>
          <w:szCs w:val="28"/>
        </w:rPr>
      </w:pPr>
    </w:p>
    <w:p w:rsidR="00D07D20" w:rsidRPr="00297C91" w:rsidRDefault="00D07D20" w:rsidP="000D7077">
      <w:pPr>
        <w:pStyle w:val="a8"/>
        <w:jc w:val="center"/>
        <w:rPr>
          <w:b/>
          <w:bCs/>
          <w:sz w:val="28"/>
          <w:szCs w:val="28"/>
        </w:rPr>
      </w:pPr>
      <w:r w:rsidRPr="00297C91">
        <w:rPr>
          <w:b/>
          <w:bCs/>
          <w:sz w:val="28"/>
          <w:szCs w:val="28"/>
        </w:rPr>
        <w:t>ПОРЯДОК</w:t>
      </w:r>
    </w:p>
    <w:p w:rsidR="00D07D20" w:rsidRDefault="00D07D20" w:rsidP="000D7077">
      <w:pPr>
        <w:pStyle w:val="a8"/>
        <w:jc w:val="center"/>
        <w:rPr>
          <w:b/>
          <w:bCs/>
          <w:sz w:val="28"/>
          <w:szCs w:val="28"/>
        </w:rPr>
      </w:pPr>
      <w:r w:rsidRPr="00297C91">
        <w:rPr>
          <w:b/>
          <w:bCs/>
          <w:sz w:val="28"/>
          <w:szCs w:val="28"/>
        </w:rPr>
        <w:t>предоставления субсиди</w:t>
      </w:r>
      <w:r>
        <w:rPr>
          <w:b/>
          <w:bCs/>
          <w:sz w:val="28"/>
          <w:szCs w:val="28"/>
        </w:rPr>
        <w:t>и</w:t>
      </w:r>
      <w:r w:rsidRPr="00297C91">
        <w:rPr>
          <w:b/>
          <w:bCs/>
          <w:sz w:val="28"/>
          <w:szCs w:val="28"/>
        </w:rPr>
        <w:t xml:space="preserve"> из бюджета </w:t>
      </w:r>
      <w:r>
        <w:rPr>
          <w:b/>
          <w:bCs/>
          <w:sz w:val="28"/>
          <w:szCs w:val="28"/>
        </w:rPr>
        <w:t xml:space="preserve">городского округа город Бор </w:t>
      </w:r>
      <w:r w:rsidRPr="008A0B54">
        <w:rPr>
          <w:b/>
          <w:bCs/>
          <w:sz w:val="28"/>
          <w:szCs w:val="28"/>
        </w:rPr>
        <w:t xml:space="preserve">на возмещение части затрат на приобретение </w:t>
      </w:r>
      <w:r w:rsidRPr="00330DC1">
        <w:rPr>
          <w:b/>
          <w:bCs/>
          <w:sz w:val="28"/>
          <w:szCs w:val="28"/>
        </w:rPr>
        <w:t>оборудования и техники</w:t>
      </w:r>
      <w:r>
        <w:rPr>
          <w:b/>
          <w:bCs/>
          <w:sz w:val="28"/>
          <w:szCs w:val="28"/>
        </w:rPr>
        <w:t>,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w:t>
      </w:r>
    </w:p>
    <w:p w:rsidR="00D07D20" w:rsidRPr="00330DC1" w:rsidRDefault="00D07D20" w:rsidP="000D7077">
      <w:pPr>
        <w:pStyle w:val="a8"/>
        <w:jc w:val="center"/>
        <w:rPr>
          <w:b/>
          <w:bCs/>
          <w:sz w:val="28"/>
          <w:szCs w:val="28"/>
        </w:rPr>
      </w:pPr>
      <w:r>
        <w:rPr>
          <w:b/>
          <w:bCs/>
          <w:sz w:val="28"/>
          <w:szCs w:val="28"/>
        </w:rPr>
        <w:t>(далее – Порядок)</w:t>
      </w:r>
    </w:p>
    <w:p w:rsidR="00D07D20" w:rsidRPr="00330DC1" w:rsidRDefault="00D07D20" w:rsidP="000D7077">
      <w:pPr>
        <w:pStyle w:val="a8"/>
        <w:jc w:val="center"/>
        <w:rPr>
          <w:b/>
          <w:bCs/>
          <w:sz w:val="28"/>
          <w:szCs w:val="28"/>
        </w:rPr>
      </w:pPr>
    </w:p>
    <w:p w:rsidR="00D07D20" w:rsidRPr="00330DC1" w:rsidRDefault="00D07D20" w:rsidP="000D7077">
      <w:pPr>
        <w:pStyle w:val="a8"/>
        <w:jc w:val="center"/>
        <w:rPr>
          <w:b/>
          <w:bCs/>
          <w:sz w:val="28"/>
          <w:szCs w:val="28"/>
        </w:rPr>
      </w:pPr>
      <w:r w:rsidRPr="00330DC1">
        <w:rPr>
          <w:b/>
          <w:bCs/>
          <w:sz w:val="28"/>
          <w:szCs w:val="28"/>
        </w:rPr>
        <w:t>1. Общие положения</w:t>
      </w:r>
    </w:p>
    <w:p w:rsidR="00D07D20" w:rsidRPr="00330DC1" w:rsidRDefault="00D07D20" w:rsidP="000D7077">
      <w:pPr>
        <w:pStyle w:val="a8"/>
        <w:rPr>
          <w:b/>
          <w:bCs/>
          <w:sz w:val="28"/>
          <w:szCs w:val="28"/>
        </w:rPr>
      </w:pPr>
    </w:p>
    <w:p w:rsidR="00D07D20" w:rsidRPr="00330DC1" w:rsidRDefault="00D07D20" w:rsidP="000D7077">
      <w:pPr>
        <w:pStyle w:val="a8"/>
        <w:spacing w:line="360" w:lineRule="auto"/>
        <w:ind w:firstLine="709"/>
        <w:jc w:val="both"/>
        <w:rPr>
          <w:sz w:val="28"/>
          <w:szCs w:val="28"/>
        </w:rPr>
      </w:pPr>
      <w:r w:rsidRPr="00330DC1">
        <w:rPr>
          <w:sz w:val="28"/>
          <w:szCs w:val="28"/>
        </w:rPr>
        <w:t>1.1.</w:t>
      </w:r>
      <w:r w:rsidRPr="00330DC1">
        <w:rPr>
          <w:sz w:val="28"/>
          <w:szCs w:val="28"/>
        </w:rPr>
        <w:tab/>
        <w:t xml:space="preserve">Настоящий Порядок разработан в </w:t>
      </w:r>
      <w:r w:rsidRPr="00330DC1">
        <w:rPr>
          <w:spacing w:val="-2"/>
          <w:sz w:val="28"/>
          <w:szCs w:val="28"/>
        </w:rPr>
        <w:t>соответствии с</w:t>
      </w:r>
      <w:r>
        <w:rPr>
          <w:spacing w:val="-2"/>
          <w:sz w:val="28"/>
          <w:szCs w:val="28"/>
        </w:rPr>
        <w:t xml:space="preserve"> </w:t>
      </w:r>
      <w:r w:rsidRPr="00330DC1">
        <w:rPr>
          <w:spacing w:val="-2"/>
          <w:sz w:val="28"/>
          <w:szCs w:val="28"/>
        </w:rPr>
        <w:t>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w:t>
      </w:r>
      <w:r>
        <w:rPr>
          <w:spacing w:val="-2"/>
          <w:sz w:val="28"/>
          <w:szCs w:val="28"/>
        </w:rPr>
        <w:t xml:space="preserve"> </w:t>
      </w:r>
      <w:r w:rsidRPr="00330DC1">
        <w:rPr>
          <w:sz w:val="28"/>
          <w:szCs w:val="28"/>
        </w:rPr>
        <w:t>постановлением Правительства Нижегородской области от 15 декабря 2015 г. № 834 «Об утверждении Порядка и условий предоставления субсидий на возмещение части затрат на приобретение оборудования и техники,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w:t>
      </w:r>
      <w:r>
        <w:rPr>
          <w:sz w:val="28"/>
          <w:szCs w:val="28"/>
        </w:rPr>
        <w:t xml:space="preserve"> </w:t>
      </w:r>
      <w:r w:rsidRPr="00330DC1">
        <w:rPr>
          <w:sz w:val="28"/>
          <w:szCs w:val="28"/>
        </w:rPr>
        <w:t>оборудования и техники» (далее – Порядок и условия), определяет порядок предоставления из местного бюджета субсидии на возмещение части затрат на приобретение оборудования и</w:t>
      </w:r>
      <w:r>
        <w:rPr>
          <w:sz w:val="28"/>
          <w:szCs w:val="28"/>
        </w:rPr>
        <w:t xml:space="preserve"> </w:t>
      </w:r>
      <w:r w:rsidRPr="00330DC1">
        <w:rPr>
          <w:sz w:val="28"/>
          <w:szCs w:val="28"/>
        </w:rPr>
        <w:t>техники, источником финансового обеспечения которой являются</w:t>
      </w:r>
      <w:r>
        <w:rPr>
          <w:sz w:val="28"/>
          <w:szCs w:val="28"/>
        </w:rPr>
        <w:t xml:space="preserve"> </w:t>
      </w:r>
      <w:r w:rsidRPr="00330DC1">
        <w:rPr>
          <w:sz w:val="28"/>
          <w:szCs w:val="28"/>
        </w:rPr>
        <w:t>субвенции местным бюджетам для осуществления переданных</w:t>
      </w:r>
      <w:r>
        <w:rPr>
          <w:sz w:val="28"/>
          <w:szCs w:val="28"/>
        </w:rPr>
        <w:t xml:space="preserve"> </w:t>
      </w:r>
      <w:r w:rsidRPr="00330DC1">
        <w:rPr>
          <w:sz w:val="28"/>
          <w:szCs w:val="28"/>
        </w:rPr>
        <w:t>государственных полномочий по возмещению части затрат на</w:t>
      </w:r>
      <w:r>
        <w:rPr>
          <w:sz w:val="28"/>
          <w:szCs w:val="28"/>
        </w:rPr>
        <w:t xml:space="preserve"> </w:t>
      </w:r>
      <w:r w:rsidRPr="00330DC1">
        <w:rPr>
          <w:sz w:val="28"/>
          <w:szCs w:val="28"/>
        </w:rPr>
        <w:t>приобретение оборудования и техники</w:t>
      </w:r>
      <w:r>
        <w:rPr>
          <w:sz w:val="28"/>
          <w:szCs w:val="28"/>
        </w:rPr>
        <w:t xml:space="preserve"> </w:t>
      </w:r>
      <w:r w:rsidRPr="00330DC1">
        <w:rPr>
          <w:sz w:val="28"/>
          <w:szCs w:val="28"/>
        </w:rPr>
        <w:t xml:space="preserve">за счет средств областного бюджета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ее </w:t>
      </w:r>
      <w:r w:rsidRPr="00330DC1">
        <w:rPr>
          <w:sz w:val="28"/>
          <w:szCs w:val="28"/>
        </w:rPr>
        <w:lastRenderedPageBreak/>
        <w:t>предоставления, 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D07D20" w:rsidRPr="00330DC1" w:rsidRDefault="00D07D20" w:rsidP="000D7077">
      <w:pPr>
        <w:pStyle w:val="a8"/>
        <w:spacing w:line="360" w:lineRule="auto"/>
        <w:ind w:firstLine="709"/>
        <w:jc w:val="both"/>
        <w:rPr>
          <w:sz w:val="28"/>
          <w:szCs w:val="28"/>
        </w:rPr>
      </w:pPr>
      <w:r w:rsidRPr="00330DC1">
        <w:rPr>
          <w:sz w:val="28"/>
          <w:szCs w:val="28"/>
        </w:rPr>
        <w:t>1.2. Понятия, используемые в настоящем Порядке, применяются в значениях, определенных Порядком и условиями.</w:t>
      </w:r>
    </w:p>
    <w:p w:rsidR="00D07D20" w:rsidRPr="00330DC1" w:rsidRDefault="00D07D20" w:rsidP="000D7077">
      <w:pPr>
        <w:pStyle w:val="a8"/>
        <w:spacing w:line="360" w:lineRule="auto"/>
        <w:ind w:firstLine="709"/>
        <w:jc w:val="both"/>
        <w:rPr>
          <w:sz w:val="28"/>
          <w:szCs w:val="28"/>
        </w:rPr>
      </w:pPr>
      <w:r w:rsidRPr="00330DC1">
        <w:rPr>
          <w:sz w:val="28"/>
          <w:szCs w:val="28"/>
        </w:rPr>
        <w:t>1.3. Субсидия предоставляется в рамках исполнения мероприятий муниципальной программы</w:t>
      </w:r>
      <w:r>
        <w:rPr>
          <w:sz w:val="28"/>
          <w:szCs w:val="28"/>
        </w:rPr>
        <w:t xml:space="preserve"> «Развитие агропромышленного комплекса в городском округе г. Бор», утвержденную постановлением администрации городского округа г. Бор от 18.11.2014 № 8166</w:t>
      </w:r>
      <w:r w:rsidRPr="00330DC1">
        <w:rPr>
          <w:sz w:val="28"/>
          <w:szCs w:val="28"/>
        </w:rPr>
        <w:t>,</w:t>
      </w:r>
      <w:r>
        <w:rPr>
          <w:sz w:val="28"/>
          <w:szCs w:val="28"/>
        </w:rPr>
        <w:t xml:space="preserve"> </w:t>
      </w:r>
      <w:r w:rsidRPr="00330DC1">
        <w:rPr>
          <w:sz w:val="28"/>
          <w:szCs w:val="28"/>
        </w:rPr>
        <w:t>обеспечивающей достижение значения непосредственного результата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количество единиц оборудования и техники, приобретенных получателем субсидии с использованием субсидии.</w:t>
      </w:r>
    </w:p>
    <w:p w:rsidR="00D07D20" w:rsidRPr="00330DC1" w:rsidRDefault="00D07D20" w:rsidP="000D7077">
      <w:pPr>
        <w:spacing w:line="360" w:lineRule="auto"/>
        <w:ind w:firstLine="708"/>
        <w:jc w:val="both"/>
      </w:pPr>
      <w:r w:rsidRPr="00330DC1">
        <w:t xml:space="preserve">1.4. Функции главного распорядителя бюджетных средств осуществляет </w:t>
      </w:r>
      <w:r>
        <w:t>управление сельского хозяйства администрации городского округа город Бор</w:t>
      </w:r>
      <w:r w:rsidRPr="00330DC1">
        <w:t xml:space="preserve"> Нижегородской области</w:t>
      </w:r>
      <w:r>
        <w:t>,</w:t>
      </w:r>
      <w:r w:rsidRPr="00330DC1">
        <w:t xml:space="preserve"> до которого в соответствии с бюджетным законодательством Российской Федерации</w:t>
      </w:r>
      <w:r>
        <w:t>,</w:t>
      </w:r>
      <w:r w:rsidRPr="00330DC1">
        <w:t xml:space="preserve">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w:t>
      </w:r>
      <w:r w:rsidRPr="00FD587F">
        <w:t>на цели,</w:t>
      </w:r>
      <w:r w:rsidRPr="00330DC1">
        <w:t xml:space="preserve"> предусмотренную пунктом 1.1 настоящего Порядка (далее соответственно – </w:t>
      </w:r>
      <w:r>
        <w:t>Управление</w:t>
      </w:r>
      <w:r w:rsidRPr="00330DC1">
        <w:t>, лимиты бюджетных обязательств на предоставление субсидии).</w:t>
      </w:r>
    </w:p>
    <w:p w:rsidR="00D07D20" w:rsidRPr="00330DC1" w:rsidRDefault="00D07D20" w:rsidP="000D7077">
      <w:pPr>
        <w:pStyle w:val="a8"/>
        <w:spacing w:line="360" w:lineRule="auto"/>
        <w:ind w:firstLine="709"/>
        <w:jc w:val="both"/>
        <w:rPr>
          <w:sz w:val="28"/>
          <w:szCs w:val="28"/>
        </w:rPr>
      </w:pPr>
      <w:r w:rsidRPr="00330DC1">
        <w:rPr>
          <w:sz w:val="28"/>
          <w:szCs w:val="28"/>
        </w:rPr>
        <w:t>1.5. Право на получение субсидии имеют зарегистрированные на территории муниципальных образований Нижегородской области, органы местного</w:t>
      </w:r>
      <w:r>
        <w:rPr>
          <w:sz w:val="28"/>
          <w:szCs w:val="28"/>
        </w:rPr>
        <w:t xml:space="preserve"> </w:t>
      </w:r>
      <w:r w:rsidRPr="00330DC1">
        <w:rPr>
          <w:sz w:val="28"/>
          <w:szCs w:val="28"/>
        </w:rPr>
        <w:t>самоуправления которых наделены Законом Нижегородской области государственными полномочиями Нижегородской области по возмещению части затрат на приобретение оборудования и техники, следующие категории получателей субсидии:</w:t>
      </w:r>
    </w:p>
    <w:p w:rsidR="00D07D20" w:rsidRPr="00330DC1" w:rsidRDefault="00D07D20" w:rsidP="000D7077">
      <w:pPr>
        <w:pStyle w:val="a8"/>
        <w:spacing w:line="360" w:lineRule="auto"/>
        <w:ind w:firstLine="709"/>
        <w:jc w:val="both"/>
        <w:rPr>
          <w:sz w:val="28"/>
          <w:szCs w:val="28"/>
        </w:rPr>
      </w:pPr>
      <w:r w:rsidRPr="00330DC1">
        <w:rPr>
          <w:sz w:val="28"/>
          <w:szCs w:val="28"/>
        </w:rPr>
        <w:lastRenderedPageBreak/>
        <w:t>– по направлениям, предусмотренным подпунктами 3.1–</w:t>
      </w:r>
      <w:r>
        <w:rPr>
          <w:sz w:val="28"/>
          <w:szCs w:val="28"/>
        </w:rPr>
        <w:t xml:space="preserve">3.3 пункта 3 Порядка и условий </w:t>
      </w:r>
      <w:r w:rsidRPr="00330DC1">
        <w:rPr>
          <w:sz w:val="28"/>
          <w:szCs w:val="28"/>
        </w:rPr>
        <w:t>– организации и индивидуальные предприниматели (в том числе индивидуальные предприниматели, являющиеся главами крестьянских (фермерских) хозяйств), осуществляющие производство сельскохозяйственной продукции, ее первичную и последующую (промышленную) переработку на территории Нижегородской области и реализующие эту продукцию, при условии, что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 за календарный год;</w:t>
      </w:r>
    </w:p>
    <w:p w:rsidR="00D07D20" w:rsidRPr="00330DC1" w:rsidRDefault="00D07D20" w:rsidP="000D7077">
      <w:pPr>
        <w:pStyle w:val="a8"/>
        <w:spacing w:line="360" w:lineRule="auto"/>
        <w:ind w:firstLine="709"/>
        <w:jc w:val="both"/>
        <w:rPr>
          <w:sz w:val="28"/>
          <w:szCs w:val="28"/>
        </w:rPr>
      </w:pPr>
      <w:r w:rsidRPr="00330DC1">
        <w:rPr>
          <w:sz w:val="28"/>
          <w:szCs w:val="28"/>
        </w:rPr>
        <w:t>– по направлению, предусмотренному подпунктом</w:t>
      </w:r>
      <w:r>
        <w:rPr>
          <w:sz w:val="28"/>
          <w:szCs w:val="28"/>
        </w:rPr>
        <w:t xml:space="preserve"> 3.4 пункта 3 Порядка и условий</w:t>
      </w:r>
      <w:r w:rsidRPr="00330DC1">
        <w:rPr>
          <w:sz w:val="28"/>
          <w:szCs w:val="28"/>
        </w:rPr>
        <w:t xml:space="preserve"> – сельскохозяйственные потребительские кооперативы, созданные в соответствии с Федеральным законом от 8 декабря 1995 г. № 193-ФЗ «О сельскохозяйственной кооперации» (за исключением кредитных кооперативов);</w:t>
      </w:r>
    </w:p>
    <w:p w:rsidR="00D07D20" w:rsidRPr="00330DC1" w:rsidRDefault="00D07D20" w:rsidP="000D7077">
      <w:pPr>
        <w:pStyle w:val="a8"/>
        <w:spacing w:line="360" w:lineRule="auto"/>
        <w:ind w:firstLine="709"/>
        <w:jc w:val="both"/>
        <w:rPr>
          <w:sz w:val="28"/>
          <w:szCs w:val="28"/>
        </w:rPr>
      </w:pPr>
      <w:r w:rsidRPr="00330DC1">
        <w:rPr>
          <w:sz w:val="28"/>
          <w:szCs w:val="28"/>
        </w:rPr>
        <w:t>– по направлению, предусмотренному подпунктом 3.5 пункта 3</w:t>
      </w:r>
      <w:r>
        <w:rPr>
          <w:sz w:val="28"/>
          <w:szCs w:val="28"/>
        </w:rPr>
        <w:t xml:space="preserve"> </w:t>
      </w:r>
      <w:r w:rsidRPr="00330DC1">
        <w:rPr>
          <w:sz w:val="28"/>
          <w:szCs w:val="28"/>
        </w:rPr>
        <w:t>Порядка и условий</w:t>
      </w:r>
      <w:r>
        <w:rPr>
          <w:sz w:val="28"/>
          <w:szCs w:val="28"/>
        </w:rPr>
        <w:t xml:space="preserve"> -  </w:t>
      </w:r>
      <w:r w:rsidRPr="00330DC1">
        <w:rPr>
          <w:sz w:val="28"/>
          <w:szCs w:val="28"/>
        </w:rPr>
        <w:t>организации потребительской кооперации, созданные в соответствии с Законом Российской Федерации от 19 июня 1992 г. № 3085-1 «О потребительской кооперации (потребительских обществах, их союзах) в Российской Федерации», осуществляющие вид экономической деятельности «Производство пищевых продуктов» и (или) «Производство напитков».</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1.6. Получатели субсидии определяются по результатам отбора, способом проведения которого является запрос предложений.</w:t>
      </w:r>
    </w:p>
    <w:p w:rsidR="00D07D20" w:rsidRPr="00330DC1" w:rsidRDefault="00D07D20" w:rsidP="000D7077">
      <w:pPr>
        <w:spacing w:line="360" w:lineRule="auto"/>
        <w:ind w:firstLine="709"/>
        <w:jc w:val="both"/>
      </w:pPr>
      <w:r w:rsidRPr="00330DC1">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решения о бюджете </w:t>
      </w:r>
      <w:r>
        <w:t xml:space="preserve">городского округа г. Бор </w:t>
      </w:r>
      <w:r w:rsidRPr="00330DC1">
        <w:t xml:space="preserve">на очередной финансовый год и плановый период (проекта решения о внесении </w:t>
      </w:r>
      <w:r w:rsidRPr="00330DC1">
        <w:lastRenderedPageBreak/>
        <w:t xml:space="preserve">изменений в решение о бюджете </w:t>
      </w:r>
      <w:r>
        <w:t xml:space="preserve">городского округа г. Бор </w:t>
      </w:r>
      <w:r w:rsidRPr="00330DC1">
        <w:t xml:space="preserve">на текущий финансовый год и плановый период). </w:t>
      </w:r>
    </w:p>
    <w:p w:rsidR="00D07D20" w:rsidRPr="00330DC1" w:rsidRDefault="00D07D20" w:rsidP="000D7077">
      <w:pPr>
        <w:spacing w:line="360" w:lineRule="auto"/>
        <w:jc w:val="center"/>
      </w:pPr>
    </w:p>
    <w:p w:rsidR="00D07D20" w:rsidRPr="00330DC1" w:rsidRDefault="00D07D20" w:rsidP="000D7077">
      <w:pPr>
        <w:pStyle w:val="ConsPlusTitle"/>
        <w:jc w:val="center"/>
        <w:outlineLvl w:val="0"/>
        <w:rPr>
          <w:rFonts w:ascii="Times New Roman" w:hAnsi="Times New Roman" w:cs="Times New Roman"/>
          <w:sz w:val="28"/>
          <w:szCs w:val="28"/>
        </w:rPr>
      </w:pPr>
      <w:r w:rsidRPr="00330DC1">
        <w:rPr>
          <w:rFonts w:ascii="Times New Roman" w:hAnsi="Times New Roman" w:cs="Times New Roman"/>
          <w:sz w:val="28"/>
          <w:szCs w:val="28"/>
        </w:rPr>
        <w:t>2. Порядок проведения отбора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2.1. Отбор в форме запроса предложений проводится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2.2. </w:t>
      </w:r>
      <w:r>
        <w:rPr>
          <w:rFonts w:ascii="Times New Roman" w:hAnsi="Times New Roman" w:cs="Times New Roman"/>
          <w:sz w:val="28"/>
          <w:szCs w:val="28"/>
        </w:rPr>
        <w:t xml:space="preserve">Управление </w:t>
      </w:r>
      <w:r w:rsidRPr="00330DC1">
        <w:rPr>
          <w:rFonts w:ascii="Times New Roman" w:hAnsi="Times New Roman" w:cs="Times New Roman"/>
          <w:sz w:val="28"/>
          <w:szCs w:val="28"/>
        </w:rPr>
        <w:t>в срок</w:t>
      </w:r>
      <w:r>
        <w:rPr>
          <w:rFonts w:ascii="Times New Roman" w:hAnsi="Times New Roman" w:cs="Times New Roman"/>
          <w:sz w:val="28"/>
          <w:szCs w:val="28"/>
        </w:rPr>
        <w:t>,</w:t>
      </w:r>
      <w:r w:rsidRPr="00330DC1">
        <w:rPr>
          <w:rFonts w:ascii="Times New Roman" w:hAnsi="Times New Roman" w:cs="Times New Roman"/>
          <w:sz w:val="28"/>
          <w:szCs w:val="28"/>
        </w:rPr>
        <w:t xml:space="preserve"> не позднее чем за 1 рабочий день до начала приема предложений для участия в отборе размещает на едином портале, а также на официальном сайте </w:t>
      </w:r>
      <w:r>
        <w:rPr>
          <w:rFonts w:ascii="Times New Roman" w:hAnsi="Times New Roman" w:cs="Times New Roman"/>
          <w:sz w:val="28"/>
          <w:szCs w:val="28"/>
        </w:rPr>
        <w:t>администрации городского округа г. Бор</w:t>
      </w:r>
      <w:r w:rsidRPr="00330DC1">
        <w:rPr>
          <w:rFonts w:ascii="Times New Roman" w:hAnsi="Times New Roman" w:cs="Times New Roman"/>
          <w:sz w:val="28"/>
          <w:szCs w:val="28"/>
        </w:rPr>
        <w:t xml:space="preserve"> в информационно-телекоммуникационной сети «Интернет» (далее - официальный сайт) объявление о проведении отбора с указанием: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сроков проведения отбора;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даты начала подачи или окончания приема предложений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результатов предоставления субсидии в соответствии с пунктом 3.8 настоящего Порядка;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требованиям;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пунктом 2.4 настоящего Порядка;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0DC1">
        <w:rPr>
          <w:rFonts w:ascii="Times New Roman" w:hAnsi="Times New Roman" w:cs="Times New Roman"/>
          <w:sz w:val="28"/>
          <w:szCs w:val="28"/>
        </w:rP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330DC1">
        <w:rPr>
          <w:rFonts w:ascii="Times New Roman" w:hAnsi="Times New Roman" w:cs="Times New Roman"/>
          <w:sz w:val="28"/>
          <w:szCs w:val="28"/>
        </w:rPr>
        <w:t>правил рассмотрения предложений для участия в отборе в соответствии с пунктом 2.8 настоящего Порядка;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срока, в течение которого победитель (победители) отбора должен подписать соглашение о предоставлении субсидии (далее - соглашение);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 Требования, которым должны соответствовать участники отбора: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0DC1">
        <w:rPr>
          <w:rFonts w:ascii="Times New Roman" w:hAnsi="Times New Roman" w:cs="Times New Roman"/>
          <w:sz w:val="28"/>
          <w:szCs w:val="28"/>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1" w:name="P75"/>
      <w:bookmarkEnd w:id="1"/>
      <w:r w:rsidRPr="00FD587F">
        <w:rPr>
          <w:rFonts w:ascii="Times New Roman" w:hAnsi="Times New Roman" w:cs="Times New Roman"/>
          <w:sz w:val="28"/>
          <w:szCs w:val="28"/>
        </w:rPr>
        <w:t>на цели,</w:t>
      </w:r>
      <w:r w:rsidRPr="00330DC1">
        <w:rPr>
          <w:rFonts w:ascii="Times New Roman" w:hAnsi="Times New Roman" w:cs="Times New Roman"/>
          <w:sz w:val="28"/>
          <w:szCs w:val="28"/>
        </w:rPr>
        <w:t xml:space="preserve"> установленные пунктом 1.1 настоящего Порядка, в соответствии с направлениями затрат, предусмотренными пунктом 3 Порядка и условий.</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30DC1">
        <w:rPr>
          <w:rFonts w:ascii="Times New Roman" w:hAnsi="Times New Roman" w:cs="Times New Roman"/>
          <w:sz w:val="28"/>
          <w:szCs w:val="28"/>
        </w:rPr>
        <w:t>оответствие требованиям, указанным в настоящем подпункте, участники отбора подтверждают в предложении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2.3.2.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в отношении участника отбора – индивидуального предпринимателя не должна быть введена процедура банкротства;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0DC1">
        <w:rPr>
          <w:rFonts w:ascii="Times New Roman" w:hAnsi="Times New Roman" w:cs="Times New Roman"/>
          <w:sz w:val="28"/>
          <w:szCs w:val="28"/>
        </w:rPr>
        <w:t>наличие у участника отбора уровня среднемесячной заработной платы не ниже полутора величин прожиточного минимума по Нижегородской области для трудоспособного населения за год, предшествующий году предоставления субсидии (далее - отчетный год) (кроме индивидуальных предпринимателей (в том числе индивидуальных предпринимателей, являющихся главами крестьянских (фермерских) хозяйств), не производящих выплат и иных вознаграждений физическим лицам);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наличие у участника отбора проекта модернизации производства, прошедшего отбор в соответствии с порядком проведения отбора проектов модернизации производства, утверждаемым министерством сельского хозяйства и продовольственных ресурсов Нижегородской области (далее – Минсельхозпрод).</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2.3.3. Участники отбора в дополнение к требованиям, установленным в подпунктах 2.3.1 и 2.3.2 настоящего пункта, должны соответствовать следующим требованиям: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2.3.3.1. для получения субсидии по направлениям, предусмотренным подпунктом 3.1.7 подпункта 3.1 пункта 3, подпунктами 3.2.8–3.2.10 подпункта 3.2 пункта 3 Порядка и условий, - наличие у участника отбора площади посадок овощей, фруктов, ягод не менее 10 га;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2.3.3.2. для получения субсидии в соответствии по направлению, предусмотренному подпунктом 3.2.11 подпункта 3.2 пункта 3 Порядка и условий</w:t>
      </w:r>
      <w:r>
        <w:rPr>
          <w:rFonts w:ascii="Times New Roman" w:hAnsi="Times New Roman" w:cs="Times New Roman"/>
          <w:sz w:val="28"/>
          <w:szCs w:val="28"/>
        </w:rPr>
        <w:t xml:space="preserve"> </w:t>
      </w:r>
      <w:r w:rsidRPr="00330DC1">
        <w:rPr>
          <w:rFonts w:ascii="Times New Roman" w:hAnsi="Times New Roman" w:cs="Times New Roman"/>
          <w:sz w:val="28"/>
          <w:szCs w:val="28"/>
        </w:rPr>
        <w:t>- осуществление участником отбора</w:t>
      </w:r>
      <w:r>
        <w:rPr>
          <w:rFonts w:ascii="Times New Roman" w:hAnsi="Times New Roman" w:cs="Times New Roman"/>
          <w:sz w:val="28"/>
          <w:szCs w:val="28"/>
        </w:rPr>
        <w:t xml:space="preserve"> </w:t>
      </w:r>
      <w:r w:rsidRPr="00330DC1">
        <w:rPr>
          <w:rFonts w:ascii="Times New Roman" w:hAnsi="Times New Roman" w:cs="Times New Roman"/>
          <w:sz w:val="28"/>
          <w:szCs w:val="28"/>
        </w:rPr>
        <w:t>деятельности по первичному семеноводству зерновых и (или) зернобобовых культур на площади питомника размножения первого года зерновых и (или) зернобобовых культур не менее 20 га;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2.3.3.3. для получения субсидии по направлению, предусмотренному подпунктом 3.2.7 подпункта 3.2 пункта 3 Порядка и условий, участник отбора</w:t>
      </w:r>
      <w:r>
        <w:rPr>
          <w:rFonts w:ascii="Times New Roman" w:hAnsi="Times New Roman" w:cs="Times New Roman"/>
          <w:sz w:val="28"/>
          <w:szCs w:val="28"/>
        </w:rPr>
        <w:t xml:space="preserve"> </w:t>
      </w:r>
      <w:r w:rsidRPr="00330DC1">
        <w:rPr>
          <w:rFonts w:ascii="Times New Roman" w:hAnsi="Times New Roman" w:cs="Times New Roman"/>
          <w:sz w:val="28"/>
          <w:szCs w:val="28"/>
        </w:rPr>
        <w:t>должен одновременно соответствовать следующим требованиям: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 осуществить культуртехнические мероприятия на площади не менее 300 гектаров в отчетном году, в году предоставления субсидии (далее - текущий год) либо в соответствии с соглашением о предоставлении субсидии планировать осуществление культуртехнических мероприятий на площади не менее 300 гектаров в течение 12 месяцев с даты заключения соглашения;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2) перед производством культуртехнических мероприятий провести обследование земельного участка с участием представителей </w:t>
      </w:r>
      <w:r>
        <w:rPr>
          <w:rFonts w:ascii="Times New Roman" w:hAnsi="Times New Roman" w:cs="Times New Roman"/>
          <w:sz w:val="28"/>
          <w:szCs w:val="28"/>
        </w:rPr>
        <w:t>У</w:t>
      </w:r>
      <w:r w:rsidRPr="00330DC1">
        <w:rPr>
          <w:rFonts w:ascii="Times New Roman" w:hAnsi="Times New Roman" w:cs="Times New Roman"/>
          <w:sz w:val="28"/>
          <w:szCs w:val="28"/>
        </w:rPr>
        <w:t>правления, по результатам которого составить акт обследования земельного участка, на котором планируется проведение культуртехнических мероприятий, по форме, утвержденной Минсельхозпродом.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Процесс осуществления культуртехнических мероприятий должен сопровождаться проведением фотосъемки на каждом этапе производства работ.</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Материалы фотофиксации работ должны представлять собой четкие цветные фотоизображения, последовательно отражающие процесс проведения культуртехнических мероприятий на вводимых в оборот сельскохозяйственных угодьях. Материалы фотофиксации должны включать для каждого этапа работ панорамную съемку проведенных культуртехнических мероприятий (съемку с большим углом обзора, позволяющую увидеть часть земель) и фрагментарную съемку (позволяющую увидеть отдельный фрагмент земель).</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На обороте каждой фотографии должны быть указаны и заверены подписью руководителя и печатью (при ее наличии) следующие сведения: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наименование участника отбора, муниципальное образование;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дата и время проведения съемки;</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наименование выполненных работ;</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место нахождения земельного участка (с указанием кадастрового номера) и его площадь;</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2.3.3.4.</w:t>
      </w:r>
      <w:r>
        <w:rPr>
          <w:rFonts w:ascii="Times New Roman" w:hAnsi="Times New Roman" w:cs="Times New Roman"/>
          <w:sz w:val="28"/>
          <w:szCs w:val="28"/>
        </w:rPr>
        <w:t xml:space="preserve"> </w:t>
      </w:r>
      <w:r w:rsidRPr="00330DC1">
        <w:rPr>
          <w:rFonts w:ascii="Times New Roman" w:hAnsi="Times New Roman" w:cs="Times New Roman"/>
          <w:sz w:val="28"/>
          <w:szCs w:val="28"/>
        </w:rPr>
        <w:t>для получения субсидии по направлению, предусмотренному подпунктом 3.5 пункта 3 Порядка и условий, - осуществление участником отбора</w:t>
      </w:r>
      <w:r>
        <w:rPr>
          <w:rFonts w:ascii="Times New Roman" w:hAnsi="Times New Roman" w:cs="Times New Roman"/>
          <w:sz w:val="28"/>
          <w:szCs w:val="28"/>
        </w:rPr>
        <w:t xml:space="preserve"> </w:t>
      </w:r>
      <w:r w:rsidRPr="00330DC1">
        <w:rPr>
          <w:rFonts w:ascii="Times New Roman" w:hAnsi="Times New Roman" w:cs="Times New Roman"/>
          <w:sz w:val="28"/>
          <w:szCs w:val="28"/>
        </w:rPr>
        <w:t>переработки сельскохозяйственной продукции и продукции первичной переработки сельскохозяйственного сырья, произведенных на территории Нижегородской области.</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2.4. Требования, предъявляемые к форме и содержанию предложений для участия в отборе:</w:t>
      </w:r>
    </w:p>
    <w:p w:rsidR="00D07D20" w:rsidRPr="00330DC1" w:rsidRDefault="00D07D20" w:rsidP="000D7077">
      <w:pPr>
        <w:pStyle w:val="ConsPlusNormal"/>
        <w:tabs>
          <w:tab w:val="left" w:pos="1134"/>
          <w:tab w:val="left" w:pos="1418"/>
          <w:tab w:val="left" w:pos="1843"/>
          <w:tab w:val="left" w:pos="2835"/>
        </w:tabs>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2.4.1. Участник отбора в порядке и сроки, установленные в объявлении о проведении отбора, подает в Управление по месту представления отчетности о финансово-</w:t>
      </w:r>
      <w:r>
        <w:rPr>
          <w:rFonts w:ascii="Times New Roman" w:hAnsi="Times New Roman" w:cs="Times New Roman"/>
          <w:sz w:val="28"/>
          <w:szCs w:val="28"/>
        </w:rPr>
        <w:t>э</w:t>
      </w:r>
      <w:r w:rsidRPr="00072B2A">
        <w:rPr>
          <w:rFonts w:ascii="Times New Roman" w:hAnsi="Times New Roman" w:cs="Times New Roman"/>
          <w:sz w:val="28"/>
          <w:szCs w:val="28"/>
        </w:rPr>
        <w:t>кономическом</w:t>
      </w:r>
      <w:r>
        <w:rPr>
          <w:rFonts w:ascii="Times New Roman" w:hAnsi="Times New Roman" w:cs="Times New Roman"/>
          <w:sz w:val="28"/>
          <w:szCs w:val="28"/>
        </w:rPr>
        <w:t> </w:t>
      </w:r>
      <w:r w:rsidRPr="00072B2A">
        <w:rPr>
          <w:rFonts w:ascii="Times New Roman" w:hAnsi="Times New Roman" w:cs="Times New Roman"/>
          <w:sz w:val="28"/>
          <w:szCs w:val="28"/>
        </w:rPr>
        <w:t>состоянии</w:t>
      </w:r>
      <w:r>
        <w:rPr>
          <w:rFonts w:ascii="Times New Roman" w:hAnsi="Times New Roman" w:cs="Times New Roman"/>
          <w:sz w:val="28"/>
          <w:szCs w:val="28"/>
        </w:rPr>
        <w:t> </w:t>
      </w:r>
      <w:r w:rsidRPr="00072B2A">
        <w:rPr>
          <w:rFonts w:ascii="Times New Roman" w:hAnsi="Times New Roman" w:cs="Times New Roman"/>
          <w:sz w:val="28"/>
          <w:szCs w:val="28"/>
        </w:rPr>
        <w:t xml:space="preserve">товаропроизводителей </w:t>
      </w:r>
      <w:r>
        <w:rPr>
          <w:rFonts w:ascii="Times New Roman" w:hAnsi="Times New Roman" w:cs="Times New Roman"/>
          <w:sz w:val="28"/>
          <w:szCs w:val="28"/>
        </w:rPr>
        <w:t>а</w:t>
      </w:r>
      <w:r w:rsidRPr="00072B2A">
        <w:rPr>
          <w:rFonts w:ascii="Times New Roman" w:hAnsi="Times New Roman" w:cs="Times New Roman"/>
          <w:sz w:val="28"/>
          <w:szCs w:val="28"/>
        </w:rPr>
        <w:t xml:space="preserve">гропромышленного </w:t>
      </w:r>
      <w:r w:rsidRPr="00330DC1">
        <w:rPr>
          <w:rFonts w:ascii="Times New Roman" w:hAnsi="Times New Roman" w:cs="Times New Roman"/>
          <w:sz w:val="28"/>
          <w:szCs w:val="28"/>
        </w:rPr>
        <w:t>комплекса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2.4.2. Предложение для участия в отборе должно содержать:</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физического лица, зарегистрированного в качестве индивидуального предпринимателя, на обработку персональных данных.</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2.4.3. К предложению для участия в отборе прилагаются следующие документы:</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w:t>
      </w:r>
      <w:r w:rsidRPr="00330DC1">
        <w:rPr>
          <w:rFonts w:ascii="Times New Roman" w:hAnsi="Times New Roman" w:cs="Times New Roman"/>
          <w:sz w:val="28"/>
          <w:szCs w:val="28"/>
        </w:rPr>
        <w:lastRenderedPageBreak/>
        <w:t>действовать от имени юридического лица в соответствии с выпиской из Единого государственного реестра юридических лиц);</w:t>
      </w:r>
    </w:p>
    <w:p w:rsidR="00D07D20" w:rsidRPr="00330DC1" w:rsidRDefault="00D07D20" w:rsidP="000D7077">
      <w:pPr>
        <w:autoSpaceDE w:val="0"/>
        <w:autoSpaceDN w:val="0"/>
        <w:adjustRightInd w:val="0"/>
        <w:spacing w:line="360" w:lineRule="auto"/>
        <w:ind w:firstLine="709"/>
        <w:jc w:val="both"/>
      </w:pPr>
      <w:r w:rsidRPr="00330DC1">
        <w:t>– расчет субсидии по форме, утвержденной Минсельхозпродом (далее – расчет);</w:t>
      </w:r>
    </w:p>
    <w:p w:rsidR="00D07D20" w:rsidRPr="00330DC1" w:rsidRDefault="00D07D20" w:rsidP="000D7077">
      <w:pPr>
        <w:autoSpaceDE w:val="0"/>
        <w:autoSpaceDN w:val="0"/>
        <w:adjustRightInd w:val="0"/>
        <w:spacing w:line="360" w:lineRule="auto"/>
        <w:ind w:firstLine="709"/>
        <w:jc w:val="both"/>
      </w:pPr>
      <w:r w:rsidRPr="00330DC1">
        <w:t>– копии договоров поставки (купли-продажи) и (или) договоров финансовой аренды (лизинга) оборудования и (или) техники;</w:t>
      </w:r>
    </w:p>
    <w:p w:rsidR="00D07D20" w:rsidRPr="00330DC1" w:rsidRDefault="00D07D20" w:rsidP="000D7077">
      <w:pPr>
        <w:autoSpaceDE w:val="0"/>
        <w:autoSpaceDN w:val="0"/>
        <w:adjustRightInd w:val="0"/>
        <w:spacing w:line="360" w:lineRule="auto"/>
        <w:ind w:firstLine="709"/>
        <w:jc w:val="both"/>
      </w:pPr>
      <w:r w:rsidRPr="00330DC1">
        <w:t>– копии платежных поручений, подтверждающих 100% оплату оборудования и (или) техники, а в случае приобретения оборудования и (или) техники по договору финансовой аренды (лизинга) – 100% оплату первоначального взноса по договору финансовой аренды (лизинга);</w:t>
      </w:r>
    </w:p>
    <w:p w:rsidR="00D07D20" w:rsidRPr="00330DC1" w:rsidRDefault="00D07D20" w:rsidP="000D7077">
      <w:pPr>
        <w:autoSpaceDE w:val="0"/>
        <w:autoSpaceDN w:val="0"/>
        <w:adjustRightInd w:val="0"/>
        <w:spacing w:line="360" w:lineRule="auto"/>
        <w:ind w:firstLine="709"/>
        <w:jc w:val="both"/>
      </w:pPr>
      <w:r w:rsidRPr="00330DC1">
        <w:t>– копии товарных накладных и счетов-фактур либо универсальных передаточных документов на приобретенные оборудование и (или) технику (для оборудования и техники, приобретенных по договорам поставки (купли-продажи));</w:t>
      </w:r>
    </w:p>
    <w:p w:rsidR="00D07D20" w:rsidRPr="00330DC1" w:rsidRDefault="00D07D20" w:rsidP="000D7077">
      <w:pPr>
        <w:autoSpaceDE w:val="0"/>
        <w:autoSpaceDN w:val="0"/>
        <w:adjustRightInd w:val="0"/>
        <w:spacing w:line="360" w:lineRule="auto"/>
        <w:ind w:firstLine="709"/>
        <w:jc w:val="both"/>
      </w:pPr>
      <w:r w:rsidRPr="00330DC1">
        <w:t>– копии паспортов и свидетельств о регистрации приобретенной техники (предоставляются только для самоходной техники);</w:t>
      </w:r>
    </w:p>
    <w:p w:rsidR="00D07D20" w:rsidRPr="00330DC1" w:rsidRDefault="00D07D20" w:rsidP="000D7077">
      <w:pPr>
        <w:autoSpaceDE w:val="0"/>
        <w:autoSpaceDN w:val="0"/>
        <w:adjustRightInd w:val="0"/>
        <w:spacing w:line="360" w:lineRule="auto"/>
        <w:ind w:firstLine="709"/>
        <w:jc w:val="both"/>
      </w:pPr>
      <w:r w:rsidRPr="00330DC1">
        <w:t>– копии документов, подтверждающих стоимость предмета лизинга (для оборудования и техники, приобретенных по договорам финансовой аренды (лизинга), если стоимость предмета лизинга не указана в договоре финансовой аренды (лизинга));</w:t>
      </w:r>
    </w:p>
    <w:p w:rsidR="00D07D20" w:rsidRPr="00330DC1" w:rsidRDefault="00D07D20" w:rsidP="000D7077">
      <w:pPr>
        <w:autoSpaceDE w:val="0"/>
        <w:autoSpaceDN w:val="0"/>
        <w:adjustRightInd w:val="0"/>
        <w:spacing w:line="360" w:lineRule="auto"/>
        <w:ind w:firstLine="709"/>
        <w:jc w:val="both"/>
      </w:pPr>
      <w:r w:rsidRPr="00330DC1">
        <w:t>– копии актов о приеме-передаче оборудования и (или) техники (форма № ОС-1, утвержденная постановлением Госкомстата России от 21 января 2003 г. № 7 (далее - форма № ОС-1)).</w:t>
      </w:r>
    </w:p>
    <w:p w:rsidR="00D07D20" w:rsidRPr="00330DC1" w:rsidRDefault="00D07D20" w:rsidP="000D7077">
      <w:pPr>
        <w:autoSpaceDE w:val="0"/>
        <w:autoSpaceDN w:val="0"/>
        <w:adjustRightInd w:val="0"/>
        <w:spacing w:line="360" w:lineRule="auto"/>
        <w:ind w:firstLine="709"/>
        <w:jc w:val="both"/>
      </w:pPr>
      <w:r w:rsidRPr="00330DC1">
        <w:t>В случае, если оборудование и (или) техника в спецификации к договору поставки (купли-продажи) и (или) к договору финансовой аренды (лизинга) оборудования и (или) техники отражаются отдельными позициями, но при этом являются единым механизмом (оборудованием и (или) техникой), то при наличии документального подтверждения об этом от производителя, официального дилера или поставщика к субсидированию принимается общая сумма затрат на приобретение оборудования и (или) техники в целом.</w:t>
      </w:r>
    </w:p>
    <w:p w:rsidR="00D07D20" w:rsidRPr="00330DC1" w:rsidRDefault="00D07D20" w:rsidP="000D7077">
      <w:pPr>
        <w:autoSpaceDE w:val="0"/>
        <w:autoSpaceDN w:val="0"/>
        <w:adjustRightInd w:val="0"/>
        <w:spacing w:line="360" w:lineRule="auto"/>
        <w:ind w:firstLine="709"/>
        <w:jc w:val="both"/>
      </w:pPr>
      <w:r w:rsidRPr="00330DC1">
        <w:lastRenderedPageBreak/>
        <w:t>Получатели субсидии по направлениям, предусмотренным подпунктом 3.1.7 подпункта 3.1, подпунктами 3.2.8–3.2.10 подпункта 3.2 пункта 3 Порядка и условий, представляют дополнительно следующие документы, подтверждающие соответствие получателя субсидии требованиям, предусмотренным подпунктом 2.3.3.1 настоящего Порядка:</w:t>
      </w:r>
    </w:p>
    <w:p w:rsidR="00D07D20" w:rsidRPr="00330DC1" w:rsidRDefault="00D07D20" w:rsidP="000D7077">
      <w:pPr>
        <w:autoSpaceDE w:val="0"/>
        <w:autoSpaceDN w:val="0"/>
        <w:adjustRightInd w:val="0"/>
        <w:spacing w:line="360" w:lineRule="auto"/>
        <w:ind w:firstLine="709"/>
        <w:jc w:val="both"/>
      </w:pPr>
      <w:r w:rsidRPr="00330DC1">
        <w:t>– выписку из Единого государственного реестра недвижимости, подтверждающую право собственности (аренды) получателя субсидии на земельные участки. При этом срок аренды земельных участков должен составлять не менее пяти лет с даты заключения соглашения о предоставлении субсидии;</w:t>
      </w:r>
    </w:p>
    <w:p w:rsidR="00D07D20" w:rsidRPr="00330DC1" w:rsidRDefault="00D07D20" w:rsidP="000D7077">
      <w:pPr>
        <w:autoSpaceDE w:val="0"/>
        <w:autoSpaceDN w:val="0"/>
        <w:adjustRightInd w:val="0"/>
        <w:spacing w:line="360" w:lineRule="auto"/>
        <w:ind w:firstLine="709"/>
        <w:jc w:val="both"/>
      </w:pPr>
      <w:r w:rsidRPr="00330DC1">
        <w:t>– сведения об итогах сева под урожай за отчетный год по формам федерального статистического наблюдения, утвержденным приказом Росстата от 21 июля 2020 г. № 399: по форме № 4-СХ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либо по форме № 1-фермер (для юридических лиц – субъектов малого предпринимательства, осуществляющих сельскохозяйственную деятельность, крестьянских (фермерских) хозяйств, а также физических лиц, занимающиеся предпринимательской сельскохозяйственной деятельностью</w:t>
      </w:r>
      <w:r>
        <w:t xml:space="preserve"> </w:t>
      </w:r>
      <w:r w:rsidRPr="00330DC1">
        <w:t>без образования юридического лица).</w:t>
      </w:r>
    </w:p>
    <w:p w:rsidR="00D07D20" w:rsidRPr="00330DC1" w:rsidRDefault="00D07D20" w:rsidP="000D7077">
      <w:pPr>
        <w:autoSpaceDE w:val="0"/>
        <w:autoSpaceDN w:val="0"/>
        <w:adjustRightInd w:val="0"/>
        <w:spacing w:line="360" w:lineRule="auto"/>
        <w:ind w:firstLine="709"/>
        <w:jc w:val="both"/>
      </w:pPr>
      <w:r w:rsidRPr="00330DC1">
        <w:t>Получатели субсидии по направлению, предусмотренному подпунктом 3.2.7 подпункта 3.2 пункта 3 Порядка и условий, осуществившие культуртехнические мероприятия, представляют дополнительно следующие документы:</w:t>
      </w:r>
    </w:p>
    <w:p w:rsidR="00D07D20" w:rsidRPr="00330DC1" w:rsidRDefault="00D07D20" w:rsidP="000D7077">
      <w:pPr>
        <w:autoSpaceDE w:val="0"/>
        <w:autoSpaceDN w:val="0"/>
        <w:adjustRightInd w:val="0"/>
        <w:spacing w:line="360" w:lineRule="auto"/>
        <w:ind w:firstLine="709"/>
        <w:jc w:val="both"/>
      </w:pPr>
      <w:r w:rsidRPr="00330DC1">
        <w:t>– акт обследования земельного участка, на котором планируется проведение культуртехнических мероприятий, по форме, утвержденной Минсельхозпродом;</w:t>
      </w:r>
    </w:p>
    <w:p w:rsidR="00D07D20" w:rsidRPr="00330DC1" w:rsidRDefault="00D07D20" w:rsidP="000D7077">
      <w:pPr>
        <w:autoSpaceDE w:val="0"/>
        <w:autoSpaceDN w:val="0"/>
        <w:adjustRightInd w:val="0"/>
        <w:spacing w:line="360" w:lineRule="auto"/>
        <w:ind w:firstLine="709"/>
        <w:jc w:val="both"/>
      </w:pPr>
      <w:r w:rsidRPr="00330DC1">
        <w:t>– акт выполненных работ по проведению культуртехнических мероприятий по форме, утвержденной Минсельхозпродом (далее - Акт);</w:t>
      </w:r>
    </w:p>
    <w:p w:rsidR="00D07D20" w:rsidRPr="00330DC1" w:rsidRDefault="00D07D20" w:rsidP="000D7077">
      <w:pPr>
        <w:autoSpaceDE w:val="0"/>
        <w:autoSpaceDN w:val="0"/>
        <w:adjustRightInd w:val="0"/>
        <w:spacing w:line="360" w:lineRule="auto"/>
        <w:ind w:firstLine="709"/>
        <w:jc w:val="both"/>
      </w:pPr>
      <w:r w:rsidRPr="00330DC1">
        <w:t>– материалы фотофиксации</w:t>
      </w:r>
      <w:r>
        <w:t xml:space="preserve"> </w:t>
      </w:r>
      <w:r w:rsidRPr="00330DC1">
        <w:t>культуртехнических мероприятий;</w:t>
      </w:r>
    </w:p>
    <w:p w:rsidR="00D07D20" w:rsidRPr="00330DC1" w:rsidRDefault="00D07D20" w:rsidP="000D7077">
      <w:pPr>
        <w:autoSpaceDE w:val="0"/>
        <w:autoSpaceDN w:val="0"/>
        <w:adjustRightInd w:val="0"/>
        <w:spacing w:line="360" w:lineRule="auto"/>
        <w:ind w:firstLine="709"/>
        <w:jc w:val="both"/>
      </w:pPr>
      <w:r w:rsidRPr="00330DC1">
        <w:lastRenderedPageBreak/>
        <w:t>– выписку из Единого государственного реестра недвижимости, подтверждающую право собственности (аренды) получателя на вводимые в оборот сельскохозяйственные угодья. При этом срок аренды земельных участков, находящихся в государственной или муниципальной собственности, должен составлять не менее 3 лет, а для остальных земельных участков – не менее 10 лет.</w:t>
      </w:r>
    </w:p>
    <w:p w:rsidR="00D07D20" w:rsidRPr="00330DC1" w:rsidRDefault="00D07D20" w:rsidP="000D7077">
      <w:pPr>
        <w:autoSpaceDE w:val="0"/>
        <w:autoSpaceDN w:val="0"/>
        <w:adjustRightInd w:val="0"/>
        <w:spacing w:line="360" w:lineRule="auto"/>
        <w:ind w:firstLine="709"/>
        <w:jc w:val="both"/>
      </w:pPr>
      <w:r w:rsidRPr="00330DC1">
        <w:t>Получатели субсидии по направлению, предусмотренному подпунктом 3.2.7 подпункта 3.2 пункта 3 Порядка и условий, планирующие проведение культуртехнических мероприятий, прилагают к заявлению дополнительно следующие документы:</w:t>
      </w:r>
    </w:p>
    <w:p w:rsidR="00D07D20" w:rsidRPr="00330DC1" w:rsidRDefault="00D07D20" w:rsidP="000D7077">
      <w:pPr>
        <w:autoSpaceDE w:val="0"/>
        <w:autoSpaceDN w:val="0"/>
        <w:adjustRightInd w:val="0"/>
        <w:spacing w:line="360" w:lineRule="auto"/>
        <w:ind w:firstLine="709"/>
        <w:jc w:val="both"/>
      </w:pPr>
      <w:r w:rsidRPr="00330DC1">
        <w:t>– выписку из Единого государственного реестра недвижимости, подтверждающую право собственности (аренды) получателя на сельскохозяйственные угодья, на которых планируется проведение культуртехнических мероприятий, выданную не ранее 1 месяца до даты подачи. При этом срок аренды земельных участков, находящихся в государственной или муниципальной собственности, должен составлять не менее 3 лет, а для остальных земельных участков – не менее 10 лет;</w:t>
      </w:r>
    </w:p>
    <w:p w:rsidR="00D07D20" w:rsidRPr="00330DC1" w:rsidRDefault="00D07D20" w:rsidP="000D7077">
      <w:pPr>
        <w:autoSpaceDE w:val="0"/>
        <w:autoSpaceDN w:val="0"/>
        <w:adjustRightInd w:val="0"/>
        <w:spacing w:line="360" w:lineRule="auto"/>
        <w:ind w:firstLine="709"/>
        <w:jc w:val="both"/>
      </w:pPr>
      <w:r w:rsidRPr="00330DC1">
        <w:t>– акт обследования земельного участка, на котором планируется проведение культуртехнических мероприятий, предусмотренный</w:t>
      </w:r>
      <w:r>
        <w:t xml:space="preserve"> </w:t>
      </w:r>
      <w:r w:rsidRPr="00330DC1">
        <w:t>подпунктом 2 подпункта 2.3.3.3 настоящего Порядка.</w:t>
      </w:r>
    </w:p>
    <w:p w:rsidR="00D07D20" w:rsidRPr="00330DC1" w:rsidRDefault="00D07D20" w:rsidP="000D7077">
      <w:pPr>
        <w:autoSpaceDE w:val="0"/>
        <w:autoSpaceDN w:val="0"/>
        <w:adjustRightInd w:val="0"/>
        <w:spacing w:line="360" w:lineRule="auto"/>
        <w:ind w:firstLine="709"/>
        <w:jc w:val="both"/>
      </w:pPr>
      <w:r w:rsidRPr="00330DC1">
        <w:t>Получатели субсидии по направлению, предусмотренному подпунктом 3.2.11 подпункта 3.2 пункта 3 Порядка и условий, представляют дополнительно документы, подтверждающие соответствие получателя субсидии требованиям, предусмотренным подпунктом 2.3.3.2 настоящего пункта:</w:t>
      </w:r>
    </w:p>
    <w:p w:rsidR="00D07D20" w:rsidRPr="00330DC1" w:rsidRDefault="00D07D20" w:rsidP="000D7077">
      <w:pPr>
        <w:autoSpaceDE w:val="0"/>
        <w:autoSpaceDN w:val="0"/>
        <w:adjustRightInd w:val="0"/>
        <w:spacing w:line="360" w:lineRule="auto"/>
        <w:ind w:firstLine="709"/>
        <w:jc w:val="both"/>
      </w:pPr>
      <w:r w:rsidRPr="00330DC1">
        <w:t>– выписку из Единого государственного реестра недвижимости, подтверждающую право собственности (аренды) получателя субсидии на земельные участки. При этом срок аренды земельных участков должен составлять не менее пяти лет, с даты заключения соглашения о предоставлении субсидии;</w:t>
      </w:r>
    </w:p>
    <w:p w:rsidR="00D07D20" w:rsidRPr="00330DC1" w:rsidRDefault="00D07D20" w:rsidP="000D7077">
      <w:pPr>
        <w:autoSpaceDE w:val="0"/>
        <w:autoSpaceDN w:val="0"/>
        <w:adjustRightInd w:val="0"/>
        <w:spacing w:line="360" w:lineRule="auto"/>
        <w:ind w:firstLine="709"/>
        <w:jc w:val="both"/>
      </w:pPr>
      <w:r w:rsidRPr="00330DC1">
        <w:lastRenderedPageBreak/>
        <w:t>– акт апробации питомников размножения первого года зерновых и (или) зернобобовых культур.</w:t>
      </w:r>
    </w:p>
    <w:p w:rsidR="00D07D20" w:rsidRPr="00330DC1" w:rsidRDefault="00D07D20" w:rsidP="000D7077">
      <w:pPr>
        <w:autoSpaceDE w:val="0"/>
        <w:autoSpaceDN w:val="0"/>
        <w:adjustRightInd w:val="0"/>
        <w:spacing w:line="360" w:lineRule="auto"/>
        <w:ind w:firstLine="709"/>
        <w:jc w:val="both"/>
      </w:pPr>
      <w:r w:rsidRPr="00330DC1">
        <w:t>Получатели субсидии по направлению, предусмотренному подпунктом 3.5 пункта 3 Порядка и условий, представляют дополнительно документы, подтверждающие осуществление получателем субсидии переработки сельскохозяйственной продукции и продукции первичной переработки сельскохозяйственного сырья, произведенных на территории Нижегородской области.</w:t>
      </w:r>
    </w:p>
    <w:p w:rsidR="00D07D20" w:rsidRPr="00330DC1" w:rsidRDefault="00D07D20" w:rsidP="000D7077">
      <w:pPr>
        <w:autoSpaceDE w:val="0"/>
        <w:autoSpaceDN w:val="0"/>
        <w:adjustRightInd w:val="0"/>
        <w:spacing w:line="360" w:lineRule="auto"/>
        <w:ind w:firstLine="709"/>
        <w:jc w:val="both"/>
      </w:pPr>
      <w:r w:rsidRPr="00330DC1">
        <w:t>2.4.4.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2.6. Для участия в отборе участник отбора вправе подать одно предложение для участия в отборе по каждому из направлений затрат, предусмотренных пунктом 3.1 Порядка и условий.</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2.7. Управление: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0DC1">
        <w:rPr>
          <w:rFonts w:ascii="Times New Roman" w:hAnsi="Times New Roman" w:cs="Times New Roman"/>
          <w:sz w:val="28"/>
          <w:szCs w:val="28"/>
        </w:rPr>
        <w:t>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2.8. Правила рассмотрения предложений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Управление в срок не позднее 10-го рабочего дня со дня окончания приема предложений для участия в отборе, указанного в объявлении о проведении отбора: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w:t>
      </w:r>
      <w:r w:rsidRPr="00330DC1">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w:t>
      </w:r>
      <w:r w:rsidRPr="00330DC1">
        <w:rPr>
          <w:rFonts w:ascii="Times New Roman" w:hAnsi="Times New Roman" w:cs="Times New Roman"/>
          <w:sz w:val="28"/>
          <w:szCs w:val="28"/>
        </w:rPr>
        <w:tab/>
        <w:t>по результатам рассмотрения предложений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при отсутствии оснований для отклонения предложения для участия в отборе, указанных в пункте 2.9 настоящего Порядка, обеспечивает заключение соглашений;</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3)</w:t>
      </w:r>
      <w:r w:rsidRPr="00330DC1">
        <w:rPr>
          <w:rFonts w:ascii="Times New Roman" w:hAnsi="Times New Roman" w:cs="Times New Roman"/>
          <w:sz w:val="28"/>
          <w:szCs w:val="28"/>
        </w:rPr>
        <w:tab/>
        <w:t xml:space="preserve">размещает на официальном сайте </w:t>
      </w:r>
      <w:r>
        <w:rPr>
          <w:rFonts w:ascii="Times New Roman" w:hAnsi="Times New Roman" w:cs="Times New Roman"/>
          <w:sz w:val="28"/>
          <w:szCs w:val="28"/>
        </w:rPr>
        <w:t xml:space="preserve">органов местного самоуправления г. Бор </w:t>
      </w:r>
      <w:r w:rsidRPr="00330DC1">
        <w:rPr>
          <w:rFonts w:ascii="Times New Roman" w:hAnsi="Times New Roman" w:cs="Times New Roman"/>
          <w:sz w:val="28"/>
          <w:szCs w:val="28"/>
        </w:rPr>
        <w:t>информацию о результатах рассмотрения предложений для участия в отборе, включающую следующие сведения: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0DC1">
        <w:rPr>
          <w:rFonts w:ascii="Times New Roman" w:hAnsi="Times New Roman" w:cs="Times New Roman"/>
          <w:sz w:val="28"/>
          <w:szCs w:val="28"/>
        </w:rPr>
        <w:t>дата, время и место проведения рассмотрения предложений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наименование получателя (получателей), с которым заключается соглашение, и размер субсидии.</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2.9. Основания для отклонения предложения для участия в отборе на стадии рассмотрения предложений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2.10.</w:t>
      </w:r>
      <w:r w:rsidRPr="00330DC1">
        <w:rPr>
          <w:rFonts w:ascii="Times New Roman" w:hAnsi="Times New Roman" w:cs="Times New Roman"/>
          <w:sz w:val="28"/>
          <w:szCs w:val="28"/>
        </w:rPr>
        <w:tab/>
      </w:r>
      <w:r>
        <w:rPr>
          <w:rFonts w:ascii="Times New Roman" w:hAnsi="Times New Roman" w:cs="Times New Roman"/>
          <w:sz w:val="28"/>
          <w:szCs w:val="28"/>
        </w:rPr>
        <w:t xml:space="preserve">Управление </w:t>
      </w:r>
      <w:r w:rsidRPr="00330DC1">
        <w:rPr>
          <w:rFonts w:ascii="Times New Roman" w:hAnsi="Times New Roman" w:cs="Times New Roman"/>
          <w:sz w:val="28"/>
          <w:szCs w:val="28"/>
        </w:rPr>
        <w:t>в течение срока, указанного в объявлении о проведении отбора</w:t>
      </w:r>
      <w:r>
        <w:rPr>
          <w:rFonts w:ascii="Times New Roman" w:hAnsi="Times New Roman" w:cs="Times New Roman"/>
          <w:sz w:val="28"/>
          <w:szCs w:val="28"/>
        </w:rPr>
        <w:t xml:space="preserve"> </w:t>
      </w:r>
      <w:r w:rsidRPr="00330DC1">
        <w:rPr>
          <w:rFonts w:ascii="Times New Roman" w:hAnsi="Times New Roman" w:cs="Times New Roman"/>
          <w:sz w:val="28"/>
          <w:szCs w:val="28"/>
        </w:rPr>
        <w:t>заключают с получателями соглашения с учетом пункта 3.7 настоящего Порядка.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2.11.</w:t>
      </w:r>
      <w:r w:rsidRPr="00330DC1">
        <w:rPr>
          <w:rFonts w:ascii="Times New Roman" w:hAnsi="Times New Roman" w:cs="Times New Roman"/>
          <w:sz w:val="28"/>
          <w:szCs w:val="28"/>
        </w:rPr>
        <w:tab/>
        <w:t>Результаты отбора, содержащие сведения о получателях, заключивших соглашения, размещаются на официальном сайте</w:t>
      </w:r>
      <w:r>
        <w:rPr>
          <w:rFonts w:ascii="Times New Roman" w:hAnsi="Times New Roman" w:cs="Times New Roman"/>
          <w:sz w:val="28"/>
          <w:szCs w:val="28"/>
        </w:rPr>
        <w:t xml:space="preserve"> органов местного самоуправления городского округа г. Бор</w:t>
      </w:r>
      <w:r w:rsidRPr="00330DC1">
        <w:rPr>
          <w:rFonts w:ascii="Times New Roman" w:hAnsi="Times New Roman" w:cs="Times New Roman"/>
          <w:sz w:val="28"/>
          <w:szCs w:val="28"/>
        </w:rPr>
        <w:t xml:space="preserve"> в срок, указанный в объявлении о проведении отбора.</w:t>
      </w:r>
    </w:p>
    <w:p w:rsidR="00D07D20" w:rsidRPr="00330DC1" w:rsidRDefault="00D07D20" w:rsidP="000D7077">
      <w:pPr>
        <w:spacing w:line="360" w:lineRule="auto"/>
        <w:ind w:firstLine="709"/>
        <w:jc w:val="both"/>
      </w:pPr>
    </w:p>
    <w:p w:rsidR="00D07D20" w:rsidRPr="00330DC1" w:rsidRDefault="00D07D20" w:rsidP="000D7077">
      <w:pPr>
        <w:pStyle w:val="a8"/>
        <w:jc w:val="center"/>
        <w:rPr>
          <w:b/>
          <w:bCs/>
          <w:sz w:val="28"/>
          <w:szCs w:val="28"/>
        </w:rPr>
      </w:pPr>
      <w:r w:rsidRPr="00330DC1">
        <w:rPr>
          <w:b/>
          <w:bCs/>
          <w:sz w:val="28"/>
          <w:szCs w:val="28"/>
        </w:rPr>
        <w:t>3.</w:t>
      </w:r>
      <w:r w:rsidRPr="00330DC1">
        <w:rPr>
          <w:b/>
          <w:bCs/>
          <w:sz w:val="28"/>
          <w:szCs w:val="28"/>
        </w:rPr>
        <w:tab/>
        <w:t>Условия и порядок предоставления субсидии</w:t>
      </w:r>
    </w:p>
    <w:p w:rsidR="00D07D20" w:rsidRPr="00330DC1" w:rsidRDefault="00D07D20" w:rsidP="000D7077">
      <w:pPr>
        <w:ind w:firstLine="709"/>
        <w:jc w:val="both"/>
      </w:pPr>
    </w:p>
    <w:p w:rsidR="00D07D20" w:rsidRPr="00330DC1" w:rsidRDefault="00D07D20" w:rsidP="000D7077">
      <w:pPr>
        <w:spacing w:line="360" w:lineRule="auto"/>
        <w:ind w:firstLine="709"/>
        <w:jc w:val="both"/>
      </w:pPr>
      <w:r w:rsidRPr="00330DC1">
        <w:t>3.1.</w:t>
      </w:r>
      <w:r w:rsidRPr="00330DC1">
        <w:tab/>
        <w:t>К направлениям затрат, на возмещение которых предоставляется субсидия, относятся затраты</w:t>
      </w:r>
      <w:r>
        <w:t xml:space="preserve"> </w:t>
      </w:r>
      <w:r w:rsidRPr="00330DC1">
        <w:t>(без учета налога на добавленную стоимость), понесенные в отчетном и текущем году получателем субсидии в рамках реализации проекта модернизации производства, направленные на:</w:t>
      </w:r>
    </w:p>
    <w:p w:rsidR="00D07D20" w:rsidRPr="00330DC1" w:rsidRDefault="00D07D20" w:rsidP="000D7077">
      <w:pPr>
        <w:spacing w:line="360" w:lineRule="auto"/>
        <w:ind w:firstLine="709"/>
        <w:jc w:val="both"/>
      </w:pPr>
      <w:r w:rsidRPr="00330DC1">
        <w:t>3.1.1 Приобретение для собственных нужд (в том числе при приобретении на условиях финансовой аренды (лизинга)) у производителей, официальных дилеров или поставщиков оборудования следующих видов:</w:t>
      </w:r>
    </w:p>
    <w:p w:rsidR="00D07D20" w:rsidRPr="00330DC1" w:rsidRDefault="00D07D20" w:rsidP="000D7077">
      <w:pPr>
        <w:spacing w:line="360" w:lineRule="auto"/>
        <w:ind w:firstLine="709"/>
        <w:jc w:val="both"/>
      </w:pPr>
      <w:r w:rsidRPr="00330DC1">
        <w:t>3.1.1.1. Стационарного оборудования по сушке и очистке зерна.</w:t>
      </w:r>
    </w:p>
    <w:p w:rsidR="00D07D20" w:rsidRPr="00330DC1" w:rsidRDefault="00D07D20" w:rsidP="000D7077">
      <w:pPr>
        <w:spacing w:line="360" w:lineRule="auto"/>
        <w:ind w:firstLine="709"/>
        <w:jc w:val="both"/>
      </w:pPr>
      <w:r w:rsidRPr="00330DC1">
        <w:t>3.1.1.2. Передвижного оборудования по сушке зерна.</w:t>
      </w:r>
    </w:p>
    <w:p w:rsidR="00D07D20" w:rsidRPr="00330DC1" w:rsidRDefault="00D07D20" w:rsidP="000D7077">
      <w:pPr>
        <w:spacing w:line="360" w:lineRule="auto"/>
        <w:ind w:firstLine="709"/>
        <w:jc w:val="both"/>
      </w:pPr>
      <w:r w:rsidRPr="00330DC1">
        <w:t>3.1.1.3. Оборудования по производству витаминно-травяной муки.</w:t>
      </w:r>
    </w:p>
    <w:p w:rsidR="00D07D20" w:rsidRPr="00330DC1" w:rsidRDefault="00D07D20" w:rsidP="000D7077">
      <w:pPr>
        <w:spacing w:line="360" w:lineRule="auto"/>
        <w:ind w:firstLine="709"/>
        <w:jc w:val="both"/>
      </w:pPr>
      <w:r w:rsidRPr="00330DC1">
        <w:t>3.1.1.4. Жаток кукурузных и плющилок зерна (вальцевых мельниц), смесителей-раздатчиков и измельчителей.</w:t>
      </w:r>
    </w:p>
    <w:p w:rsidR="00D07D20" w:rsidRPr="00330DC1" w:rsidRDefault="00D07D20" w:rsidP="000D7077">
      <w:pPr>
        <w:spacing w:line="360" w:lineRule="auto"/>
        <w:ind w:firstLine="709"/>
        <w:jc w:val="both"/>
      </w:pPr>
      <w:r w:rsidRPr="00330DC1">
        <w:t>3.1.1.5. Роботизированных доильных установок.</w:t>
      </w:r>
    </w:p>
    <w:p w:rsidR="00D07D20" w:rsidRPr="00330DC1" w:rsidRDefault="00D07D20" w:rsidP="000D7077">
      <w:pPr>
        <w:spacing w:line="360" w:lineRule="auto"/>
        <w:ind w:firstLine="709"/>
        <w:jc w:val="both"/>
      </w:pPr>
      <w:r w:rsidRPr="00330DC1">
        <w:t>3.1.1.6. Мульчеров (ротоваторов).</w:t>
      </w:r>
    </w:p>
    <w:p w:rsidR="00D07D20" w:rsidRPr="00330DC1" w:rsidRDefault="00D07D20" w:rsidP="000D7077">
      <w:pPr>
        <w:spacing w:line="360" w:lineRule="auto"/>
        <w:ind w:firstLine="709"/>
        <w:jc w:val="both"/>
      </w:pPr>
      <w:r w:rsidRPr="00330DC1">
        <w:t>3.1.1.7. Климатического оборудования.</w:t>
      </w:r>
    </w:p>
    <w:p w:rsidR="00D07D20" w:rsidRPr="00330DC1" w:rsidRDefault="00D07D20" w:rsidP="000D7077">
      <w:pPr>
        <w:spacing w:line="360" w:lineRule="auto"/>
        <w:ind w:firstLine="709"/>
        <w:jc w:val="both"/>
      </w:pPr>
      <w:r w:rsidRPr="00330DC1">
        <w:t>3.1.2. Приобретение для собственных нужд (в том числе при приобретении на условиях финансовой аренды (лизинга)) у производителей, официальных дилеров или поставщиков техники следующих видов:</w:t>
      </w:r>
    </w:p>
    <w:p w:rsidR="00D07D20" w:rsidRPr="00330DC1" w:rsidRDefault="00D07D20" w:rsidP="000D7077">
      <w:pPr>
        <w:spacing w:line="360" w:lineRule="auto"/>
        <w:ind w:firstLine="709"/>
        <w:jc w:val="both"/>
      </w:pPr>
      <w:r w:rsidRPr="00330DC1">
        <w:t>3.1.2.1. Тракторов с мощностью двигателя до 150 лошадиных сил.</w:t>
      </w:r>
    </w:p>
    <w:p w:rsidR="00D07D20" w:rsidRPr="00330DC1" w:rsidRDefault="00D07D20" w:rsidP="000D7077">
      <w:pPr>
        <w:spacing w:line="360" w:lineRule="auto"/>
        <w:ind w:firstLine="709"/>
        <w:jc w:val="both"/>
      </w:pPr>
      <w:r w:rsidRPr="00330DC1">
        <w:t>3.1.2.2. Тракторов с мощностью двигателя от 150 до 250 лошадиных сил, зерноуборочных комбайнов с мощностью двигателя до 250 лошадиных сил, самоходных кормоуборочных комбайнов, картофелеуборочных комбайнов.</w:t>
      </w:r>
    </w:p>
    <w:p w:rsidR="00D07D20" w:rsidRPr="00330DC1" w:rsidRDefault="00D07D20" w:rsidP="000D7077">
      <w:pPr>
        <w:spacing w:line="360" w:lineRule="auto"/>
        <w:ind w:firstLine="709"/>
        <w:jc w:val="both"/>
      </w:pPr>
      <w:r w:rsidRPr="00330DC1">
        <w:t>3.1.2.3. Тракторов, зерноуборочных комбайнов с мощностью двигателя 250 лошадиных сил и более.</w:t>
      </w:r>
    </w:p>
    <w:p w:rsidR="00D07D20" w:rsidRPr="00330DC1" w:rsidRDefault="00D07D20" w:rsidP="000D7077">
      <w:pPr>
        <w:spacing w:line="360" w:lineRule="auto"/>
        <w:ind w:firstLine="709"/>
        <w:jc w:val="both"/>
      </w:pPr>
      <w:r w:rsidRPr="00330DC1">
        <w:t>3.1.2.4. Посевных комплексов.</w:t>
      </w:r>
    </w:p>
    <w:p w:rsidR="00D07D20" w:rsidRPr="00330DC1" w:rsidRDefault="00D07D20" w:rsidP="000D7077">
      <w:pPr>
        <w:spacing w:line="360" w:lineRule="auto"/>
        <w:ind w:firstLine="709"/>
        <w:jc w:val="both"/>
      </w:pPr>
      <w:r w:rsidRPr="00330DC1">
        <w:t>3.1.2.5. Средств автотранспортных, работающих на природном газе (метане).</w:t>
      </w:r>
    </w:p>
    <w:p w:rsidR="00D07D20" w:rsidRPr="00330DC1" w:rsidRDefault="00D07D20" w:rsidP="000D7077">
      <w:pPr>
        <w:spacing w:line="360" w:lineRule="auto"/>
        <w:ind w:firstLine="709"/>
        <w:jc w:val="both"/>
      </w:pPr>
      <w:r w:rsidRPr="00330DC1">
        <w:t>3.1.2.6. Свеклоуборочных комбайнов.</w:t>
      </w:r>
    </w:p>
    <w:p w:rsidR="00D07D20" w:rsidRPr="00330DC1" w:rsidRDefault="00D07D20" w:rsidP="000D7077">
      <w:pPr>
        <w:spacing w:line="360" w:lineRule="auto"/>
        <w:ind w:firstLine="709"/>
        <w:jc w:val="both"/>
      </w:pPr>
      <w:r w:rsidRPr="00330DC1">
        <w:lastRenderedPageBreak/>
        <w:t>3.1.2.7. Техники для вовлечения земель в сельскохозяйственный оборот.</w:t>
      </w:r>
    </w:p>
    <w:p w:rsidR="00D07D20" w:rsidRPr="00330DC1" w:rsidRDefault="00D07D20" w:rsidP="000D7077">
      <w:pPr>
        <w:spacing w:line="360" w:lineRule="auto"/>
        <w:ind w:firstLine="709"/>
        <w:jc w:val="both"/>
      </w:pPr>
      <w:r w:rsidRPr="00330DC1">
        <w:t>3.1.2.8. Машин и оборудования для уборки овощей, фруктов, ягод.</w:t>
      </w:r>
    </w:p>
    <w:p w:rsidR="00D07D20" w:rsidRPr="00330DC1" w:rsidRDefault="00D07D20" w:rsidP="000D7077">
      <w:pPr>
        <w:spacing w:line="360" w:lineRule="auto"/>
        <w:ind w:firstLine="709"/>
        <w:jc w:val="both"/>
      </w:pPr>
      <w:r w:rsidRPr="00330DC1">
        <w:t>3.1.2.9. Машин для приствольной обработки.</w:t>
      </w:r>
    </w:p>
    <w:p w:rsidR="00D07D20" w:rsidRPr="00330DC1" w:rsidRDefault="00D07D20" w:rsidP="000D7077">
      <w:pPr>
        <w:spacing w:line="360" w:lineRule="auto"/>
        <w:ind w:firstLine="709"/>
        <w:jc w:val="both"/>
      </w:pPr>
      <w:r w:rsidRPr="00330DC1">
        <w:t>3.1.2.10. Машин для контурной обрезки.</w:t>
      </w:r>
    </w:p>
    <w:p w:rsidR="00D07D20" w:rsidRPr="00330DC1" w:rsidRDefault="00D07D20" w:rsidP="000D7077">
      <w:pPr>
        <w:spacing w:line="360" w:lineRule="auto"/>
        <w:ind w:firstLine="709"/>
        <w:jc w:val="both"/>
      </w:pPr>
      <w:r w:rsidRPr="00330DC1">
        <w:t>3.1.2.11. Селекционных сеялок и селекционных комбайнов.</w:t>
      </w:r>
    </w:p>
    <w:p w:rsidR="00D07D20" w:rsidRPr="00330DC1" w:rsidRDefault="00D07D20" w:rsidP="000D7077">
      <w:pPr>
        <w:spacing w:line="360" w:lineRule="auto"/>
        <w:ind w:firstLine="709"/>
        <w:jc w:val="both"/>
      </w:pPr>
      <w:r w:rsidRPr="00330DC1">
        <w:t>3.1.3. Приобретение для собственных нужд на условиях финансовой</w:t>
      </w:r>
      <w:r>
        <w:t xml:space="preserve"> </w:t>
      </w:r>
      <w:r w:rsidRPr="00330DC1">
        <w:t>аренды (лизинга) у производителей, официальных дилеров или поставщиков техники следующих видов:</w:t>
      </w:r>
    </w:p>
    <w:p w:rsidR="00D07D20" w:rsidRPr="00330DC1" w:rsidRDefault="00D07D20" w:rsidP="000D7077">
      <w:pPr>
        <w:spacing w:line="360" w:lineRule="auto"/>
        <w:ind w:firstLine="709"/>
        <w:jc w:val="both"/>
      </w:pPr>
      <w:r w:rsidRPr="00330DC1">
        <w:t>3.1.3.1. Сеялок (кроме посевных комплексов), почвообрабатывающей, кормозаготовительной техники (кроме самоходных кормоуборочных комбайнов), опрыскивателей и разбрасывателей удобрений.</w:t>
      </w:r>
    </w:p>
    <w:p w:rsidR="00D07D20" w:rsidRPr="00330DC1" w:rsidRDefault="00D07D20" w:rsidP="000D7077">
      <w:pPr>
        <w:spacing w:line="360" w:lineRule="auto"/>
        <w:ind w:firstLine="709"/>
        <w:jc w:val="both"/>
      </w:pPr>
      <w:r w:rsidRPr="00330DC1">
        <w:t>3.1.3.2. Средств автотранспортных (кроме работающих на природном газе (метане)) и прицепов.</w:t>
      </w:r>
    </w:p>
    <w:p w:rsidR="00D07D20" w:rsidRPr="00330DC1" w:rsidRDefault="00D07D20" w:rsidP="000D7077">
      <w:pPr>
        <w:spacing w:line="360" w:lineRule="auto"/>
        <w:ind w:firstLine="709"/>
        <w:jc w:val="both"/>
      </w:pPr>
      <w:r w:rsidRPr="00330DC1">
        <w:t>3.1.3.3. Погрузчиков.</w:t>
      </w:r>
    </w:p>
    <w:p w:rsidR="00D07D20" w:rsidRPr="00330DC1" w:rsidRDefault="00D07D20" w:rsidP="000D7077">
      <w:pPr>
        <w:spacing w:line="360" w:lineRule="auto"/>
        <w:ind w:firstLine="709"/>
        <w:jc w:val="both"/>
      </w:pPr>
      <w:r w:rsidRPr="00330DC1">
        <w:t>3.1.4. Приобретение для собственных нужд (за исключением приобретения на условиях финансовой аренды (лизинга)) оборудования для сельскохозяйственных потребительских кооперативов.</w:t>
      </w:r>
    </w:p>
    <w:p w:rsidR="00D07D20" w:rsidRPr="00330DC1" w:rsidRDefault="00D07D20" w:rsidP="000D7077">
      <w:pPr>
        <w:spacing w:line="360" w:lineRule="auto"/>
        <w:ind w:firstLine="709"/>
        <w:jc w:val="both"/>
      </w:pPr>
      <w:r w:rsidRPr="00330DC1">
        <w:t>3.1.5. Приобретение для собственных нужд (за исключением приобретения на условиях финансовой аренды (лизинга)) оборудования для организаций потребительской кооперации.</w:t>
      </w:r>
    </w:p>
    <w:p w:rsidR="00D07D20" w:rsidRPr="00330DC1" w:rsidRDefault="00D07D20" w:rsidP="000D7077">
      <w:pPr>
        <w:spacing w:line="360" w:lineRule="auto"/>
        <w:ind w:firstLine="709"/>
        <w:jc w:val="both"/>
      </w:pPr>
      <w:r w:rsidRPr="00330DC1">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07D20" w:rsidRPr="00330DC1" w:rsidRDefault="00D07D20" w:rsidP="000D7077">
      <w:pPr>
        <w:spacing w:line="360" w:lineRule="auto"/>
        <w:ind w:firstLine="709"/>
        <w:jc w:val="both"/>
      </w:pPr>
      <w:r w:rsidRPr="00330DC1">
        <w:t>3.2.</w:t>
      </w:r>
      <w:r>
        <w:t xml:space="preserve"> </w:t>
      </w:r>
      <w:r w:rsidRPr="00330DC1">
        <w:t xml:space="preserve">Условием предоставления субсидии является согласие получателя на осуществление </w:t>
      </w:r>
      <w:r>
        <w:t>Управлением</w:t>
      </w:r>
      <w:r w:rsidRPr="00330DC1">
        <w:t xml:space="preserve"> и органами муниципального финансового контроля проверок соблюдения условий и порядка предоставления субсидии, предусмотренных настоящим Порядком и соглашением.</w:t>
      </w:r>
    </w:p>
    <w:p w:rsidR="00D07D20" w:rsidRPr="00330DC1" w:rsidRDefault="00D07D20" w:rsidP="000D7077">
      <w:pPr>
        <w:spacing w:line="360" w:lineRule="auto"/>
        <w:ind w:firstLine="709"/>
        <w:jc w:val="both"/>
      </w:pPr>
      <w:r w:rsidRPr="00330DC1">
        <w:t>3.3. Субсидии</w:t>
      </w:r>
      <w:r>
        <w:t xml:space="preserve"> </w:t>
      </w:r>
      <w:r w:rsidRPr="00330DC1">
        <w:t>предоставляются один раз в год.</w:t>
      </w:r>
    </w:p>
    <w:p w:rsidR="00D07D20" w:rsidRPr="00FD587F" w:rsidRDefault="00D07D20" w:rsidP="000D7077">
      <w:pPr>
        <w:spacing w:line="360" w:lineRule="auto"/>
        <w:ind w:firstLine="709"/>
        <w:jc w:val="both"/>
      </w:pPr>
      <w:r w:rsidRPr="00FD587F">
        <w:lastRenderedPageBreak/>
        <w:t>3.4. Основанием для отказа получателю субсидии в предоставлении субсидии является:</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несоответствие </w:t>
      </w:r>
      <w:r>
        <w:rPr>
          <w:rFonts w:ascii="Times New Roman" w:hAnsi="Times New Roman" w:cs="Times New Roman"/>
          <w:sz w:val="28"/>
          <w:szCs w:val="28"/>
        </w:rPr>
        <w:t>получателя субсидии</w:t>
      </w:r>
      <w:r w:rsidRPr="00330DC1">
        <w:rPr>
          <w:rFonts w:ascii="Times New Roman" w:hAnsi="Times New Roman" w:cs="Times New Roman"/>
          <w:sz w:val="28"/>
          <w:szCs w:val="28"/>
        </w:rPr>
        <w:t xml:space="preserve"> требованиям, установленным в пункте 2.3 настоящего Порядка;</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несоответствие представленного </w:t>
      </w:r>
      <w:r>
        <w:rPr>
          <w:rFonts w:ascii="Times New Roman" w:hAnsi="Times New Roman" w:cs="Times New Roman"/>
          <w:sz w:val="28"/>
          <w:szCs w:val="28"/>
        </w:rPr>
        <w:t>получателем субсидии</w:t>
      </w:r>
      <w:r w:rsidRPr="00330DC1">
        <w:rPr>
          <w:rFonts w:ascii="Times New Roman" w:hAnsi="Times New Roman" w:cs="Times New Roman"/>
          <w:sz w:val="28"/>
          <w:szCs w:val="28"/>
        </w:rPr>
        <w:t xml:space="preserve"> </w:t>
      </w:r>
      <w:r>
        <w:rPr>
          <w:rFonts w:ascii="Times New Roman" w:hAnsi="Times New Roman" w:cs="Times New Roman"/>
          <w:sz w:val="28"/>
          <w:szCs w:val="28"/>
        </w:rPr>
        <w:t>документов,</w:t>
      </w:r>
      <w:r w:rsidRPr="00330DC1">
        <w:rPr>
          <w:rFonts w:ascii="Times New Roman" w:hAnsi="Times New Roman" w:cs="Times New Roman"/>
          <w:sz w:val="28"/>
          <w:szCs w:val="28"/>
        </w:rPr>
        <w:t xml:space="preserve">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D07D20" w:rsidRDefault="00D07D20" w:rsidP="000D7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недостоверность представленной </w:t>
      </w:r>
      <w:r>
        <w:rPr>
          <w:rFonts w:ascii="Times New Roman" w:hAnsi="Times New Roman" w:cs="Times New Roman"/>
          <w:sz w:val="28"/>
          <w:szCs w:val="28"/>
        </w:rPr>
        <w:t>получателем субсидии</w:t>
      </w:r>
      <w:r w:rsidRPr="00330DC1">
        <w:rPr>
          <w:rFonts w:ascii="Times New Roman" w:hAnsi="Times New Roman" w:cs="Times New Roman"/>
          <w:sz w:val="28"/>
          <w:szCs w:val="28"/>
        </w:rPr>
        <w:t xml:space="preserve"> информации, в том числе информации о месте нахождения и адресе юридического лица;</w:t>
      </w:r>
    </w:p>
    <w:p w:rsidR="00D07D20" w:rsidRPr="00330DC1" w:rsidRDefault="00D07D20" w:rsidP="000D7077">
      <w:pPr>
        <w:autoSpaceDE w:val="0"/>
        <w:autoSpaceDN w:val="0"/>
        <w:adjustRightInd w:val="0"/>
        <w:spacing w:line="360" w:lineRule="auto"/>
        <w:ind w:firstLine="709"/>
        <w:jc w:val="both"/>
      </w:pPr>
      <w:r w:rsidRPr="00330DC1">
        <w:t>3.5.</w:t>
      </w:r>
      <w:r>
        <w:t xml:space="preserve"> </w:t>
      </w:r>
      <w:r w:rsidRPr="00330DC1">
        <w:t>Размер предоставляемой субсидии, определяется в следующем порядке:</w:t>
      </w:r>
    </w:p>
    <w:p w:rsidR="00D07D20" w:rsidRPr="00330DC1" w:rsidRDefault="00D07D20" w:rsidP="000D7077">
      <w:pPr>
        <w:autoSpaceDE w:val="0"/>
        <w:autoSpaceDN w:val="0"/>
        <w:adjustRightInd w:val="0"/>
        <w:spacing w:line="360" w:lineRule="auto"/>
        <w:ind w:firstLine="709"/>
        <w:jc w:val="both"/>
      </w:pPr>
      <w:r w:rsidRPr="00330DC1">
        <w:t>3.5.1. Ставки для расчета размеров субсидий в процентах от стоимости оборудования, техники (от первоначального взноса по договору лизинга) (далее – ставки субсидии), предельный размер субсидии (максимальный процент от стоимости предмета лизинга) (далее – предельный размер) на соответствующий финансовый год устанавливаются Минсельхозпродом.</w:t>
      </w:r>
    </w:p>
    <w:p w:rsidR="00D07D20" w:rsidRPr="00330DC1" w:rsidRDefault="00D07D20" w:rsidP="000D7077">
      <w:pPr>
        <w:autoSpaceDE w:val="0"/>
        <w:autoSpaceDN w:val="0"/>
        <w:adjustRightInd w:val="0"/>
        <w:spacing w:line="360" w:lineRule="auto"/>
        <w:ind w:firstLine="709"/>
        <w:jc w:val="both"/>
      </w:pPr>
      <w:r w:rsidRPr="00330DC1">
        <w:t>При установлении ставки субсидии по направлению,</w:t>
      </w:r>
      <w:r>
        <w:t xml:space="preserve"> </w:t>
      </w:r>
      <w:r w:rsidRPr="00330DC1">
        <w:t>предусмотренному подпунктом 3.2.7 подпункта 3.2 пункта 2 Порядка и условий, Минсельхозпрод предусматривает ставки субсидии для получателей субсидии, осуществляющих производство коровьего молока, дифференцированно.</w:t>
      </w:r>
    </w:p>
    <w:p w:rsidR="00D07D20" w:rsidRPr="00330DC1" w:rsidRDefault="00D07D20" w:rsidP="000D7077">
      <w:pPr>
        <w:autoSpaceDE w:val="0"/>
        <w:autoSpaceDN w:val="0"/>
        <w:adjustRightInd w:val="0"/>
        <w:spacing w:line="360" w:lineRule="auto"/>
        <w:ind w:firstLine="709"/>
        <w:jc w:val="both"/>
      </w:pPr>
      <w:r w:rsidRPr="00330DC1">
        <w:t>Размер субсидии, представляемой получателю субсидии, не должен превышать предельный размер, а также фактические затраты получателя субсидии, на возмещение которых предоставляется субсидия.</w:t>
      </w:r>
    </w:p>
    <w:p w:rsidR="00D07D20" w:rsidRPr="00330DC1" w:rsidRDefault="00D07D20" w:rsidP="000D7077">
      <w:pPr>
        <w:autoSpaceDE w:val="0"/>
        <w:autoSpaceDN w:val="0"/>
        <w:adjustRightInd w:val="0"/>
        <w:spacing w:line="360" w:lineRule="auto"/>
        <w:ind w:firstLine="709"/>
        <w:jc w:val="both"/>
      </w:pPr>
      <w:r w:rsidRPr="00330DC1">
        <w:t>3.5.2. Источниками субсидии на возмещение затрат, по направлениям предусмотренным пунктом 3 Порядка и условий,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 за счет средств областного бюджета.</w:t>
      </w:r>
    </w:p>
    <w:p w:rsidR="00D07D20" w:rsidRPr="00330DC1" w:rsidRDefault="00D07D20" w:rsidP="000D7077">
      <w:pPr>
        <w:autoSpaceDE w:val="0"/>
        <w:autoSpaceDN w:val="0"/>
        <w:adjustRightInd w:val="0"/>
        <w:spacing w:line="360" w:lineRule="auto"/>
        <w:ind w:firstLine="709"/>
        <w:jc w:val="both"/>
      </w:pPr>
      <w:r w:rsidRPr="00330DC1">
        <w:t xml:space="preserve">3.5.3. В случае, если общий объем потребности в бюджетных ассигнованиях на предоставление субсидии, определенный на основании </w:t>
      </w:r>
      <w:r w:rsidRPr="00330DC1">
        <w:lastRenderedPageBreak/>
        <w:t>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D07D20" w:rsidRPr="00330DC1" w:rsidRDefault="00D07D20" w:rsidP="000D7077">
      <w:pPr>
        <w:autoSpaceDE w:val="0"/>
        <w:autoSpaceDN w:val="0"/>
        <w:adjustRightInd w:val="0"/>
        <w:spacing w:line="360" w:lineRule="auto"/>
        <w:ind w:firstLine="709"/>
        <w:jc w:val="center"/>
      </w:pPr>
      <w:r w:rsidRPr="00330DC1">
        <w:t>С = Cп x К,</w:t>
      </w:r>
    </w:p>
    <w:p w:rsidR="00D07D20" w:rsidRPr="00330DC1" w:rsidRDefault="00D07D20" w:rsidP="000D7077">
      <w:pPr>
        <w:autoSpaceDE w:val="0"/>
        <w:autoSpaceDN w:val="0"/>
        <w:adjustRightInd w:val="0"/>
        <w:spacing w:line="360" w:lineRule="auto"/>
        <w:ind w:firstLine="709"/>
        <w:jc w:val="both"/>
      </w:pPr>
      <w:r w:rsidRPr="00330DC1">
        <w:t>где:</w:t>
      </w:r>
    </w:p>
    <w:p w:rsidR="00D07D20" w:rsidRPr="00330DC1" w:rsidRDefault="00D07D20" w:rsidP="000D7077">
      <w:pPr>
        <w:autoSpaceDE w:val="0"/>
        <w:autoSpaceDN w:val="0"/>
        <w:adjustRightInd w:val="0"/>
        <w:spacing w:line="360" w:lineRule="auto"/>
        <w:ind w:firstLine="709"/>
        <w:jc w:val="both"/>
      </w:pPr>
      <w:r w:rsidRPr="00330DC1">
        <w:t>Cп – размер субсидии, рассчитанный в соответствии с подпунктом 3.5.1 настоящего пункта;</w:t>
      </w:r>
    </w:p>
    <w:p w:rsidR="00D07D20" w:rsidRPr="00330DC1" w:rsidRDefault="00D07D20" w:rsidP="000D7077">
      <w:pPr>
        <w:autoSpaceDE w:val="0"/>
        <w:autoSpaceDN w:val="0"/>
        <w:adjustRightInd w:val="0"/>
        <w:spacing w:line="360" w:lineRule="auto"/>
        <w:ind w:firstLine="709"/>
        <w:jc w:val="both"/>
      </w:pPr>
      <w:r w:rsidRPr="00330DC1">
        <w:t>К – коэффициент бюджетной обеспеченности, определяемый по следующей формуле:</w:t>
      </w:r>
    </w:p>
    <w:p w:rsidR="00D07D20" w:rsidRPr="00330DC1" w:rsidRDefault="00D07D20" w:rsidP="000D7077">
      <w:pPr>
        <w:autoSpaceDE w:val="0"/>
        <w:autoSpaceDN w:val="0"/>
        <w:adjustRightInd w:val="0"/>
        <w:spacing w:line="360" w:lineRule="auto"/>
        <w:ind w:firstLine="709"/>
        <w:jc w:val="center"/>
      </w:pPr>
      <w:r w:rsidRPr="00330DC1">
        <w:t>К = V / Vнач,</w:t>
      </w:r>
    </w:p>
    <w:p w:rsidR="00D07D20" w:rsidRPr="00330DC1" w:rsidRDefault="00D07D20" w:rsidP="000D7077">
      <w:pPr>
        <w:autoSpaceDE w:val="0"/>
        <w:autoSpaceDN w:val="0"/>
        <w:adjustRightInd w:val="0"/>
        <w:spacing w:line="360" w:lineRule="auto"/>
        <w:ind w:firstLine="709"/>
        <w:jc w:val="both"/>
      </w:pPr>
      <w:r w:rsidRPr="00330DC1">
        <w:t>где:</w:t>
      </w:r>
    </w:p>
    <w:p w:rsidR="00D07D20" w:rsidRPr="00330DC1" w:rsidRDefault="00D07D20" w:rsidP="000D7077">
      <w:pPr>
        <w:autoSpaceDE w:val="0"/>
        <w:autoSpaceDN w:val="0"/>
        <w:adjustRightInd w:val="0"/>
        <w:spacing w:line="360" w:lineRule="auto"/>
        <w:ind w:firstLine="709"/>
        <w:jc w:val="both"/>
      </w:pPr>
      <w:r w:rsidRPr="00330DC1">
        <w:t>V – объем лимитов бюджетных обязательств на предоставление субсидии;</w:t>
      </w:r>
    </w:p>
    <w:p w:rsidR="00D07D20" w:rsidRPr="00330DC1" w:rsidRDefault="00D07D20" w:rsidP="000D7077">
      <w:pPr>
        <w:autoSpaceDE w:val="0"/>
        <w:autoSpaceDN w:val="0"/>
        <w:adjustRightInd w:val="0"/>
        <w:spacing w:line="360" w:lineRule="auto"/>
        <w:ind w:firstLine="709"/>
        <w:jc w:val="both"/>
      </w:pPr>
      <w:r w:rsidRPr="00330DC1">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D07D20" w:rsidRPr="00330DC1" w:rsidRDefault="00D07D20" w:rsidP="000D7077">
      <w:pPr>
        <w:autoSpaceDE w:val="0"/>
        <w:autoSpaceDN w:val="0"/>
        <w:adjustRightInd w:val="0"/>
        <w:spacing w:line="360" w:lineRule="auto"/>
        <w:ind w:firstLine="709"/>
        <w:jc w:val="both"/>
      </w:pPr>
      <w:r w:rsidRPr="00330DC1">
        <w:t>При условии V &gt;Vнач коэффициент К равен 1.</w:t>
      </w:r>
    </w:p>
    <w:p w:rsidR="00D07D20" w:rsidRPr="00330DC1" w:rsidRDefault="00D07D20" w:rsidP="000D7077">
      <w:pPr>
        <w:autoSpaceDE w:val="0"/>
        <w:autoSpaceDN w:val="0"/>
        <w:adjustRightInd w:val="0"/>
        <w:spacing w:line="360" w:lineRule="auto"/>
        <w:ind w:firstLine="709"/>
        <w:jc w:val="both"/>
      </w:pPr>
      <w:r w:rsidRPr="00330DC1">
        <w:t>Расчеты, произведенные Минсельхозпродом, отражаются в сводных</w:t>
      </w:r>
      <w:r>
        <w:t xml:space="preserve"> </w:t>
      </w:r>
      <w:r w:rsidRPr="00330DC1">
        <w:t>реестрах получателей субсидии при направлении их</w:t>
      </w:r>
      <w:r>
        <w:t xml:space="preserve"> в</w:t>
      </w:r>
      <w:r w:rsidRPr="00330DC1">
        <w:t xml:space="preserve"> управление областного казначейства министерства финансов Нижегородской области (далее – управление областного казначейства).</w:t>
      </w:r>
    </w:p>
    <w:p w:rsidR="00D07D20" w:rsidRPr="00330DC1" w:rsidRDefault="00D07D20" w:rsidP="000D7077">
      <w:pPr>
        <w:autoSpaceDE w:val="0"/>
        <w:autoSpaceDN w:val="0"/>
        <w:adjustRightInd w:val="0"/>
        <w:spacing w:line="360" w:lineRule="auto"/>
        <w:ind w:firstLine="709"/>
        <w:jc w:val="both"/>
      </w:pPr>
      <w:r w:rsidRPr="00330DC1">
        <w:t>3.5.4.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сводный реестр, и при выделении дополнительных бюджетных ассигнований на предоставление субсидии на очередной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(в случае если получатель субсидии определяется по результатам отбора в форме запроса предложений).</w:t>
      </w:r>
    </w:p>
    <w:p w:rsidR="00D07D20" w:rsidRPr="00330DC1" w:rsidRDefault="00D07D20" w:rsidP="000D7077">
      <w:pPr>
        <w:autoSpaceDE w:val="0"/>
        <w:autoSpaceDN w:val="0"/>
        <w:adjustRightInd w:val="0"/>
        <w:spacing w:line="360" w:lineRule="auto"/>
        <w:ind w:firstLine="709"/>
        <w:jc w:val="both"/>
      </w:pPr>
      <w:r w:rsidRPr="00330DC1">
        <w:lastRenderedPageBreak/>
        <w:t>При этом размер бюджетных средств, подлежащих выплате получателю субсидии (Сд), определяется по следующей формуле:</w:t>
      </w:r>
    </w:p>
    <w:p w:rsidR="00D07D20" w:rsidRPr="00330DC1" w:rsidRDefault="00D07D20" w:rsidP="000D7077">
      <w:pPr>
        <w:autoSpaceDE w:val="0"/>
        <w:autoSpaceDN w:val="0"/>
        <w:adjustRightInd w:val="0"/>
        <w:spacing w:line="360" w:lineRule="auto"/>
        <w:ind w:firstLine="709"/>
        <w:jc w:val="center"/>
      </w:pPr>
      <w:r w:rsidRPr="00330DC1">
        <w:t>Сд = Cпд x Кд,</w:t>
      </w:r>
    </w:p>
    <w:p w:rsidR="00D07D20" w:rsidRPr="00330DC1" w:rsidRDefault="00D07D20" w:rsidP="000D7077">
      <w:pPr>
        <w:autoSpaceDE w:val="0"/>
        <w:autoSpaceDN w:val="0"/>
        <w:adjustRightInd w:val="0"/>
        <w:spacing w:line="360" w:lineRule="auto"/>
        <w:ind w:firstLine="709"/>
        <w:jc w:val="both"/>
      </w:pPr>
      <w:r w:rsidRPr="00330DC1">
        <w:t>где:</w:t>
      </w:r>
    </w:p>
    <w:p w:rsidR="00D07D20" w:rsidRPr="00330DC1" w:rsidRDefault="00D07D20" w:rsidP="000D7077">
      <w:pPr>
        <w:autoSpaceDE w:val="0"/>
        <w:autoSpaceDN w:val="0"/>
        <w:adjustRightInd w:val="0"/>
        <w:spacing w:line="360" w:lineRule="auto"/>
        <w:ind w:firstLine="709"/>
        <w:jc w:val="both"/>
      </w:pPr>
      <w:r w:rsidRPr="00330DC1">
        <w:t>Cпд – размер части субсидии, не предоставленной получателю субсидии в текущем году по основанию, указанному в подпункте 3.5.3 настоящего пункта;</w:t>
      </w:r>
    </w:p>
    <w:p w:rsidR="00D07D20" w:rsidRPr="00330DC1" w:rsidRDefault="00D07D20" w:rsidP="000D7077">
      <w:pPr>
        <w:autoSpaceDE w:val="0"/>
        <w:autoSpaceDN w:val="0"/>
        <w:adjustRightInd w:val="0"/>
        <w:spacing w:line="360" w:lineRule="auto"/>
        <w:ind w:firstLine="709"/>
        <w:jc w:val="both"/>
      </w:pPr>
      <w:r w:rsidRPr="00330DC1">
        <w:t>Кд – коэффициент бюджетной обеспеченности, определяемый по следующей формуле:</w:t>
      </w:r>
    </w:p>
    <w:p w:rsidR="00D07D20" w:rsidRPr="00330DC1" w:rsidRDefault="00D07D20" w:rsidP="000D7077">
      <w:pPr>
        <w:autoSpaceDE w:val="0"/>
        <w:autoSpaceDN w:val="0"/>
        <w:adjustRightInd w:val="0"/>
        <w:spacing w:line="360" w:lineRule="auto"/>
        <w:ind w:firstLine="709"/>
        <w:jc w:val="center"/>
      </w:pPr>
      <w:r w:rsidRPr="00330DC1">
        <w:t>Кд = Vд / Vднач,</w:t>
      </w:r>
    </w:p>
    <w:p w:rsidR="00D07D20" w:rsidRPr="00330DC1" w:rsidRDefault="00D07D20" w:rsidP="000D7077">
      <w:pPr>
        <w:autoSpaceDE w:val="0"/>
        <w:autoSpaceDN w:val="0"/>
        <w:adjustRightInd w:val="0"/>
        <w:spacing w:line="360" w:lineRule="auto"/>
        <w:ind w:firstLine="709"/>
        <w:jc w:val="both"/>
      </w:pPr>
      <w:r w:rsidRPr="00330DC1">
        <w:t>где:</w:t>
      </w:r>
    </w:p>
    <w:p w:rsidR="00D07D20" w:rsidRPr="00330DC1" w:rsidRDefault="00D07D20" w:rsidP="000D7077">
      <w:pPr>
        <w:autoSpaceDE w:val="0"/>
        <w:autoSpaceDN w:val="0"/>
        <w:adjustRightInd w:val="0"/>
        <w:spacing w:line="360" w:lineRule="auto"/>
        <w:ind w:firstLine="709"/>
        <w:jc w:val="both"/>
      </w:pPr>
      <w:r w:rsidRPr="00330DC1">
        <w:t>Vд – объем дополнительных лимитов бюджетных обязательств на предоставление субсидии;</w:t>
      </w:r>
    </w:p>
    <w:p w:rsidR="00D07D20" w:rsidRPr="00330DC1" w:rsidRDefault="00D07D20" w:rsidP="000D7077">
      <w:pPr>
        <w:autoSpaceDE w:val="0"/>
        <w:autoSpaceDN w:val="0"/>
        <w:adjustRightInd w:val="0"/>
        <w:spacing w:line="360" w:lineRule="auto"/>
        <w:ind w:firstLine="709"/>
        <w:jc w:val="both"/>
      </w:pPr>
      <w:r w:rsidRPr="00330DC1">
        <w:t>Vднач – общий объем субсидии, не предоставленной получателям субсидии в текущем году по основанию, указанному в подпункте 7.3 настоящего пункта.</w:t>
      </w:r>
    </w:p>
    <w:p w:rsidR="00D07D20" w:rsidRPr="00330DC1" w:rsidRDefault="00D07D20" w:rsidP="000D7077">
      <w:pPr>
        <w:autoSpaceDE w:val="0"/>
        <w:autoSpaceDN w:val="0"/>
        <w:adjustRightInd w:val="0"/>
        <w:spacing w:line="360" w:lineRule="auto"/>
        <w:ind w:firstLine="709"/>
        <w:jc w:val="both"/>
      </w:pPr>
      <w:r w:rsidRPr="00330DC1">
        <w:t>При условии Vд&gt;Vднач коэффициент Кд равен 1.</w:t>
      </w:r>
    </w:p>
    <w:p w:rsidR="00D07D20" w:rsidRPr="00330DC1" w:rsidRDefault="00D07D20" w:rsidP="000D7077">
      <w:pPr>
        <w:autoSpaceDE w:val="0"/>
        <w:autoSpaceDN w:val="0"/>
        <w:adjustRightInd w:val="0"/>
        <w:spacing w:line="360" w:lineRule="auto"/>
        <w:ind w:firstLine="709"/>
        <w:jc w:val="both"/>
      </w:pPr>
      <w:r w:rsidRPr="00330DC1">
        <w:t>3.6. В случае нарушения условий предоставления субсидии, средства субсидии подлежат возврату в местный бюджет на основании:</w:t>
      </w:r>
    </w:p>
    <w:p w:rsidR="00D07D20" w:rsidRPr="00330DC1" w:rsidRDefault="00D07D20" w:rsidP="000D7077">
      <w:pPr>
        <w:spacing w:line="360" w:lineRule="auto"/>
        <w:ind w:firstLine="709"/>
        <w:jc w:val="both"/>
      </w:pPr>
      <w:r w:rsidRPr="00330DC1">
        <w:t>- предписания органа муниципального финансового контроля                      (далее – предписание);</w:t>
      </w:r>
    </w:p>
    <w:p w:rsidR="00D07D20" w:rsidRPr="00330DC1" w:rsidRDefault="00D07D20" w:rsidP="000D7077">
      <w:pPr>
        <w:spacing w:line="360" w:lineRule="auto"/>
        <w:ind w:firstLine="709"/>
        <w:jc w:val="both"/>
      </w:pPr>
      <w:r w:rsidRPr="00330DC1">
        <w:t>- требования Главного распорядителя (далее – требование).</w:t>
      </w:r>
    </w:p>
    <w:p w:rsidR="00D07D20" w:rsidRPr="00330DC1" w:rsidRDefault="00D07D20" w:rsidP="000D7077">
      <w:pPr>
        <w:spacing w:line="360" w:lineRule="auto"/>
        <w:ind w:firstLine="709"/>
        <w:jc w:val="both"/>
      </w:pPr>
      <w:r w:rsidRPr="00330DC1">
        <w:t>Предписание (требование) направляется получателю в срок не позднее 30 дней со дня установления факта нарушения условия предоставления субсидии.</w:t>
      </w:r>
    </w:p>
    <w:p w:rsidR="00D07D20" w:rsidRPr="00330DC1" w:rsidRDefault="00D07D20" w:rsidP="000D7077">
      <w:pPr>
        <w:spacing w:line="360" w:lineRule="auto"/>
        <w:ind w:firstLine="709"/>
        <w:jc w:val="both"/>
      </w:pPr>
      <w:r w:rsidRPr="00330DC1">
        <w:t>В случае невыполнения получателем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D07D20" w:rsidRPr="00330DC1" w:rsidRDefault="00D07D20" w:rsidP="000D7077">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3.7. Субсидия предоставляется в соответствии с соглашением, заключаемым между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и получателем в срок, указанный в объявлении о проведении отбора.</w:t>
      </w:r>
    </w:p>
    <w:p w:rsidR="00D07D20" w:rsidRPr="00330DC1" w:rsidRDefault="00D07D20" w:rsidP="000D7077">
      <w:pPr>
        <w:spacing w:line="360" w:lineRule="auto"/>
        <w:ind w:firstLine="709"/>
        <w:jc w:val="both"/>
      </w:pPr>
      <w:r w:rsidRPr="00330DC1">
        <w:lastRenderedPageBreak/>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w:t>
      </w:r>
      <w:r>
        <w:t>Департаментом финансов администрации городского округа г.Бор</w:t>
      </w:r>
      <w:r w:rsidRPr="00330DC1">
        <w:t>.</w:t>
      </w:r>
    </w:p>
    <w:p w:rsidR="00D07D20" w:rsidRPr="00330DC1" w:rsidRDefault="00D07D20" w:rsidP="000D7077">
      <w:pPr>
        <w:spacing w:line="360" w:lineRule="auto"/>
        <w:ind w:firstLine="709"/>
        <w:jc w:val="both"/>
      </w:pPr>
      <w:r w:rsidRPr="00330DC1">
        <w:t>Условиями, включаемыми в соглашение, являются:</w:t>
      </w:r>
    </w:p>
    <w:p w:rsidR="00D07D20" w:rsidRPr="00330DC1" w:rsidRDefault="00D07D20" w:rsidP="000D7077">
      <w:pPr>
        <w:spacing w:line="360" w:lineRule="auto"/>
        <w:ind w:firstLine="709"/>
        <w:jc w:val="both"/>
      </w:pPr>
      <w:r>
        <w:t xml:space="preserve">- </w:t>
      </w:r>
      <w:r w:rsidRPr="00330DC1">
        <w:t xml:space="preserve">согласие получателя субсидии на осуществление </w:t>
      </w:r>
      <w:r>
        <w:t>Управлением</w:t>
      </w:r>
      <w:r w:rsidRPr="00330DC1">
        <w:t xml:space="preserve"> и органами муниципального финансового контроля проверок соблюдения условий и порядка предоставления субсидий,</w:t>
      </w:r>
      <w:r>
        <w:t xml:space="preserve"> </w:t>
      </w:r>
      <w:r w:rsidRPr="00330DC1">
        <w:t>предусмотренных порядком предоставления субсидий и соглашением;</w:t>
      </w:r>
    </w:p>
    <w:p w:rsidR="00D07D20" w:rsidRPr="00330DC1" w:rsidRDefault="00D07D20" w:rsidP="000D7077">
      <w:pPr>
        <w:spacing w:line="360" w:lineRule="auto"/>
        <w:ind w:firstLine="709"/>
        <w:jc w:val="both"/>
      </w:pPr>
      <w:r>
        <w:t xml:space="preserve">- </w:t>
      </w:r>
      <w:r w:rsidRPr="00330DC1">
        <w:t>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D07D20" w:rsidRPr="00330DC1" w:rsidRDefault="00D07D20" w:rsidP="000D7077">
      <w:pPr>
        <w:spacing w:line="360" w:lineRule="auto"/>
        <w:ind w:firstLine="709"/>
        <w:jc w:val="both"/>
      </w:pPr>
      <w:r w:rsidRPr="00330DC1">
        <w:t>обязательства получателя субсидии:</w:t>
      </w:r>
    </w:p>
    <w:p w:rsidR="00D07D20" w:rsidRPr="00330DC1" w:rsidRDefault="00D07D20" w:rsidP="000D7077">
      <w:pPr>
        <w:spacing w:line="360" w:lineRule="auto"/>
        <w:ind w:firstLine="709"/>
        <w:jc w:val="both"/>
      </w:pPr>
      <w:r w:rsidRPr="00330DC1">
        <w:t>– по достижению результата предоставления субсидии: количество единиц оборудования и техники, приобретенных получателем субсидии с использованием субсидии с 1 января отчетного года по 31 декабря текущего года, и предоставлению отчета о достижении значений результатов предоставления субсидии;</w:t>
      </w:r>
    </w:p>
    <w:p w:rsidR="00D07D20" w:rsidRPr="00330DC1" w:rsidRDefault="00D07D20" w:rsidP="000D7077">
      <w:pPr>
        <w:spacing w:line="360" w:lineRule="auto"/>
        <w:ind w:firstLine="709"/>
        <w:jc w:val="both"/>
      </w:pPr>
      <w:r w:rsidRPr="00330DC1">
        <w:t xml:space="preserve">– 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Управление, в которое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управления сельским хозяйством по месту </w:t>
      </w:r>
      <w:r w:rsidRPr="00330DC1">
        <w:lastRenderedPageBreak/>
        <w:t>осуществления деятельности получателя субсидии по проверке достоверности информации в представленных получателем субсидии документах;</w:t>
      </w:r>
    </w:p>
    <w:p w:rsidR="00D07D20" w:rsidRPr="00330DC1" w:rsidRDefault="00D07D20" w:rsidP="000D7077">
      <w:pPr>
        <w:spacing w:line="360" w:lineRule="auto"/>
        <w:ind w:firstLine="709"/>
        <w:jc w:val="both"/>
      </w:pPr>
      <w:r w:rsidRPr="00330DC1">
        <w:t>– использовать приобретенные в соответствии с проектом модернизации производства оборудование и (или) технику для собственных нужд на территории Нижегородской области в течение трех лет с даты приобретения;</w:t>
      </w:r>
    </w:p>
    <w:p w:rsidR="00D07D20" w:rsidRPr="00330DC1" w:rsidRDefault="00D07D20" w:rsidP="000D7077">
      <w:pPr>
        <w:spacing w:line="360" w:lineRule="auto"/>
        <w:ind w:firstLine="709"/>
        <w:jc w:val="both"/>
      </w:pPr>
      <w:r w:rsidRPr="00330DC1">
        <w:t>– меры ответственности за нарушение условий и порядка</w:t>
      </w:r>
      <w:r>
        <w:t xml:space="preserve"> </w:t>
      </w:r>
      <w:r w:rsidRPr="00330DC1">
        <w:t>предоставления субсидии.</w:t>
      </w:r>
    </w:p>
    <w:p w:rsidR="00D07D20" w:rsidRPr="00330DC1" w:rsidRDefault="00D07D20" w:rsidP="000D7077">
      <w:pPr>
        <w:spacing w:line="360" w:lineRule="auto"/>
        <w:ind w:firstLine="709"/>
        <w:jc w:val="both"/>
      </w:pPr>
      <w:r w:rsidRPr="00330DC1">
        <w:t>Обязательным условием, включаемым в соглашения с получателями субсидии, по направлению, предусмотренному подпунктом 3.1.6 подпункта 3.1 пункта 3 Порядка и условий, является неснижение получателем субсидии посевной площади сельскохозяйственных культур по сравнению с отчетным годом в течение трех лет с даты приобретения оборудования, а также отражение указанной посевной площади в отчетности о финансово-экономическом состоянии товаропроизводителей агропромышленного комплекса, представляемой получателем субсидии.</w:t>
      </w:r>
    </w:p>
    <w:p w:rsidR="00D07D20" w:rsidRPr="00330DC1" w:rsidRDefault="00D07D20" w:rsidP="000D7077">
      <w:pPr>
        <w:spacing w:line="360" w:lineRule="auto"/>
        <w:ind w:firstLine="709"/>
        <w:jc w:val="both"/>
      </w:pPr>
      <w:r w:rsidRPr="00330DC1">
        <w:t>Обязательным условием, включаемым в соглашения с получателями субсидии, по направлениям, предусмотренным подпунктом 3.1.7 подпункта 3.1, подпунктами 3.2.8–3.2.10 подпункта 3.2 пункта 3 Порядка и условий, является неснижение площади посадок овощей, фруктов, ягод в течение пяти лет с даты заключения соглашения, а также отражение указанной посевной площади в отчетности о финансово-экономическом состоянии товаропроизводителей агропромышленного комплекса, представляемой получателем субсидии.</w:t>
      </w:r>
    </w:p>
    <w:p w:rsidR="00D07D20" w:rsidRPr="00330DC1" w:rsidRDefault="00D07D20" w:rsidP="000D7077">
      <w:pPr>
        <w:spacing w:line="360" w:lineRule="auto"/>
        <w:ind w:firstLine="709"/>
        <w:jc w:val="both"/>
      </w:pPr>
      <w:r w:rsidRPr="00330DC1">
        <w:t>Обязательными условиями, включаемыми в соглашения с получателями субсидии по направлению, предусмотренному подпунктом 3.2.7 подпункта 3.2 пункта 3 Порядка и условий, являются:</w:t>
      </w:r>
    </w:p>
    <w:p w:rsidR="00D07D20" w:rsidRPr="00330DC1" w:rsidRDefault="00D07D20" w:rsidP="000D7077">
      <w:pPr>
        <w:spacing w:line="360" w:lineRule="auto"/>
        <w:ind w:firstLine="709"/>
        <w:jc w:val="both"/>
      </w:pPr>
      <w:r w:rsidRPr="00330DC1">
        <w:t>обязательства получателя субсидии:</w:t>
      </w:r>
    </w:p>
    <w:p w:rsidR="00D07D20" w:rsidRPr="00330DC1" w:rsidRDefault="00D07D20" w:rsidP="000D7077">
      <w:pPr>
        <w:spacing w:line="360" w:lineRule="auto"/>
        <w:ind w:firstLine="709"/>
        <w:jc w:val="both"/>
      </w:pPr>
      <w:r w:rsidRPr="00330DC1">
        <w:t>– осуществить культуртехнические мероприятия в течение 12 месяцев с даты заключения соглашения (для получателей субсидии, планирующих проведение культуртехнических мероприятий);</w:t>
      </w:r>
    </w:p>
    <w:p w:rsidR="00D07D20" w:rsidRPr="00330DC1" w:rsidRDefault="00D07D20" w:rsidP="000D7077">
      <w:pPr>
        <w:spacing w:line="360" w:lineRule="auto"/>
        <w:ind w:firstLine="709"/>
        <w:jc w:val="both"/>
      </w:pPr>
      <w:r w:rsidRPr="00330DC1">
        <w:lastRenderedPageBreak/>
        <w:t>– в течение 10 рабочих дней со дня составления Акта, представить в Управление Акт и материалы фотофиксации работ, предусмотренные подпунктом 2 подпункта 2.3.3.3 настоящего Порядка (далее – документы, подтверждающие осуществление культуртехнических мероприятий) (для получателей субсидии, планирующих проведение культуртехнических мероприятий);</w:t>
      </w:r>
    </w:p>
    <w:p w:rsidR="00D07D20" w:rsidRPr="00330DC1" w:rsidRDefault="00D07D20" w:rsidP="000D7077">
      <w:pPr>
        <w:spacing w:line="360" w:lineRule="auto"/>
        <w:ind w:firstLine="709"/>
        <w:jc w:val="both"/>
      </w:pPr>
      <w:r w:rsidRPr="00330DC1">
        <w:t>– увеличить посевную площадь сельскохозяйственных культур в году проведения культуртехнических мероприятий или в году, следующем за годом проведения культуртехнических мероприятий, за счет введения в сельскохозяйственный оборот выбывших сельскохозяйственных угодий в размере не менее чем 300 гектаров;</w:t>
      </w:r>
    </w:p>
    <w:p w:rsidR="00D07D20" w:rsidRPr="00330DC1" w:rsidRDefault="00D07D20" w:rsidP="000D7077">
      <w:pPr>
        <w:spacing w:line="360" w:lineRule="auto"/>
        <w:ind w:firstLine="709"/>
        <w:jc w:val="both"/>
      </w:pPr>
      <w:r w:rsidRPr="00330DC1">
        <w:t>– не снижать посевную площадь сельскохозяйственных культур в течение пяти лет начиная с года, следующего за годом проведения культуртехнических мероприятий;</w:t>
      </w:r>
    </w:p>
    <w:p w:rsidR="00D07D20" w:rsidRPr="00330DC1" w:rsidRDefault="00D07D20" w:rsidP="000D7077">
      <w:pPr>
        <w:spacing w:line="360" w:lineRule="auto"/>
        <w:ind w:firstLine="709"/>
        <w:jc w:val="both"/>
      </w:pPr>
      <w:r w:rsidRPr="00330DC1">
        <w:t>– отражать информацию об увеличении (неснижении) посевной площади сельскохозяйственных культур в отчетности о финансово-экономическом состоянии товаропроизводителей агропромышленного комплекса, представляемой получателем субсидии;</w:t>
      </w:r>
    </w:p>
    <w:p w:rsidR="00D07D20" w:rsidRPr="00330DC1" w:rsidRDefault="00D07D20" w:rsidP="000D7077">
      <w:pPr>
        <w:spacing w:line="360" w:lineRule="auto"/>
        <w:ind w:firstLine="709"/>
        <w:jc w:val="both"/>
      </w:pPr>
      <w:r>
        <w:t xml:space="preserve">- </w:t>
      </w:r>
      <w:r w:rsidRPr="00330DC1">
        <w:t>обязательство Управления при представлении получателем субсидии документов, подтверждающих осуществление культуртехнических мероприятий, в течение 10 рабочих дней составить акт об осуществлении культуртехнических мероприятий (для получателей субсидии, планирующих проведение культуртехнических мероприятий).</w:t>
      </w:r>
    </w:p>
    <w:p w:rsidR="00D07D20" w:rsidRPr="00330DC1" w:rsidRDefault="00D07D20" w:rsidP="000D7077">
      <w:pPr>
        <w:spacing w:line="360" w:lineRule="auto"/>
        <w:ind w:firstLine="709"/>
        <w:jc w:val="both"/>
      </w:pPr>
      <w:r w:rsidRPr="00330DC1">
        <w:t>Обязательным условием, включаемым в соглашения с получателями субсидии, по направлению, предусмотренному подпунктом 3.2.11 подпункта 3.2 пункта 3 Порядка и условий, является неснижение площади питомника размножения первого года зерновых и (или) зернобобовых культур в течение пяти лет с даты заключения соглашения.</w:t>
      </w:r>
    </w:p>
    <w:p w:rsidR="00D07D20" w:rsidRPr="00330DC1" w:rsidRDefault="00D07D20" w:rsidP="000D7077">
      <w:pPr>
        <w:spacing w:line="360" w:lineRule="auto"/>
        <w:ind w:firstLine="709"/>
        <w:jc w:val="both"/>
      </w:pPr>
      <w:r w:rsidRPr="00330DC1">
        <w:t xml:space="preserve">3.8. Результатом предоставления субсидии является количество единиц оборудования и техники, приобретенных получателем субсидии с </w:t>
      </w:r>
      <w:r w:rsidRPr="00330DC1">
        <w:lastRenderedPageBreak/>
        <w:t>использованием субсидии с 1 января отчетного года по 31 декабря текущего года.</w:t>
      </w:r>
    </w:p>
    <w:p w:rsidR="00D07D20" w:rsidRPr="00330DC1" w:rsidRDefault="00D07D20" w:rsidP="000D7077">
      <w:pPr>
        <w:spacing w:line="360" w:lineRule="auto"/>
        <w:ind w:firstLine="709"/>
        <w:jc w:val="both"/>
      </w:pPr>
      <w:r w:rsidRPr="00330DC1">
        <w:t>Значение результата предоставления субсидии устанавливается в соглашении.</w:t>
      </w:r>
    </w:p>
    <w:p w:rsidR="00D07D20" w:rsidRPr="00330DC1" w:rsidRDefault="00D07D20" w:rsidP="000D7077">
      <w:pPr>
        <w:pStyle w:val="a8"/>
        <w:spacing w:line="360" w:lineRule="auto"/>
        <w:ind w:firstLine="709"/>
        <w:jc w:val="both"/>
        <w:rPr>
          <w:sz w:val="28"/>
          <w:szCs w:val="28"/>
        </w:rPr>
      </w:pPr>
      <w:r w:rsidRPr="00330DC1">
        <w:rPr>
          <w:sz w:val="28"/>
          <w:szCs w:val="28"/>
        </w:rPr>
        <w:t xml:space="preserve">3.9. 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w:t>
      </w:r>
      <w:r>
        <w:rPr>
          <w:sz w:val="28"/>
          <w:szCs w:val="28"/>
        </w:rPr>
        <w:t>Управлением</w:t>
      </w:r>
      <w:r w:rsidRPr="00330DC1">
        <w:rPr>
          <w:sz w:val="28"/>
          <w:szCs w:val="28"/>
        </w:rPr>
        <w:t xml:space="preserve"> условий и порядка предоставления субсидий, на основе представленных </w:t>
      </w:r>
      <w:r>
        <w:rPr>
          <w:sz w:val="28"/>
          <w:szCs w:val="28"/>
        </w:rPr>
        <w:t>Управлением</w:t>
      </w:r>
      <w:r w:rsidRPr="00330DC1">
        <w:rPr>
          <w:sz w:val="28"/>
          <w:szCs w:val="28"/>
        </w:rPr>
        <w:t xml:space="preserve"> в установленные Минсельхозпродом сроки реестров получателей формирует сводные реестры получателей и направляет их в управление областного казначейства.</w:t>
      </w:r>
    </w:p>
    <w:p w:rsidR="00D07D20" w:rsidRPr="00330DC1" w:rsidRDefault="00D07D20" w:rsidP="000D7077">
      <w:pPr>
        <w:pStyle w:val="a8"/>
        <w:spacing w:line="360" w:lineRule="auto"/>
        <w:ind w:firstLine="709"/>
        <w:jc w:val="both"/>
        <w:rPr>
          <w:sz w:val="28"/>
          <w:szCs w:val="28"/>
        </w:rPr>
      </w:pPr>
      <w:r w:rsidRPr="00330DC1">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w:t>
      </w:r>
      <w:r>
        <w:rPr>
          <w:sz w:val="28"/>
          <w:szCs w:val="28"/>
        </w:rPr>
        <w:t xml:space="preserve"> </w:t>
      </w:r>
      <w:r w:rsidRPr="00330DC1">
        <w:rPr>
          <w:sz w:val="28"/>
          <w:szCs w:val="28"/>
        </w:rPr>
        <w:t>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D07D20" w:rsidRPr="00330DC1" w:rsidRDefault="00D07D20" w:rsidP="000D7077">
      <w:pPr>
        <w:pStyle w:val="a8"/>
        <w:spacing w:line="360" w:lineRule="auto"/>
        <w:ind w:firstLine="709"/>
        <w:jc w:val="both"/>
        <w:rPr>
          <w:sz w:val="28"/>
          <w:szCs w:val="28"/>
        </w:rPr>
      </w:pPr>
      <w:r w:rsidRPr="00330DC1">
        <w:rPr>
          <w:sz w:val="28"/>
          <w:szCs w:val="28"/>
        </w:rPr>
        <w:t>Субсидия перечисляется на расчетные счета получателей, открытые получателям в кредитных организациях и указанные в соглашениях, не позднее десятого рабочего дня со дня заключения соглашения.</w:t>
      </w:r>
    </w:p>
    <w:p w:rsidR="00D07D20" w:rsidRPr="00330DC1" w:rsidRDefault="00D07D20" w:rsidP="000D7077">
      <w:pPr>
        <w:spacing w:line="360" w:lineRule="auto"/>
        <w:ind w:firstLine="709"/>
        <w:jc w:val="both"/>
      </w:pPr>
    </w:p>
    <w:p w:rsidR="00D07D20" w:rsidRPr="00330DC1" w:rsidRDefault="00D07D20" w:rsidP="000D7077">
      <w:pPr>
        <w:pStyle w:val="a8"/>
        <w:jc w:val="center"/>
        <w:rPr>
          <w:b/>
          <w:bCs/>
          <w:sz w:val="28"/>
          <w:szCs w:val="28"/>
        </w:rPr>
      </w:pPr>
      <w:r w:rsidRPr="00330DC1">
        <w:rPr>
          <w:b/>
          <w:bCs/>
          <w:sz w:val="28"/>
          <w:szCs w:val="28"/>
        </w:rPr>
        <w:t>4. Требования к отчетности</w:t>
      </w:r>
    </w:p>
    <w:p w:rsidR="00D07D20" w:rsidRPr="00330DC1" w:rsidRDefault="00D07D20" w:rsidP="000D7077">
      <w:pPr>
        <w:pStyle w:val="a8"/>
        <w:ind w:left="1440"/>
        <w:rPr>
          <w:b/>
          <w:bCs/>
          <w:sz w:val="28"/>
          <w:szCs w:val="28"/>
        </w:rPr>
      </w:pPr>
    </w:p>
    <w:p w:rsidR="00D07D20" w:rsidRPr="00330DC1" w:rsidRDefault="00D07D20" w:rsidP="000D7077">
      <w:pPr>
        <w:spacing w:line="360" w:lineRule="auto"/>
        <w:ind w:firstLine="709"/>
        <w:jc w:val="both"/>
      </w:pPr>
      <w:r w:rsidRPr="00330DC1">
        <w:t>4.1. Получатели в срок, установленный в соглашении,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При этом срок, устанавливаемый соглашением,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p>
    <w:p w:rsidR="00D07D20" w:rsidRPr="00330DC1" w:rsidRDefault="00D07D20" w:rsidP="000D7077">
      <w:pPr>
        <w:spacing w:line="360" w:lineRule="auto"/>
        <w:ind w:firstLine="709"/>
        <w:jc w:val="both"/>
      </w:pPr>
      <w:r w:rsidRPr="00330DC1">
        <w:t xml:space="preserve">Отчет о достижении значений результатов предоставления субсидии предоставляется по форме, установленной соглашением на основании формы, </w:t>
      </w:r>
      <w:r w:rsidRPr="00330DC1">
        <w:lastRenderedPageBreak/>
        <w:t xml:space="preserve">определенной типовыми формами соглашений, установленными Министерством финансов Российской Федерации, </w:t>
      </w:r>
      <w:r>
        <w:t>Департаментом финансов администрации городского округа г. Бор</w:t>
      </w:r>
      <w:r w:rsidRPr="00330DC1">
        <w:t xml:space="preserve"> для соответствующего вида субсидии.</w:t>
      </w:r>
    </w:p>
    <w:p w:rsidR="00D07D20" w:rsidRPr="00330DC1" w:rsidRDefault="00D07D20" w:rsidP="000D7077">
      <w:pPr>
        <w:spacing w:line="360" w:lineRule="auto"/>
        <w:ind w:firstLine="709"/>
        <w:jc w:val="both"/>
      </w:pPr>
      <w:r w:rsidRPr="00330DC1">
        <w:t xml:space="preserve">4.2. </w:t>
      </w:r>
      <w:r>
        <w:t xml:space="preserve">Управление </w:t>
      </w:r>
      <w:r w:rsidRPr="00330DC1">
        <w:t>вправе устанавливать в соглашении сроки и формы представления получателем дополнительной отчетности.</w:t>
      </w:r>
    </w:p>
    <w:p w:rsidR="00D07D20" w:rsidRPr="00330DC1" w:rsidRDefault="00D07D20" w:rsidP="000D7077">
      <w:pPr>
        <w:pStyle w:val="a8"/>
        <w:jc w:val="center"/>
        <w:rPr>
          <w:b/>
          <w:bCs/>
          <w:sz w:val="28"/>
          <w:szCs w:val="28"/>
        </w:rPr>
      </w:pPr>
    </w:p>
    <w:p w:rsidR="00D07D20" w:rsidRPr="00330DC1" w:rsidRDefault="00D07D20" w:rsidP="000D7077">
      <w:pPr>
        <w:pStyle w:val="a8"/>
        <w:jc w:val="center"/>
        <w:rPr>
          <w:b/>
          <w:bCs/>
          <w:sz w:val="28"/>
          <w:szCs w:val="28"/>
        </w:rPr>
      </w:pPr>
      <w:r w:rsidRPr="00330DC1">
        <w:rPr>
          <w:b/>
          <w:bCs/>
          <w:sz w:val="28"/>
          <w:szCs w:val="28"/>
        </w:rPr>
        <w:t>5. Требования об осуществлении контроля за соблюдением условий и порядка предоставления</w:t>
      </w:r>
    </w:p>
    <w:p w:rsidR="00D07D20" w:rsidRPr="00330DC1" w:rsidRDefault="00D07D20" w:rsidP="000D7077">
      <w:pPr>
        <w:pStyle w:val="a8"/>
        <w:jc w:val="center"/>
        <w:rPr>
          <w:b/>
          <w:bCs/>
          <w:sz w:val="28"/>
          <w:szCs w:val="28"/>
        </w:rPr>
      </w:pPr>
      <w:r w:rsidRPr="00330DC1">
        <w:rPr>
          <w:b/>
          <w:bCs/>
          <w:sz w:val="28"/>
          <w:szCs w:val="28"/>
        </w:rPr>
        <w:t>субсидии и ответственности за их нарушение</w:t>
      </w:r>
    </w:p>
    <w:p w:rsidR="00D07D20" w:rsidRPr="00330DC1" w:rsidRDefault="00D07D20" w:rsidP="000D7077">
      <w:pPr>
        <w:pStyle w:val="a8"/>
        <w:ind w:firstLine="709"/>
        <w:jc w:val="both"/>
        <w:rPr>
          <w:sz w:val="28"/>
          <w:szCs w:val="28"/>
        </w:rPr>
      </w:pPr>
    </w:p>
    <w:p w:rsidR="00D07D20" w:rsidRPr="00330DC1" w:rsidRDefault="00D07D20" w:rsidP="000D7077">
      <w:pPr>
        <w:spacing w:line="360" w:lineRule="auto"/>
        <w:ind w:firstLine="709"/>
        <w:jc w:val="both"/>
      </w:pPr>
      <w:r w:rsidRPr="00330DC1">
        <w:t xml:space="preserve">5.1. </w:t>
      </w:r>
      <w:r>
        <w:t>Управление</w:t>
      </w:r>
      <w:r w:rsidRPr="00330DC1">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соглашением.</w:t>
      </w:r>
    </w:p>
    <w:p w:rsidR="00D07D20" w:rsidRPr="00330DC1" w:rsidRDefault="00D07D20" w:rsidP="000D7077">
      <w:pPr>
        <w:spacing w:line="360" w:lineRule="auto"/>
        <w:ind w:firstLine="709"/>
        <w:jc w:val="both"/>
      </w:pPr>
      <w:r w:rsidRPr="00330DC1">
        <w:t xml:space="preserve">5.2. В рамках контроля </w:t>
      </w:r>
      <w:r>
        <w:t>Управление</w:t>
      </w:r>
      <w:r w:rsidRPr="00330DC1">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D07D20" w:rsidRPr="00330DC1" w:rsidRDefault="00D07D20" w:rsidP="000D7077">
      <w:pPr>
        <w:spacing w:line="360" w:lineRule="auto"/>
        <w:ind w:firstLine="709"/>
        <w:jc w:val="both"/>
      </w:pPr>
      <w:r w:rsidRPr="00330DC1">
        <w:t>5.3. Получатель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w:t>
      </w:r>
    </w:p>
    <w:p w:rsidR="00D07D20" w:rsidRPr="00330DC1" w:rsidRDefault="00D07D20" w:rsidP="000D7077">
      <w:pPr>
        <w:spacing w:line="360" w:lineRule="auto"/>
        <w:ind w:firstLine="709"/>
        <w:jc w:val="both"/>
      </w:pPr>
      <w:r w:rsidRPr="00330DC1">
        <w:t>5.4.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D07D20" w:rsidRPr="00330DC1" w:rsidRDefault="00D07D20" w:rsidP="000D7077">
      <w:pPr>
        <w:spacing w:line="360" w:lineRule="auto"/>
        <w:ind w:firstLine="709"/>
        <w:jc w:val="both"/>
      </w:pPr>
      <w:r w:rsidRPr="00330DC1">
        <w:t xml:space="preserve">5.4.1. В случае нарушения получателем условий предоставления субсидии, установленных настоящим Порядком и соглашением, выявленного в том числе по фактам проверок, проведенных </w:t>
      </w:r>
      <w:r>
        <w:t>Управлением</w:t>
      </w:r>
      <w:r w:rsidRPr="00330DC1">
        <w:t xml:space="preserve"> и (или) органами муниципального финансового контроля, получатель обязан в соответствии с предписанием (требованием)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пунктом 3.6 настоящего Порядка, в размере, указанном в предписании (требовании).</w:t>
      </w:r>
    </w:p>
    <w:p w:rsidR="00D07D20" w:rsidRPr="00330DC1" w:rsidRDefault="00D07D20" w:rsidP="000D7077">
      <w:pPr>
        <w:pStyle w:val="a8"/>
        <w:spacing w:line="360" w:lineRule="auto"/>
        <w:ind w:firstLine="709"/>
        <w:jc w:val="both"/>
        <w:rPr>
          <w:sz w:val="28"/>
          <w:szCs w:val="28"/>
        </w:rPr>
      </w:pPr>
      <w:r w:rsidRPr="00330DC1">
        <w:rPr>
          <w:sz w:val="28"/>
          <w:szCs w:val="28"/>
        </w:rPr>
        <w:lastRenderedPageBreak/>
        <w:t>5.4.2. В случае нарушения получателем порядка предоставления субсидии, установленного настоящим Порядком и соглашением, в том числе в случае установления факта представления получателем недостоверной информации, получатель обязан вернуть в доход местного бюджета средства субсидии в размере выявленных нарушений.</w:t>
      </w:r>
    </w:p>
    <w:p w:rsidR="00D07D20" w:rsidRPr="00330DC1" w:rsidRDefault="00D07D20" w:rsidP="000D7077">
      <w:pPr>
        <w:pStyle w:val="a8"/>
        <w:spacing w:line="360" w:lineRule="auto"/>
        <w:ind w:firstLine="709"/>
        <w:jc w:val="both"/>
        <w:rPr>
          <w:sz w:val="28"/>
          <w:szCs w:val="28"/>
        </w:rPr>
      </w:pPr>
      <w:r w:rsidRPr="00330DC1">
        <w:rPr>
          <w:sz w:val="28"/>
          <w:szCs w:val="28"/>
        </w:rPr>
        <w:t xml:space="preserve">Возврат средств в соответствии с подпунктами 5.4.1и 5.4.2 настоящего пункта осуществляется на основании требования </w:t>
      </w:r>
      <w:r>
        <w:rPr>
          <w:sz w:val="28"/>
          <w:szCs w:val="28"/>
        </w:rPr>
        <w:t>Управления</w:t>
      </w:r>
      <w:r w:rsidRPr="00330DC1">
        <w:rPr>
          <w:sz w:val="28"/>
          <w:szCs w:val="28"/>
        </w:rPr>
        <w:t xml:space="preserve"> в срок, не превышающий 30 календарных дней со дня получения данного требования (если иной срок не указан в требовании), в размере, указанном в требовании.</w:t>
      </w:r>
    </w:p>
    <w:p w:rsidR="00D07D20" w:rsidRPr="00330DC1" w:rsidRDefault="00D07D20" w:rsidP="000D7077">
      <w:pPr>
        <w:spacing w:line="360" w:lineRule="auto"/>
        <w:ind w:firstLine="709"/>
        <w:jc w:val="both"/>
      </w:pPr>
      <w:r w:rsidRPr="00330DC1">
        <w:t>5.5. Основанием для освобождения получателей 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07D20" w:rsidRDefault="00D07D20" w:rsidP="000D7077">
      <w:pPr>
        <w:spacing w:line="360" w:lineRule="auto"/>
        <w:ind w:firstLine="709"/>
        <w:jc w:val="both"/>
      </w:pPr>
      <w:r>
        <w:t>Управление</w:t>
      </w:r>
      <w:r w:rsidRPr="00330DC1">
        <w:t xml:space="preserve">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07D20" w:rsidRPr="00BD2C9E" w:rsidRDefault="00D07D20" w:rsidP="000D7077">
      <w:pPr>
        <w:spacing w:line="360" w:lineRule="auto"/>
        <w:ind w:firstLine="709"/>
        <w:jc w:val="center"/>
      </w:pPr>
      <w:r>
        <w:t>___________________________________</w:t>
      </w:r>
    </w:p>
    <w:sectPr w:rsidR="00D07D20" w:rsidRPr="00BD2C9E" w:rsidSect="006E6C2F">
      <w:headerReference w:type="default" r:id="rId8"/>
      <w:headerReference w:type="first" r:id="rId9"/>
      <w:footnotePr>
        <w:numFmt w:val="chicago"/>
        <w:numRestart w:val="eachPage"/>
      </w:footnotePr>
      <w:pgSz w:w="11906" w:h="16838"/>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B1" w:rsidRDefault="005A45B1" w:rsidP="004123DD">
      <w:r>
        <w:separator/>
      </w:r>
    </w:p>
  </w:endnote>
  <w:endnote w:type="continuationSeparator" w:id="1">
    <w:p w:rsidR="005A45B1" w:rsidRDefault="005A45B1" w:rsidP="0041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B1" w:rsidRDefault="005A45B1" w:rsidP="004123DD">
      <w:r>
        <w:separator/>
      </w:r>
    </w:p>
  </w:footnote>
  <w:footnote w:type="continuationSeparator" w:id="1">
    <w:p w:rsidR="005A45B1" w:rsidRDefault="005A45B1" w:rsidP="004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20" w:rsidRDefault="005F00C3">
    <w:pPr>
      <w:pStyle w:val="a3"/>
      <w:jc w:val="center"/>
    </w:pPr>
    <w:fldSimple w:instr="PAGE   \* MERGEFORMAT">
      <w:r w:rsidR="008321F9">
        <w:rPr>
          <w:noProof/>
        </w:rPr>
        <w:t>3</w:t>
      </w:r>
    </w:fldSimple>
  </w:p>
  <w:p w:rsidR="00D07D20" w:rsidRDefault="00D07D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20" w:rsidRDefault="00D07D20" w:rsidP="00AD1793">
    <w:pPr>
      <w:pStyle w:val="a3"/>
      <w:jc w:val="center"/>
    </w:pPr>
  </w:p>
  <w:p w:rsidR="00D07D20" w:rsidRDefault="00D07D2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numFmt w:val="chicago"/>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5C6"/>
    <w:rsid w:val="000031F8"/>
    <w:rsid w:val="00032FBF"/>
    <w:rsid w:val="000432C7"/>
    <w:rsid w:val="0004734E"/>
    <w:rsid w:val="0005767E"/>
    <w:rsid w:val="00072B2A"/>
    <w:rsid w:val="00082B56"/>
    <w:rsid w:val="00083F08"/>
    <w:rsid w:val="00084722"/>
    <w:rsid w:val="00091A43"/>
    <w:rsid w:val="000929B1"/>
    <w:rsid w:val="000B74CD"/>
    <w:rsid w:val="000C371D"/>
    <w:rsid w:val="000C3AA8"/>
    <w:rsid w:val="000C4E0D"/>
    <w:rsid w:val="000D1147"/>
    <w:rsid w:val="000D431A"/>
    <w:rsid w:val="000D7077"/>
    <w:rsid w:val="000E28B1"/>
    <w:rsid w:val="0011146F"/>
    <w:rsid w:val="0011565D"/>
    <w:rsid w:val="001365DB"/>
    <w:rsid w:val="001731F1"/>
    <w:rsid w:val="001775C9"/>
    <w:rsid w:val="00182BB3"/>
    <w:rsid w:val="0018644D"/>
    <w:rsid w:val="00197E50"/>
    <w:rsid w:val="001A1E66"/>
    <w:rsid w:val="001A1EE8"/>
    <w:rsid w:val="001A4E77"/>
    <w:rsid w:val="001C3688"/>
    <w:rsid w:val="001E5CC2"/>
    <w:rsid w:val="001E6494"/>
    <w:rsid w:val="001E79E1"/>
    <w:rsid w:val="00205EE0"/>
    <w:rsid w:val="002133E0"/>
    <w:rsid w:val="00215F28"/>
    <w:rsid w:val="00222C84"/>
    <w:rsid w:val="00225DB6"/>
    <w:rsid w:val="00234B0B"/>
    <w:rsid w:val="002434B2"/>
    <w:rsid w:val="00265E9B"/>
    <w:rsid w:val="00270D9A"/>
    <w:rsid w:val="00292012"/>
    <w:rsid w:val="00297C91"/>
    <w:rsid w:val="002B3B7A"/>
    <w:rsid w:val="002D1C77"/>
    <w:rsid w:val="002E09D3"/>
    <w:rsid w:val="002E54D9"/>
    <w:rsid w:val="002F1F1A"/>
    <w:rsid w:val="002F6ABF"/>
    <w:rsid w:val="002F795B"/>
    <w:rsid w:val="00304E35"/>
    <w:rsid w:val="00314008"/>
    <w:rsid w:val="00316697"/>
    <w:rsid w:val="00330DC1"/>
    <w:rsid w:val="00332BA0"/>
    <w:rsid w:val="00342764"/>
    <w:rsid w:val="00345D98"/>
    <w:rsid w:val="00350850"/>
    <w:rsid w:val="00362EFD"/>
    <w:rsid w:val="00367B84"/>
    <w:rsid w:val="003741B9"/>
    <w:rsid w:val="0038152D"/>
    <w:rsid w:val="003C13A5"/>
    <w:rsid w:val="003D2609"/>
    <w:rsid w:val="003D5F9A"/>
    <w:rsid w:val="003D6CB6"/>
    <w:rsid w:val="003E1387"/>
    <w:rsid w:val="003E7B73"/>
    <w:rsid w:val="003F15C6"/>
    <w:rsid w:val="003F65E2"/>
    <w:rsid w:val="003F7163"/>
    <w:rsid w:val="004123DD"/>
    <w:rsid w:val="00417D69"/>
    <w:rsid w:val="0042144C"/>
    <w:rsid w:val="004445B3"/>
    <w:rsid w:val="00464BC9"/>
    <w:rsid w:val="00492E4F"/>
    <w:rsid w:val="00497235"/>
    <w:rsid w:val="004A2C21"/>
    <w:rsid w:val="004D2845"/>
    <w:rsid w:val="004D6F5B"/>
    <w:rsid w:val="004E2176"/>
    <w:rsid w:val="004F6EE2"/>
    <w:rsid w:val="004F74DA"/>
    <w:rsid w:val="005069CC"/>
    <w:rsid w:val="00510E1C"/>
    <w:rsid w:val="0051495B"/>
    <w:rsid w:val="00533A0E"/>
    <w:rsid w:val="005351A4"/>
    <w:rsid w:val="00536C4B"/>
    <w:rsid w:val="00561321"/>
    <w:rsid w:val="005758C6"/>
    <w:rsid w:val="0057727B"/>
    <w:rsid w:val="00577475"/>
    <w:rsid w:val="005803D8"/>
    <w:rsid w:val="005917A1"/>
    <w:rsid w:val="005A3FD2"/>
    <w:rsid w:val="005A45B1"/>
    <w:rsid w:val="005B5D43"/>
    <w:rsid w:val="005C45BF"/>
    <w:rsid w:val="005C4F2F"/>
    <w:rsid w:val="005D17B3"/>
    <w:rsid w:val="005D606F"/>
    <w:rsid w:val="005E760F"/>
    <w:rsid w:val="005F00C3"/>
    <w:rsid w:val="005F42C1"/>
    <w:rsid w:val="005F485D"/>
    <w:rsid w:val="006024B6"/>
    <w:rsid w:val="006108C3"/>
    <w:rsid w:val="00613D8C"/>
    <w:rsid w:val="00624D60"/>
    <w:rsid w:val="00642FC7"/>
    <w:rsid w:val="006474F5"/>
    <w:rsid w:val="00654131"/>
    <w:rsid w:val="00661561"/>
    <w:rsid w:val="00665268"/>
    <w:rsid w:val="00676D9E"/>
    <w:rsid w:val="00683816"/>
    <w:rsid w:val="00696C78"/>
    <w:rsid w:val="006B09E7"/>
    <w:rsid w:val="006B7195"/>
    <w:rsid w:val="006C626A"/>
    <w:rsid w:val="006D5171"/>
    <w:rsid w:val="006E6C2F"/>
    <w:rsid w:val="006F7B49"/>
    <w:rsid w:val="007131C5"/>
    <w:rsid w:val="007245BB"/>
    <w:rsid w:val="007410AC"/>
    <w:rsid w:val="0074390C"/>
    <w:rsid w:val="00752AAC"/>
    <w:rsid w:val="00795FF5"/>
    <w:rsid w:val="007A1EE6"/>
    <w:rsid w:val="007B1DFF"/>
    <w:rsid w:val="007C26A6"/>
    <w:rsid w:val="007D58AE"/>
    <w:rsid w:val="007D70DA"/>
    <w:rsid w:val="007F6D44"/>
    <w:rsid w:val="00804ECA"/>
    <w:rsid w:val="00827DC6"/>
    <w:rsid w:val="008321F9"/>
    <w:rsid w:val="00835A1D"/>
    <w:rsid w:val="00844D05"/>
    <w:rsid w:val="00877B53"/>
    <w:rsid w:val="00887108"/>
    <w:rsid w:val="008A0B54"/>
    <w:rsid w:val="008A1872"/>
    <w:rsid w:val="008A2476"/>
    <w:rsid w:val="008B14A8"/>
    <w:rsid w:val="008B2FAD"/>
    <w:rsid w:val="008B3FDC"/>
    <w:rsid w:val="008C5856"/>
    <w:rsid w:val="008C5ADF"/>
    <w:rsid w:val="008D4FE2"/>
    <w:rsid w:val="008E0EB0"/>
    <w:rsid w:val="008E503F"/>
    <w:rsid w:val="008E51CB"/>
    <w:rsid w:val="008F071A"/>
    <w:rsid w:val="008F3D78"/>
    <w:rsid w:val="008F4153"/>
    <w:rsid w:val="008F51F3"/>
    <w:rsid w:val="00903AFC"/>
    <w:rsid w:val="00913ECA"/>
    <w:rsid w:val="009164FC"/>
    <w:rsid w:val="00932F96"/>
    <w:rsid w:val="00935ED4"/>
    <w:rsid w:val="0095092A"/>
    <w:rsid w:val="00962416"/>
    <w:rsid w:val="00962D3E"/>
    <w:rsid w:val="00991767"/>
    <w:rsid w:val="009C76C8"/>
    <w:rsid w:val="009D42B4"/>
    <w:rsid w:val="009E5C60"/>
    <w:rsid w:val="00A104A7"/>
    <w:rsid w:val="00A13BB4"/>
    <w:rsid w:val="00A20C5F"/>
    <w:rsid w:val="00A33F81"/>
    <w:rsid w:val="00A43920"/>
    <w:rsid w:val="00A571EA"/>
    <w:rsid w:val="00A8076F"/>
    <w:rsid w:val="00A95C8E"/>
    <w:rsid w:val="00A96E84"/>
    <w:rsid w:val="00AA6941"/>
    <w:rsid w:val="00AB066B"/>
    <w:rsid w:val="00AB6054"/>
    <w:rsid w:val="00AC2454"/>
    <w:rsid w:val="00AC2825"/>
    <w:rsid w:val="00AD1793"/>
    <w:rsid w:val="00AD62A7"/>
    <w:rsid w:val="00B10B4B"/>
    <w:rsid w:val="00B112F8"/>
    <w:rsid w:val="00B167D2"/>
    <w:rsid w:val="00B23673"/>
    <w:rsid w:val="00B4688E"/>
    <w:rsid w:val="00B50C0C"/>
    <w:rsid w:val="00B54BEF"/>
    <w:rsid w:val="00B56D34"/>
    <w:rsid w:val="00B66BB6"/>
    <w:rsid w:val="00B74AB2"/>
    <w:rsid w:val="00B814DD"/>
    <w:rsid w:val="00B8718E"/>
    <w:rsid w:val="00B87B2B"/>
    <w:rsid w:val="00B922EA"/>
    <w:rsid w:val="00BA08C7"/>
    <w:rsid w:val="00BA3A11"/>
    <w:rsid w:val="00BB4A01"/>
    <w:rsid w:val="00BB7BC2"/>
    <w:rsid w:val="00BD008F"/>
    <w:rsid w:val="00BD2C9E"/>
    <w:rsid w:val="00BF79A4"/>
    <w:rsid w:val="00C10C47"/>
    <w:rsid w:val="00C13DF3"/>
    <w:rsid w:val="00C70346"/>
    <w:rsid w:val="00C739AC"/>
    <w:rsid w:val="00C862B7"/>
    <w:rsid w:val="00C9004B"/>
    <w:rsid w:val="00C972B5"/>
    <w:rsid w:val="00CA1BB0"/>
    <w:rsid w:val="00CA26BB"/>
    <w:rsid w:val="00CA4B1B"/>
    <w:rsid w:val="00CB4CC6"/>
    <w:rsid w:val="00CD7A4D"/>
    <w:rsid w:val="00CE2498"/>
    <w:rsid w:val="00CF3259"/>
    <w:rsid w:val="00D074F7"/>
    <w:rsid w:val="00D07D20"/>
    <w:rsid w:val="00D17B61"/>
    <w:rsid w:val="00D330A9"/>
    <w:rsid w:val="00D423CD"/>
    <w:rsid w:val="00D50154"/>
    <w:rsid w:val="00D64C3F"/>
    <w:rsid w:val="00D70145"/>
    <w:rsid w:val="00D73753"/>
    <w:rsid w:val="00D74FC2"/>
    <w:rsid w:val="00D80C6E"/>
    <w:rsid w:val="00D85244"/>
    <w:rsid w:val="00D95616"/>
    <w:rsid w:val="00DA5A26"/>
    <w:rsid w:val="00DB39C8"/>
    <w:rsid w:val="00DD1BFE"/>
    <w:rsid w:val="00DE2F04"/>
    <w:rsid w:val="00E13628"/>
    <w:rsid w:val="00E2181B"/>
    <w:rsid w:val="00E26C19"/>
    <w:rsid w:val="00E31A2F"/>
    <w:rsid w:val="00E34F2F"/>
    <w:rsid w:val="00E41E71"/>
    <w:rsid w:val="00E5159C"/>
    <w:rsid w:val="00E71E72"/>
    <w:rsid w:val="00E72C39"/>
    <w:rsid w:val="00EA3B8B"/>
    <w:rsid w:val="00EC1384"/>
    <w:rsid w:val="00EE7DA6"/>
    <w:rsid w:val="00EF5881"/>
    <w:rsid w:val="00EF6BB1"/>
    <w:rsid w:val="00EF7531"/>
    <w:rsid w:val="00F002E0"/>
    <w:rsid w:val="00F00DFF"/>
    <w:rsid w:val="00F10E8B"/>
    <w:rsid w:val="00F14868"/>
    <w:rsid w:val="00F362EF"/>
    <w:rsid w:val="00F37ACE"/>
    <w:rsid w:val="00F40352"/>
    <w:rsid w:val="00F502FE"/>
    <w:rsid w:val="00F50CF3"/>
    <w:rsid w:val="00F54119"/>
    <w:rsid w:val="00F57619"/>
    <w:rsid w:val="00F779AE"/>
    <w:rsid w:val="00F82EB3"/>
    <w:rsid w:val="00F9081A"/>
    <w:rsid w:val="00FA2E5B"/>
    <w:rsid w:val="00FA49D7"/>
    <w:rsid w:val="00FA7EF2"/>
    <w:rsid w:val="00FB288E"/>
    <w:rsid w:val="00FB6840"/>
    <w:rsid w:val="00FC297A"/>
    <w:rsid w:val="00FC585D"/>
    <w:rsid w:val="00FC7153"/>
    <w:rsid w:val="00FD08FB"/>
    <w:rsid w:val="00FD0AFE"/>
    <w:rsid w:val="00FD54CE"/>
    <w:rsid w:val="00FD587F"/>
    <w:rsid w:val="00FE2453"/>
    <w:rsid w:val="00FE3A0B"/>
    <w:rsid w:val="00FF12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C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23DD"/>
    <w:pPr>
      <w:tabs>
        <w:tab w:val="center" w:pos="4677"/>
        <w:tab w:val="right" w:pos="9355"/>
      </w:tabs>
    </w:pPr>
  </w:style>
  <w:style w:type="character" w:customStyle="1" w:styleId="a4">
    <w:name w:val="Верхний колонтитул Знак"/>
    <w:basedOn w:val="a0"/>
    <w:link w:val="a3"/>
    <w:uiPriority w:val="99"/>
    <w:locked/>
    <w:rsid w:val="004123DD"/>
    <w:rPr>
      <w:rFonts w:ascii="Times New Roman" w:hAnsi="Times New Roman" w:cs="Times New Roman"/>
      <w:sz w:val="20"/>
      <w:szCs w:val="20"/>
      <w:lang w:eastAsia="ru-RU"/>
    </w:rPr>
  </w:style>
  <w:style w:type="paragraph" w:styleId="a5">
    <w:name w:val="footer"/>
    <w:basedOn w:val="a"/>
    <w:link w:val="a6"/>
    <w:uiPriority w:val="99"/>
    <w:rsid w:val="004123DD"/>
    <w:pPr>
      <w:tabs>
        <w:tab w:val="center" w:pos="4677"/>
        <w:tab w:val="right" w:pos="9355"/>
      </w:tabs>
    </w:pPr>
  </w:style>
  <w:style w:type="character" w:customStyle="1" w:styleId="a6">
    <w:name w:val="Нижний колонтитул Знак"/>
    <w:basedOn w:val="a0"/>
    <w:link w:val="a5"/>
    <w:uiPriority w:val="99"/>
    <w:locked/>
    <w:rsid w:val="004123DD"/>
    <w:rPr>
      <w:rFonts w:ascii="Times New Roman" w:hAnsi="Times New Roman" w:cs="Times New Roman"/>
      <w:sz w:val="20"/>
      <w:szCs w:val="20"/>
      <w:lang w:eastAsia="ru-RU"/>
    </w:rPr>
  </w:style>
  <w:style w:type="paragraph" w:customStyle="1" w:styleId="ConsPlusNormal">
    <w:name w:val="ConsPlusNormal"/>
    <w:uiPriority w:val="99"/>
    <w:rsid w:val="00A96E84"/>
    <w:pPr>
      <w:autoSpaceDE w:val="0"/>
      <w:autoSpaceDN w:val="0"/>
      <w:adjustRightInd w:val="0"/>
    </w:pPr>
    <w:rPr>
      <w:rFonts w:ascii="Arial" w:eastAsia="Times New Roman" w:hAnsi="Arial" w:cs="Arial"/>
    </w:rPr>
  </w:style>
  <w:style w:type="paragraph" w:styleId="a7">
    <w:name w:val="List Paragraph"/>
    <w:basedOn w:val="a"/>
    <w:uiPriority w:val="99"/>
    <w:qFormat/>
    <w:rsid w:val="000432C7"/>
    <w:pPr>
      <w:ind w:left="720"/>
    </w:pPr>
  </w:style>
  <w:style w:type="paragraph" w:customStyle="1" w:styleId="ConsPlusTitle">
    <w:name w:val="ConsPlusTitle"/>
    <w:uiPriority w:val="99"/>
    <w:rsid w:val="00292012"/>
    <w:pPr>
      <w:widowControl w:val="0"/>
      <w:autoSpaceDE w:val="0"/>
      <w:autoSpaceDN w:val="0"/>
      <w:adjustRightInd w:val="0"/>
    </w:pPr>
    <w:rPr>
      <w:rFonts w:eastAsia="Times New Roman" w:cs="Calibri"/>
      <w:b/>
      <w:bCs/>
      <w:sz w:val="22"/>
      <w:szCs w:val="22"/>
    </w:rPr>
  </w:style>
  <w:style w:type="paragraph" w:styleId="a8">
    <w:name w:val="No Spacing"/>
    <w:uiPriority w:val="99"/>
    <w:qFormat/>
    <w:rsid w:val="00292012"/>
    <w:rPr>
      <w:rFonts w:ascii="Times New Roman" w:eastAsia="Times New Roman" w:hAnsi="Times New Roman"/>
      <w:sz w:val="24"/>
      <w:szCs w:val="24"/>
    </w:rPr>
  </w:style>
  <w:style w:type="paragraph" w:customStyle="1" w:styleId="a9">
    <w:name w:val="Нормальный"/>
    <w:uiPriority w:val="99"/>
    <w:rsid w:val="00292012"/>
    <w:pPr>
      <w:widowControl w:val="0"/>
      <w:autoSpaceDE w:val="0"/>
      <w:autoSpaceDN w:val="0"/>
      <w:adjustRightInd w:val="0"/>
    </w:pPr>
    <w:rPr>
      <w:rFonts w:ascii="Times New Roman" w:eastAsia="Times New Roman" w:hAnsi="Times New Roman"/>
      <w:color w:val="000000"/>
      <w:sz w:val="28"/>
      <w:szCs w:val="28"/>
    </w:rPr>
  </w:style>
  <w:style w:type="paragraph" w:styleId="aa">
    <w:name w:val="footnote text"/>
    <w:basedOn w:val="a"/>
    <w:link w:val="ab"/>
    <w:uiPriority w:val="99"/>
    <w:semiHidden/>
    <w:rsid w:val="00EF5881"/>
    <w:rPr>
      <w:sz w:val="20"/>
      <w:szCs w:val="20"/>
    </w:rPr>
  </w:style>
  <w:style w:type="character" w:customStyle="1" w:styleId="ab">
    <w:name w:val="Текст сноски Знак"/>
    <w:basedOn w:val="a0"/>
    <w:link w:val="aa"/>
    <w:uiPriority w:val="99"/>
    <w:semiHidden/>
    <w:locked/>
    <w:rsid w:val="00EF5881"/>
    <w:rPr>
      <w:rFonts w:ascii="Times New Roman" w:hAnsi="Times New Roman" w:cs="Times New Roman"/>
      <w:sz w:val="20"/>
      <w:szCs w:val="20"/>
      <w:lang w:eastAsia="ru-RU"/>
    </w:rPr>
  </w:style>
  <w:style w:type="character" w:styleId="ac">
    <w:name w:val="footnote reference"/>
    <w:basedOn w:val="a0"/>
    <w:uiPriority w:val="99"/>
    <w:semiHidden/>
    <w:rsid w:val="00EF5881"/>
    <w:rPr>
      <w:vertAlign w:val="superscript"/>
    </w:rPr>
  </w:style>
  <w:style w:type="paragraph" w:styleId="ad">
    <w:name w:val="Balloon Text"/>
    <w:basedOn w:val="a"/>
    <w:link w:val="ae"/>
    <w:uiPriority w:val="99"/>
    <w:semiHidden/>
    <w:rsid w:val="00417D69"/>
    <w:rPr>
      <w:rFonts w:ascii="Segoe UI" w:hAnsi="Segoe UI" w:cs="Segoe UI"/>
      <w:sz w:val="18"/>
      <w:szCs w:val="18"/>
    </w:rPr>
  </w:style>
  <w:style w:type="character" w:customStyle="1" w:styleId="ae">
    <w:name w:val="Текст выноски Знак"/>
    <w:basedOn w:val="a0"/>
    <w:link w:val="ad"/>
    <w:uiPriority w:val="99"/>
    <w:semiHidden/>
    <w:locked/>
    <w:rsid w:val="00417D69"/>
    <w:rPr>
      <w:rFonts w:ascii="Segoe UI" w:hAnsi="Segoe UI" w:cs="Segoe UI"/>
      <w:sz w:val="18"/>
      <w:szCs w:val="18"/>
      <w:lang w:eastAsia="ru-RU"/>
    </w:rPr>
  </w:style>
  <w:style w:type="paragraph" w:customStyle="1" w:styleId="Heading">
    <w:name w:val="Heading"/>
    <w:uiPriority w:val="99"/>
    <w:rsid w:val="00D074F7"/>
    <w:pPr>
      <w:suppressAutoHyphens/>
      <w:autoSpaceDE w:val="0"/>
    </w:pPr>
    <w:rPr>
      <w:rFonts w:ascii="Arial" w:eastAsia="Times New Roman" w:hAnsi="Arial" w:cs="Arial"/>
      <w:b/>
      <w:bCs/>
      <w:sz w:val="22"/>
      <w:szCs w:val="22"/>
      <w:lang w:eastAsia="ar-SA"/>
    </w:rPr>
  </w:style>
  <w:style w:type="character" w:styleId="af">
    <w:name w:val="Hyperlink"/>
    <w:basedOn w:val="a0"/>
    <w:uiPriority w:val="99"/>
    <w:semiHidden/>
    <w:rsid w:val="00D074F7"/>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30095372">
      <w:marLeft w:val="0"/>
      <w:marRight w:val="0"/>
      <w:marTop w:val="0"/>
      <w:marBottom w:val="0"/>
      <w:divBdr>
        <w:top w:val="none" w:sz="0" w:space="0" w:color="auto"/>
        <w:left w:val="none" w:sz="0" w:space="0" w:color="auto"/>
        <w:bottom w:val="none" w:sz="0" w:space="0" w:color="auto"/>
        <w:right w:val="none" w:sz="0" w:space="0" w:color="auto"/>
      </w:divBdr>
      <w:divsChild>
        <w:div w:id="1830095373">
          <w:marLeft w:val="60"/>
          <w:marRight w:val="60"/>
          <w:marTop w:val="100"/>
          <w:marBottom w:val="100"/>
          <w:divBdr>
            <w:top w:val="none" w:sz="0" w:space="0" w:color="auto"/>
            <w:left w:val="none" w:sz="0" w:space="0" w:color="auto"/>
            <w:bottom w:val="none" w:sz="0" w:space="0" w:color="auto"/>
            <w:right w:val="none" w:sz="0" w:space="0" w:color="auto"/>
          </w:divBdr>
        </w:div>
        <w:div w:id="1830095374">
          <w:marLeft w:val="60"/>
          <w:marRight w:val="60"/>
          <w:marTop w:val="100"/>
          <w:marBottom w:val="100"/>
          <w:divBdr>
            <w:top w:val="none" w:sz="0" w:space="0" w:color="auto"/>
            <w:left w:val="none" w:sz="0" w:space="0" w:color="auto"/>
            <w:bottom w:val="none" w:sz="0" w:space="0" w:color="auto"/>
            <w:right w:val="none" w:sz="0" w:space="0" w:color="auto"/>
          </w:divBdr>
        </w:div>
        <w:div w:id="1830095375">
          <w:marLeft w:val="60"/>
          <w:marRight w:val="60"/>
          <w:marTop w:val="100"/>
          <w:marBottom w:val="100"/>
          <w:divBdr>
            <w:top w:val="none" w:sz="0" w:space="0" w:color="auto"/>
            <w:left w:val="none" w:sz="0" w:space="0" w:color="auto"/>
            <w:bottom w:val="none" w:sz="0" w:space="0" w:color="auto"/>
            <w:right w:val="none" w:sz="0" w:space="0" w:color="auto"/>
          </w:divBdr>
        </w:div>
        <w:div w:id="1830095376">
          <w:marLeft w:val="60"/>
          <w:marRight w:val="60"/>
          <w:marTop w:val="100"/>
          <w:marBottom w:val="100"/>
          <w:divBdr>
            <w:top w:val="none" w:sz="0" w:space="0" w:color="auto"/>
            <w:left w:val="none" w:sz="0" w:space="0" w:color="auto"/>
            <w:bottom w:val="none" w:sz="0" w:space="0" w:color="auto"/>
            <w:right w:val="none" w:sz="0" w:space="0" w:color="auto"/>
          </w:divBdr>
        </w:div>
        <w:div w:id="1830095377">
          <w:marLeft w:val="60"/>
          <w:marRight w:val="60"/>
          <w:marTop w:val="100"/>
          <w:marBottom w:val="100"/>
          <w:divBdr>
            <w:top w:val="none" w:sz="0" w:space="0" w:color="auto"/>
            <w:left w:val="none" w:sz="0" w:space="0" w:color="auto"/>
            <w:bottom w:val="none" w:sz="0" w:space="0" w:color="auto"/>
            <w:right w:val="none" w:sz="0" w:space="0" w:color="auto"/>
          </w:divBdr>
        </w:div>
        <w:div w:id="1830095378">
          <w:marLeft w:val="60"/>
          <w:marRight w:val="60"/>
          <w:marTop w:val="100"/>
          <w:marBottom w:val="100"/>
          <w:divBdr>
            <w:top w:val="none" w:sz="0" w:space="0" w:color="auto"/>
            <w:left w:val="none" w:sz="0" w:space="0" w:color="auto"/>
            <w:bottom w:val="none" w:sz="0" w:space="0" w:color="auto"/>
            <w:right w:val="none" w:sz="0" w:space="0" w:color="auto"/>
          </w:divBdr>
        </w:div>
        <w:div w:id="1830095379">
          <w:marLeft w:val="60"/>
          <w:marRight w:val="60"/>
          <w:marTop w:val="100"/>
          <w:marBottom w:val="100"/>
          <w:divBdr>
            <w:top w:val="none" w:sz="0" w:space="0" w:color="auto"/>
            <w:left w:val="none" w:sz="0" w:space="0" w:color="auto"/>
            <w:bottom w:val="none" w:sz="0" w:space="0" w:color="auto"/>
            <w:right w:val="none" w:sz="0" w:space="0" w:color="auto"/>
          </w:divBdr>
        </w:div>
        <w:div w:id="1830095380">
          <w:marLeft w:val="60"/>
          <w:marRight w:val="60"/>
          <w:marTop w:val="100"/>
          <w:marBottom w:val="100"/>
          <w:divBdr>
            <w:top w:val="none" w:sz="0" w:space="0" w:color="auto"/>
            <w:left w:val="none" w:sz="0" w:space="0" w:color="auto"/>
            <w:bottom w:val="none" w:sz="0" w:space="0" w:color="auto"/>
            <w:right w:val="none" w:sz="0" w:space="0" w:color="auto"/>
          </w:divBdr>
        </w:div>
        <w:div w:id="1830095381">
          <w:marLeft w:val="60"/>
          <w:marRight w:val="60"/>
          <w:marTop w:val="100"/>
          <w:marBottom w:val="100"/>
          <w:divBdr>
            <w:top w:val="none" w:sz="0" w:space="0" w:color="auto"/>
            <w:left w:val="none" w:sz="0" w:space="0" w:color="auto"/>
            <w:bottom w:val="none" w:sz="0" w:space="0" w:color="auto"/>
            <w:right w:val="none" w:sz="0" w:space="0" w:color="auto"/>
          </w:divBdr>
        </w:div>
        <w:div w:id="1830095382">
          <w:marLeft w:val="60"/>
          <w:marRight w:val="60"/>
          <w:marTop w:val="100"/>
          <w:marBottom w:val="100"/>
          <w:divBdr>
            <w:top w:val="none" w:sz="0" w:space="0" w:color="auto"/>
            <w:left w:val="none" w:sz="0" w:space="0" w:color="auto"/>
            <w:bottom w:val="none" w:sz="0" w:space="0" w:color="auto"/>
            <w:right w:val="none" w:sz="0" w:space="0" w:color="auto"/>
          </w:divBdr>
        </w:div>
        <w:div w:id="1830095383">
          <w:marLeft w:val="60"/>
          <w:marRight w:val="60"/>
          <w:marTop w:val="100"/>
          <w:marBottom w:val="100"/>
          <w:divBdr>
            <w:top w:val="none" w:sz="0" w:space="0" w:color="auto"/>
            <w:left w:val="none" w:sz="0" w:space="0" w:color="auto"/>
            <w:bottom w:val="none" w:sz="0" w:space="0" w:color="auto"/>
            <w:right w:val="none" w:sz="0" w:space="0" w:color="auto"/>
          </w:divBdr>
        </w:div>
        <w:div w:id="1830095384">
          <w:marLeft w:val="60"/>
          <w:marRight w:val="60"/>
          <w:marTop w:val="100"/>
          <w:marBottom w:val="100"/>
          <w:divBdr>
            <w:top w:val="none" w:sz="0" w:space="0" w:color="auto"/>
            <w:left w:val="none" w:sz="0" w:space="0" w:color="auto"/>
            <w:bottom w:val="none" w:sz="0" w:space="0" w:color="auto"/>
            <w:right w:val="none" w:sz="0" w:space="0" w:color="auto"/>
          </w:divBdr>
        </w:div>
        <w:div w:id="1830095385">
          <w:marLeft w:val="60"/>
          <w:marRight w:val="60"/>
          <w:marTop w:val="100"/>
          <w:marBottom w:val="100"/>
          <w:divBdr>
            <w:top w:val="none" w:sz="0" w:space="0" w:color="auto"/>
            <w:left w:val="none" w:sz="0" w:space="0" w:color="auto"/>
            <w:bottom w:val="none" w:sz="0" w:space="0" w:color="auto"/>
            <w:right w:val="none" w:sz="0" w:space="0" w:color="auto"/>
          </w:divBdr>
        </w:div>
        <w:div w:id="1830095386">
          <w:marLeft w:val="60"/>
          <w:marRight w:val="60"/>
          <w:marTop w:val="100"/>
          <w:marBottom w:val="100"/>
          <w:divBdr>
            <w:top w:val="none" w:sz="0" w:space="0" w:color="auto"/>
            <w:left w:val="none" w:sz="0" w:space="0" w:color="auto"/>
            <w:bottom w:val="none" w:sz="0" w:space="0" w:color="auto"/>
            <w:right w:val="none" w:sz="0" w:space="0" w:color="auto"/>
          </w:divBdr>
        </w:div>
        <w:div w:id="1830095387">
          <w:marLeft w:val="60"/>
          <w:marRight w:val="60"/>
          <w:marTop w:val="100"/>
          <w:marBottom w:val="100"/>
          <w:divBdr>
            <w:top w:val="none" w:sz="0" w:space="0" w:color="auto"/>
            <w:left w:val="none" w:sz="0" w:space="0" w:color="auto"/>
            <w:bottom w:val="none" w:sz="0" w:space="0" w:color="auto"/>
            <w:right w:val="none" w:sz="0" w:space="0" w:color="auto"/>
          </w:divBdr>
        </w:div>
        <w:div w:id="1830095388">
          <w:marLeft w:val="60"/>
          <w:marRight w:val="60"/>
          <w:marTop w:val="100"/>
          <w:marBottom w:val="100"/>
          <w:divBdr>
            <w:top w:val="none" w:sz="0" w:space="0" w:color="auto"/>
            <w:left w:val="none" w:sz="0" w:space="0" w:color="auto"/>
            <w:bottom w:val="none" w:sz="0" w:space="0" w:color="auto"/>
            <w:right w:val="none" w:sz="0" w:space="0" w:color="auto"/>
          </w:divBdr>
        </w:div>
        <w:div w:id="183009538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28</Pages>
  <Words>7077</Words>
  <Characters>40343</Characters>
  <Application>Microsoft Office Word</Application>
  <DocSecurity>0</DocSecurity>
  <Lines>336</Lines>
  <Paragraphs>94</Paragraphs>
  <ScaleCrop>false</ScaleCrop>
  <Company>1</Company>
  <LinksUpToDate>false</LinksUpToDate>
  <CharactersWithSpaces>47326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Карпычева</dc:creator>
  <cp:keywords/>
  <dc:description/>
  <cp:lastModifiedBy>Пользователь Windows</cp:lastModifiedBy>
  <cp:revision>142</cp:revision>
  <cp:lastPrinted>2022-11-28T06:31:00Z</cp:lastPrinted>
  <dcterms:created xsi:type="dcterms:W3CDTF">2022-06-21T10:54:00Z</dcterms:created>
  <dcterms:modified xsi:type="dcterms:W3CDTF">2022-11-28T13:30:00Z</dcterms:modified>
</cp:coreProperties>
</file>