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67C" w:rsidRPr="004D2D00" w:rsidRDefault="00AC267C" w:rsidP="004D2D00">
      <w:pPr>
        <w:spacing w:after="0" w:line="240" w:lineRule="auto"/>
        <w:jc w:val="center"/>
        <w:rPr>
          <w:rFonts w:ascii="Times New Roman" w:hAnsi="Times New Roman" w:cs="Times New Roman"/>
          <w:sz w:val="36"/>
          <w:szCs w:val="36"/>
        </w:rPr>
      </w:pPr>
      <w:r w:rsidRPr="004D2D00">
        <w:rPr>
          <w:rFonts w:ascii="Times New Roman" w:hAnsi="Times New Roman" w:cs="Times New Roman"/>
          <w:sz w:val="36"/>
          <w:szCs w:val="36"/>
        </w:rPr>
        <w:t xml:space="preserve">Администрация городского округа город Бор </w:t>
      </w:r>
    </w:p>
    <w:p w:rsidR="00AC267C" w:rsidRPr="004D2D00" w:rsidRDefault="00AC267C" w:rsidP="004D2D00">
      <w:pPr>
        <w:spacing w:after="0" w:line="240" w:lineRule="auto"/>
        <w:jc w:val="center"/>
        <w:rPr>
          <w:rFonts w:ascii="Times New Roman" w:hAnsi="Times New Roman" w:cs="Times New Roman"/>
          <w:sz w:val="36"/>
          <w:szCs w:val="36"/>
        </w:rPr>
      </w:pPr>
      <w:r w:rsidRPr="004D2D00">
        <w:rPr>
          <w:rFonts w:ascii="Times New Roman" w:hAnsi="Times New Roman" w:cs="Times New Roman"/>
          <w:sz w:val="36"/>
          <w:szCs w:val="36"/>
        </w:rPr>
        <w:t>Нижегородской области</w:t>
      </w:r>
    </w:p>
    <w:p w:rsidR="00AC267C" w:rsidRPr="004D2D00" w:rsidRDefault="00AC267C" w:rsidP="004D2D00">
      <w:pPr>
        <w:spacing w:after="0"/>
        <w:jc w:val="center"/>
        <w:rPr>
          <w:rFonts w:ascii="Times New Roman" w:hAnsi="Times New Roman" w:cs="Times New Roman"/>
          <w:b/>
          <w:bCs/>
          <w:color w:val="000000"/>
          <w:sz w:val="28"/>
          <w:szCs w:val="28"/>
        </w:rPr>
      </w:pPr>
    </w:p>
    <w:p w:rsidR="00AC267C" w:rsidRPr="004D2D00" w:rsidRDefault="00AC267C" w:rsidP="004D2D00">
      <w:pPr>
        <w:spacing w:after="0"/>
        <w:jc w:val="center"/>
        <w:rPr>
          <w:rFonts w:ascii="Times New Roman" w:hAnsi="Times New Roman" w:cs="Times New Roman"/>
          <w:b/>
          <w:bCs/>
          <w:color w:val="000000"/>
          <w:sz w:val="36"/>
          <w:szCs w:val="36"/>
        </w:rPr>
      </w:pPr>
      <w:r w:rsidRPr="004D2D00">
        <w:rPr>
          <w:rFonts w:ascii="Times New Roman" w:hAnsi="Times New Roman" w:cs="Times New Roman"/>
          <w:b/>
          <w:bCs/>
          <w:color w:val="000000"/>
          <w:sz w:val="36"/>
          <w:szCs w:val="36"/>
        </w:rPr>
        <w:t>ПОСТАНОВЛЕНИЕ</w:t>
      </w:r>
    </w:p>
    <w:tbl>
      <w:tblPr>
        <w:tblW w:w="10260" w:type="dxa"/>
        <w:tblInd w:w="-106" w:type="dxa"/>
        <w:tblLayout w:type="fixed"/>
        <w:tblLook w:val="0000"/>
      </w:tblPr>
      <w:tblGrid>
        <w:gridCol w:w="4927"/>
        <w:gridCol w:w="5333"/>
      </w:tblGrid>
      <w:tr w:rsidR="00AC267C" w:rsidRPr="00C2558F" w:rsidTr="004D2D00">
        <w:tc>
          <w:tcPr>
            <w:tcW w:w="4927" w:type="dxa"/>
            <w:tcBorders>
              <w:top w:val="nil"/>
              <w:left w:val="nil"/>
              <w:bottom w:val="nil"/>
              <w:right w:val="nil"/>
            </w:tcBorders>
          </w:tcPr>
          <w:p w:rsidR="00AC267C" w:rsidRDefault="00AC267C" w:rsidP="004D2D00">
            <w:pPr>
              <w:spacing w:after="0"/>
              <w:rPr>
                <w:rFonts w:ascii="Times New Roman" w:hAnsi="Times New Roman" w:cs="Times New Roman"/>
                <w:sz w:val="28"/>
                <w:szCs w:val="28"/>
              </w:rPr>
            </w:pPr>
          </w:p>
          <w:p w:rsidR="00AC267C" w:rsidRPr="00C2558F" w:rsidRDefault="00AC267C" w:rsidP="004D2D00">
            <w:pPr>
              <w:spacing w:after="0"/>
              <w:rPr>
                <w:rFonts w:ascii="Times New Roman" w:hAnsi="Times New Roman" w:cs="Times New Roman"/>
                <w:sz w:val="28"/>
                <w:szCs w:val="28"/>
              </w:rPr>
            </w:pPr>
            <w:r>
              <w:rPr>
                <w:rFonts w:ascii="Times New Roman" w:hAnsi="Times New Roman" w:cs="Times New Roman"/>
                <w:sz w:val="28"/>
                <w:szCs w:val="28"/>
              </w:rPr>
              <w:t>От 25.10.2022</w:t>
            </w:r>
            <w:r w:rsidRPr="00C2558F">
              <w:rPr>
                <w:rFonts w:ascii="Times New Roman" w:hAnsi="Times New Roman" w:cs="Times New Roman"/>
                <w:sz w:val="28"/>
                <w:szCs w:val="28"/>
              </w:rPr>
              <w:t xml:space="preserve"> </w:t>
            </w:r>
          </w:p>
        </w:tc>
        <w:tc>
          <w:tcPr>
            <w:tcW w:w="5333" w:type="dxa"/>
            <w:tcBorders>
              <w:top w:val="nil"/>
              <w:left w:val="nil"/>
              <w:bottom w:val="nil"/>
              <w:right w:val="nil"/>
            </w:tcBorders>
          </w:tcPr>
          <w:p w:rsidR="00AC267C" w:rsidRDefault="00AC267C" w:rsidP="004D2D00">
            <w:pPr>
              <w:spacing w:after="0"/>
              <w:rPr>
                <w:rFonts w:ascii="Times New Roman" w:hAnsi="Times New Roman" w:cs="Times New Roman"/>
                <w:sz w:val="28"/>
                <w:szCs w:val="28"/>
              </w:rPr>
            </w:pPr>
            <w:r w:rsidRPr="00C2558F">
              <w:rPr>
                <w:rFonts w:ascii="Times New Roman" w:hAnsi="Times New Roman" w:cs="Times New Roman"/>
                <w:sz w:val="28"/>
                <w:szCs w:val="28"/>
              </w:rPr>
              <w:t xml:space="preserve"> </w:t>
            </w:r>
          </w:p>
          <w:p w:rsidR="00AC267C" w:rsidRPr="00C2558F" w:rsidRDefault="00AC267C" w:rsidP="004D2D00">
            <w:pPr>
              <w:spacing w:after="0"/>
              <w:rPr>
                <w:rFonts w:ascii="Times New Roman" w:hAnsi="Times New Roman" w:cs="Times New Roman"/>
                <w:sz w:val="28"/>
                <w:szCs w:val="28"/>
              </w:rPr>
            </w:pPr>
            <w:r>
              <w:rPr>
                <w:rFonts w:ascii="Times New Roman" w:hAnsi="Times New Roman" w:cs="Times New Roman"/>
                <w:sz w:val="28"/>
                <w:szCs w:val="28"/>
              </w:rPr>
              <w:t xml:space="preserve">                                                      № 5476</w:t>
            </w:r>
            <w:r w:rsidRPr="00C2558F">
              <w:rPr>
                <w:rFonts w:ascii="Times New Roman" w:hAnsi="Times New Roman" w:cs="Times New Roman"/>
                <w:sz w:val="28"/>
                <w:szCs w:val="28"/>
              </w:rPr>
              <w:t xml:space="preserve"> </w:t>
            </w:r>
          </w:p>
        </w:tc>
      </w:tr>
    </w:tbl>
    <w:p w:rsidR="00AC267C" w:rsidRDefault="00AC267C" w:rsidP="004D2D00">
      <w:pPr>
        <w:spacing w:after="0" w:line="240" w:lineRule="auto"/>
        <w:jc w:val="center"/>
        <w:rPr>
          <w:rFonts w:ascii="Times New Roman" w:hAnsi="Times New Roman" w:cs="Times New Roman"/>
          <w:b/>
          <w:bCs/>
          <w:spacing w:val="-1"/>
          <w:sz w:val="28"/>
          <w:szCs w:val="28"/>
        </w:rPr>
      </w:pPr>
    </w:p>
    <w:p w:rsidR="00AC267C" w:rsidRDefault="00AC267C" w:rsidP="004D2D00">
      <w:pPr>
        <w:spacing w:after="0" w:line="240" w:lineRule="auto"/>
        <w:jc w:val="center"/>
        <w:rPr>
          <w:rFonts w:ascii="Times New Roman" w:hAnsi="Times New Roman" w:cs="Times New Roman"/>
          <w:b/>
          <w:bCs/>
          <w:spacing w:val="-1"/>
          <w:sz w:val="28"/>
          <w:szCs w:val="28"/>
        </w:rPr>
      </w:pPr>
      <w:r w:rsidRPr="00A80EB1">
        <w:rPr>
          <w:rFonts w:ascii="Times New Roman" w:hAnsi="Times New Roman" w:cs="Times New Roman"/>
          <w:b/>
          <w:bCs/>
          <w:spacing w:val="-1"/>
          <w:sz w:val="28"/>
          <w:szCs w:val="28"/>
        </w:rPr>
        <w:t>Об утверждении муниципальной программы</w:t>
      </w:r>
    </w:p>
    <w:p w:rsidR="00AC267C" w:rsidRPr="00A80EB1" w:rsidRDefault="00AC267C" w:rsidP="004D2D00">
      <w:pPr>
        <w:spacing w:after="0" w:line="240" w:lineRule="auto"/>
        <w:jc w:val="center"/>
        <w:rPr>
          <w:rFonts w:ascii="Times New Roman" w:hAnsi="Times New Roman" w:cs="Times New Roman"/>
          <w:b/>
          <w:bCs/>
          <w:spacing w:val="-2"/>
          <w:sz w:val="28"/>
          <w:szCs w:val="28"/>
        </w:rPr>
      </w:pPr>
      <w:r w:rsidRPr="00A80EB1">
        <w:rPr>
          <w:rFonts w:ascii="Times New Roman" w:hAnsi="Times New Roman" w:cs="Times New Roman"/>
          <w:b/>
          <w:bCs/>
          <w:spacing w:val="-1"/>
          <w:sz w:val="28"/>
          <w:szCs w:val="28"/>
        </w:rPr>
        <w:t xml:space="preserve">«Развитие торговли на территории </w:t>
      </w:r>
      <w:r w:rsidRPr="00A80EB1">
        <w:rPr>
          <w:rFonts w:ascii="Times New Roman" w:hAnsi="Times New Roman" w:cs="Times New Roman"/>
          <w:b/>
          <w:bCs/>
          <w:spacing w:val="-2"/>
          <w:sz w:val="28"/>
          <w:szCs w:val="28"/>
        </w:rPr>
        <w:t>городского округа г. Бор Нижегородской области»</w:t>
      </w:r>
    </w:p>
    <w:p w:rsidR="00AC267C" w:rsidRPr="004D2D00" w:rsidRDefault="00AC267C" w:rsidP="004D2D00">
      <w:pPr>
        <w:spacing w:after="0"/>
        <w:rPr>
          <w:rFonts w:ascii="Times New Roman" w:hAnsi="Times New Roman" w:cs="Times New Roman"/>
          <w:sz w:val="28"/>
          <w:szCs w:val="28"/>
        </w:rPr>
      </w:pPr>
    </w:p>
    <w:p w:rsidR="00AC267C" w:rsidRPr="00A80EB1" w:rsidRDefault="00AC267C" w:rsidP="004D2D00">
      <w:pPr>
        <w:spacing w:after="0" w:line="360" w:lineRule="auto"/>
        <w:ind w:firstLine="720"/>
        <w:jc w:val="both"/>
        <w:rPr>
          <w:rFonts w:ascii="Times New Roman" w:hAnsi="Times New Roman" w:cs="Times New Roman"/>
          <w:sz w:val="28"/>
          <w:szCs w:val="28"/>
        </w:rPr>
      </w:pPr>
      <w:r w:rsidRPr="00A80EB1">
        <w:rPr>
          <w:rFonts w:ascii="Times New Roman" w:hAnsi="Times New Roman" w:cs="Times New Roman"/>
          <w:sz w:val="28"/>
          <w:szCs w:val="28"/>
        </w:rPr>
        <w:t xml:space="preserve">В соответствии со </w:t>
      </w:r>
      <w:hyperlink r:id="rId7" w:history="1">
        <w:r w:rsidRPr="00A80EB1">
          <w:rPr>
            <w:rFonts w:ascii="Times New Roman" w:hAnsi="Times New Roman" w:cs="Times New Roman"/>
            <w:sz w:val="28"/>
            <w:szCs w:val="28"/>
          </w:rPr>
          <w:t>статьей 179</w:t>
        </w:r>
      </w:hyperlink>
      <w:r w:rsidRPr="00A80EB1">
        <w:rPr>
          <w:rFonts w:ascii="Times New Roman" w:hAnsi="Times New Roman" w:cs="Times New Roman"/>
          <w:sz w:val="28"/>
          <w:szCs w:val="28"/>
        </w:rPr>
        <w:t xml:space="preserve"> Бюджетного кодекса Российской Федерации, </w:t>
      </w:r>
      <w:hyperlink r:id="rId8" w:history="1">
        <w:r w:rsidRPr="00A80EB1">
          <w:rPr>
            <w:rFonts w:ascii="Times New Roman" w:hAnsi="Times New Roman" w:cs="Times New Roman"/>
            <w:sz w:val="28"/>
            <w:szCs w:val="28"/>
          </w:rPr>
          <w:t>постановлением</w:t>
        </w:r>
      </w:hyperlink>
      <w:r w:rsidRPr="00A80EB1">
        <w:rPr>
          <w:rFonts w:ascii="Times New Roman" w:hAnsi="Times New Roman" w:cs="Times New Roman"/>
          <w:sz w:val="28"/>
          <w:szCs w:val="28"/>
        </w:rPr>
        <w:t xml:space="preserve"> администрации городского округа город Бор от 16.10.2014 № 7124 "Об утверждении Порядка разработки, утверждения,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 (в редакции постановлений от 13.11.2015  № 5778, от 08.11.2016 № 5211, от 26.01.2017 № 338, от 08.06.2017 № 3081, от 29.09.2017 № 5628, от 28.11.2017 № 7028, от 28.10.2019 №  5822), а также в целях совершенствования программно-целевого планирования администрация городского округа г.Бор </w:t>
      </w:r>
      <w:r w:rsidRPr="00A80EB1">
        <w:rPr>
          <w:rFonts w:ascii="Times New Roman" w:hAnsi="Times New Roman" w:cs="Times New Roman"/>
          <w:b/>
          <w:bCs/>
          <w:sz w:val="28"/>
          <w:szCs w:val="28"/>
        </w:rPr>
        <w:t>постановляет</w:t>
      </w:r>
      <w:r w:rsidRPr="00A80EB1">
        <w:rPr>
          <w:rFonts w:ascii="Times New Roman" w:hAnsi="Times New Roman" w:cs="Times New Roman"/>
          <w:sz w:val="28"/>
          <w:szCs w:val="28"/>
        </w:rPr>
        <w:t>:</w:t>
      </w:r>
    </w:p>
    <w:p w:rsidR="00AC267C" w:rsidRPr="00A80EB1" w:rsidRDefault="00AC267C" w:rsidP="004D2D00">
      <w:pPr>
        <w:spacing w:after="0" w:line="360" w:lineRule="auto"/>
        <w:ind w:firstLine="720"/>
        <w:jc w:val="both"/>
        <w:rPr>
          <w:rFonts w:ascii="Times New Roman" w:hAnsi="Times New Roman" w:cs="Times New Roman"/>
          <w:sz w:val="28"/>
          <w:szCs w:val="28"/>
        </w:rPr>
      </w:pPr>
      <w:r w:rsidRPr="00A80EB1">
        <w:rPr>
          <w:rFonts w:ascii="Times New Roman" w:hAnsi="Times New Roman" w:cs="Times New Roman"/>
          <w:sz w:val="28"/>
          <w:szCs w:val="28"/>
        </w:rPr>
        <w:t>1.</w:t>
      </w:r>
      <w:r>
        <w:rPr>
          <w:rFonts w:ascii="Times New Roman" w:hAnsi="Times New Roman" w:cs="Times New Roman"/>
          <w:sz w:val="28"/>
          <w:szCs w:val="28"/>
        </w:rPr>
        <w:t xml:space="preserve"> </w:t>
      </w:r>
      <w:r w:rsidRPr="00A80EB1">
        <w:rPr>
          <w:rFonts w:ascii="Times New Roman" w:hAnsi="Times New Roman" w:cs="Times New Roman"/>
          <w:sz w:val="28"/>
          <w:szCs w:val="28"/>
        </w:rPr>
        <w:t xml:space="preserve">Утвердить прилагаемую муниципальную </w:t>
      </w:r>
      <w:hyperlink w:anchor="Par28" w:history="1">
        <w:r w:rsidRPr="00A80EB1">
          <w:rPr>
            <w:rFonts w:ascii="Times New Roman" w:hAnsi="Times New Roman" w:cs="Times New Roman"/>
            <w:sz w:val="28"/>
            <w:szCs w:val="28"/>
          </w:rPr>
          <w:t>программу</w:t>
        </w:r>
      </w:hyperlink>
      <w:r w:rsidRPr="00A80EB1">
        <w:rPr>
          <w:rFonts w:ascii="Times New Roman" w:hAnsi="Times New Roman" w:cs="Times New Roman"/>
          <w:sz w:val="28"/>
          <w:szCs w:val="28"/>
        </w:rPr>
        <w:t xml:space="preserve"> «Развитие торговли на территории городского округа г. Бор Нижегородской области» (далее – Программа).</w:t>
      </w:r>
    </w:p>
    <w:p w:rsidR="00AC267C" w:rsidRPr="00A80EB1" w:rsidRDefault="00AC267C" w:rsidP="004D2D00">
      <w:pPr>
        <w:spacing w:after="0" w:line="360" w:lineRule="auto"/>
        <w:ind w:firstLine="720"/>
        <w:jc w:val="both"/>
        <w:rPr>
          <w:rFonts w:ascii="Times New Roman" w:hAnsi="Times New Roman" w:cs="Times New Roman"/>
          <w:sz w:val="28"/>
          <w:szCs w:val="28"/>
        </w:rPr>
      </w:pPr>
      <w:r w:rsidRPr="00A80EB1">
        <w:rPr>
          <w:rFonts w:ascii="Times New Roman" w:hAnsi="Times New Roman" w:cs="Times New Roman"/>
          <w:sz w:val="28"/>
          <w:szCs w:val="28"/>
        </w:rPr>
        <w:t>2.</w:t>
      </w:r>
      <w:r>
        <w:rPr>
          <w:rFonts w:ascii="Times New Roman" w:hAnsi="Times New Roman" w:cs="Times New Roman"/>
          <w:sz w:val="28"/>
          <w:szCs w:val="28"/>
        </w:rPr>
        <w:t xml:space="preserve"> </w:t>
      </w:r>
      <w:r w:rsidRPr="00A80EB1">
        <w:rPr>
          <w:rFonts w:ascii="Times New Roman" w:hAnsi="Times New Roman" w:cs="Times New Roman"/>
          <w:sz w:val="28"/>
          <w:szCs w:val="28"/>
        </w:rPr>
        <w:t xml:space="preserve">Департаменту финансов администрации городского округа город Бор Нижегородской области (Егоров Д.С.) при формировании местного бюджета на очередной финансовый год и плановый период предусматривать средства на реализацию </w:t>
      </w:r>
      <w:hyperlink w:anchor="P39" w:history="1">
        <w:r w:rsidRPr="00A80EB1">
          <w:rPr>
            <w:rFonts w:ascii="Times New Roman" w:hAnsi="Times New Roman" w:cs="Times New Roman"/>
            <w:sz w:val="28"/>
            <w:szCs w:val="28"/>
          </w:rPr>
          <w:t>Программы</w:t>
        </w:r>
      </w:hyperlink>
      <w:r w:rsidRPr="00A80EB1">
        <w:rPr>
          <w:rFonts w:ascii="Times New Roman" w:hAnsi="Times New Roman" w:cs="Times New Roman"/>
          <w:sz w:val="28"/>
          <w:szCs w:val="28"/>
        </w:rPr>
        <w:t>.</w:t>
      </w:r>
    </w:p>
    <w:p w:rsidR="00AC267C" w:rsidRPr="00A80EB1" w:rsidRDefault="00AC267C" w:rsidP="004D2D00">
      <w:pPr>
        <w:spacing w:after="0" w:line="360" w:lineRule="auto"/>
        <w:ind w:firstLine="720"/>
        <w:jc w:val="both"/>
        <w:rPr>
          <w:rFonts w:ascii="Times New Roman" w:hAnsi="Times New Roman" w:cs="Times New Roman"/>
          <w:sz w:val="28"/>
          <w:szCs w:val="28"/>
        </w:rPr>
      </w:pPr>
      <w:r w:rsidRPr="00A80EB1">
        <w:rPr>
          <w:rFonts w:ascii="Times New Roman" w:hAnsi="Times New Roman" w:cs="Times New Roman"/>
          <w:sz w:val="28"/>
          <w:szCs w:val="28"/>
        </w:rPr>
        <w:t xml:space="preserve">3. Общему отделу администрации городского округа г.Бор (Е.А.Копцова) обеспечить размещение настоящего постановления на официальном сайте  органа местного самоуправления </w:t>
      </w:r>
      <w:hyperlink r:id="rId9" w:history="1">
        <w:r w:rsidRPr="004D2D00">
          <w:rPr>
            <w:rStyle w:val="a3"/>
            <w:rFonts w:ascii="Times New Roman" w:hAnsi="Times New Roman" w:cs="Times New Roman"/>
            <w:color w:val="000000"/>
            <w:sz w:val="28"/>
            <w:szCs w:val="28"/>
            <w:u w:val="none"/>
            <w:lang w:val="en-US"/>
          </w:rPr>
          <w:t>www</w:t>
        </w:r>
        <w:r w:rsidRPr="004D2D00">
          <w:rPr>
            <w:rStyle w:val="a3"/>
            <w:rFonts w:ascii="Times New Roman" w:hAnsi="Times New Roman" w:cs="Times New Roman"/>
            <w:color w:val="000000"/>
            <w:sz w:val="28"/>
            <w:szCs w:val="28"/>
            <w:u w:val="none"/>
          </w:rPr>
          <w:t>.</w:t>
        </w:r>
        <w:r w:rsidRPr="004D2D00">
          <w:rPr>
            <w:rStyle w:val="a3"/>
            <w:rFonts w:ascii="Times New Roman" w:hAnsi="Times New Roman" w:cs="Times New Roman"/>
            <w:color w:val="000000"/>
            <w:sz w:val="28"/>
            <w:szCs w:val="28"/>
            <w:u w:val="none"/>
            <w:lang w:val="en-US"/>
          </w:rPr>
          <w:t>borcity</w:t>
        </w:r>
        <w:r w:rsidRPr="004D2D00">
          <w:rPr>
            <w:rStyle w:val="a3"/>
            <w:rFonts w:ascii="Times New Roman" w:hAnsi="Times New Roman" w:cs="Times New Roman"/>
            <w:color w:val="000000"/>
            <w:sz w:val="28"/>
            <w:szCs w:val="28"/>
            <w:u w:val="none"/>
          </w:rPr>
          <w:t>.</w:t>
        </w:r>
        <w:r w:rsidRPr="004D2D00">
          <w:rPr>
            <w:rStyle w:val="a3"/>
            <w:rFonts w:ascii="Times New Roman" w:hAnsi="Times New Roman" w:cs="Times New Roman"/>
            <w:color w:val="000000"/>
            <w:sz w:val="28"/>
            <w:szCs w:val="28"/>
            <w:u w:val="none"/>
            <w:lang w:val="en-US"/>
          </w:rPr>
          <w:t>ru</w:t>
        </w:r>
      </w:hyperlink>
      <w:r w:rsidRPr="00A80EB1">
        <w:rPr>
          <w:rFonts w:ascii="Times New Roman" w:hAnsi="Times New Roman" w:cs="Times New Roman"/>
          <w:sz w:val="28"/>
          <w:szCs w:val="28"/>
        </w:rPr>
        <w:t xml:space="preserve"> и сетевом издании «БОР-оффициал».</w:t>
      </w:r>
    </w:p>
    <w:p w:rsidR="00AC267C" w:rsidRDefault="00AC267C" w:rsidP="004D2D00">
      <w:pPr>
        <w:spacing w:after="0"/>
        <w:rPr>
          <w:rFonts w:ascii="Times New Roman" w:hAnsi="Times New Roman" w:cs="Times New Roman"/>
          <w:sz w:val="28"/>
          <w:szCs w:val="28"/>
        </w:rPr>
      </w:pPr>
    </w:p>
    <w:p w:rsidR="00AC267C" w:rsidRDefault="00AC267C" w:rsidP="004D2D00">
      <w:pPr>
        <w:spacing w:after="0"/>
        <w:rPr>
          <w:rFonts w:ascii="Times New Roman" w:hAnsi="Times New Roman" w:cs="Times New Roman"/>
          <w:sz w:val="28"/>
          <w:szCs w:val="28"/>
        </w:rPr>
      </w:pPr>
    </w:p>
    <w:p w:rsidR="00AC267C" w:rsidRPr="00A80EB1" w:rsidRDefault="00AC267C" w:rsidP="004D2D00">
      <w:pPr>
        <w:spacing w:after="0"/>
        <w:rPr>
          <w:rFonts w:ascii="Times New Roman" w:hAnsi="Times New Roman" w:cs="Times New Roman"/>
          <w:sz w:val="28"/>
          <w:szCs w:val="28"/>
        </w:rPr>
      </w:pPr>
      <w:r w:rsidRPr="00A80EB1">
        <w:rPr>
          <w:rFonts w:ascii="Times New Roman" w:hAnsi="Times New Roman" w:cs="Times New Roman"/>
          <w:sz w:val="28"/>
          <w:szCs w:val="28"/>
        </w:rPr>
        <w:t>Глава местного</w:t>
      </w:r>
      <w:r>
        <w:rPr>
          <w:rFonts w:ascii="Times New Roman" w:hAnsi="Times New Roman" w:cs="Times New Roman"/>
          <w:sz w:val="28"/>
          <w:szCs w:val="28"/>
        </w:rPr>
        <w:t xml:space="preserve"> самоуправления           </w:t>
      </w:r>
      <w:r w:rsidRPr="00A80E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EB1">
        <w:rPr>
          <w:rFonts w:ascii="Times New Roman" w:hAnsi="Times New Roman" w:cs="Times New Roman"/>
          <w:sz w:val="28"/>
          <w:szCs w:val="28"/>
        </w:rPr>
        <w:t xml:space="preserve">  А.В. Боровский</w:t>
      </w: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Default="00AC267C" w:rsidP="004D2D00">
      <w:pPr>
        <w:spacing w:after="0" w:line="240" w:lineRule="auto"/>
        <w:rPr>
          <w:rFonts w:ascii="Times New Roman" w:hAnsi="Times New Roman" w:cs="Times New Roman"/>
          <w:sz w:val="18"/>
          <w:szCs w:val="18"/>
        </w:rPr>
      </w:pPr>
    </w:p>
    <w:p w:rsidR="00AC267C" w:rsidRPr="00A80EB1" w:rsidRDefault="00AC267C" w:rsidP="004D2D00">
      <w:pPr>
        <w:spacing w:after="0" w:line="240" w:lineRule="auto"/>
        <w:rPr>
          <w:rFonts w:ascii="Times New Roman" w:hAnsi="Times New Roman" w:cs="Times New Roman"/>
          <w:sz w:val="18"/>
          <w:szCs w:val="18"/>
        </w:rPr>
        <w:sectPr w:rsidR="00AC267C" w:rsidRPr="00A80EB1" w:rsidSect="004D2D00">
          <w:headerReference w:type="default" r:id="rId10"/>
          <w:footerReference w:type="default" r:id="rId11"/>
          <w:headerReference w:type="first" r:id="rId12"/>
          <w:footerReference w:type="first" r:id="rId13"/>
          <w:pgSz w:w="11905" w:h="16838"/>
          <w:pgMar w:top="851" w:right="851" w:bottom="851" w:left="1418" w:header="720" w:footer="720" w:gutter="0"/>
          <w:cols w:space="720"/>
          <w:noEndnote/>
          <w:titlePg/>
        </w:sectPr>
      </w:pPr>
      <w:r>
        <w:rPr>
          <w:rFonts w:ascii="Times New Roman" w:hAnsi="Times New Roman" w:cs="Times New Roman"/>
          <w:sz w:val="18"/>
          <w:szCs w:val="18"/>
        </w:rPr>
        <w:t>Н</w:t>
      </w:r>
      <w:r w:rsidRPr="00A80EB1">
        <w:rPr>
          <w:rFonts w:ascii="Times New Roman" w:hAnsi="Times New Roman" w:cs="Times New Roman"/>
          <w:sz w:val="18"/>
          <w:szCs w:val="18"/>
        </w:rPr>
        <w:t xml:space="preserve">.В. Ефимычева  </w:t>
      </w:r>
      <w:r>
        <w:rPr>
          <w:rFonts w:ascii="Times New Roman" w:hAnsi="Times New Roman" w:cs="Times New Roman"/>
          <w:sz w:val="18"/>
          <w:szCs w:val="18"/>
        </w:rPr>
        <w:t xml:space="preserve">                                 </w:t>
      </w:r>
      <w:r w:rsidRPr="00A80EB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80EB1">
        <w:rPr>
          <w:rFonts w:ascii="Times New Roman" w:hAnsi="Times New Roman" w:cs="Times New Roman"/>
          <w:sz w:val="18"/>
          <w:szCs w:val="18"/>
        </w:rPr>
        <w:t>2-18-00</w:t>
      </w:r>
    </w:p>
    <w:p w:rsidR="00AC267C" w:rsidRPr="002513BC" w:rsidRDefault="00AC267C" w:rsidP="004D2D00">
      <w:pPr>
        <w:spacing w:after="0"/>
        <w:jc w:val="center"/>
        <w:rPr>
          <w:rFonts w:ascii="Times New Roman" w:hAnsi="Times New Roman" w:cs="Times New Roman"/>
          <w:sz w:val="28"/>
          <w:szCs w:val="28"/>
        </w:rPr>
      </w:pPr>
    </w:p>
    <w:p w:rsidR="00AC267C" w:rsidRPr="002513BC" w:rsidRDefault="00AC267C" w:rsidP="004D2D00">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0" w:name="Par29"/>
      <w:bookmarkEnd w:id="0"/>
      <w:r w:rsidRPr="002513BC">
        <w:rPr>
          <w:rFonts w:ascii="Times New Roman" w:hAnsi="Times New Roman" w:cs="Times New Roman"/>
          <w:sz w:val="28"/>
          <w:szCs w:val="28"/>
        </w:rPr>
        <w:t>Утверждена</w:t>
      </w:r>
      <w:r>
        <w:rPr>
          <w:rFonts w:ascii="Times New Roman" w:hAnsi="Times New Roman" w:cs="Times New Roman"/>
          <w:sz w:val="28"/>
          <w:szCs w:val="28"/>
        </w:rPr>
        <w:t xml:space="preserve">                                                                                                                                                                                           </w:t>
      </w:r>
      <w:r w:rsidRPr="002513BC">
        <w:rPr>
          <w:rFonts w:ascii="Times New Roman" w:hAnsi="Times New Roman" w:cs="Times New Roman"/>
          <w:sz w:val="28"/>
          <w:szCs w:val="28"/>
        </w:rPr>
        <w:t>постановлением администрации</w:t>
      </w:r>
      <w:r>
        <w:rPr>
          <w:rFonts w:ascii="Times New Roman" w:hAnsi="Times New Roman" w:cs="Times New Roman"/>
          <w:sz w:val="28"/>
          <w:szCs w:val="28"/>
        </w:rPr>
        <w:t xml:space="preserve">                                                                                                                                                                                           </w:t>
      </w:r>
      <w:r w:rsidRPr="002513BC">
        <w:rPr>
          <w:rFonts w:ascii="Times New Roman" w:hAnsi="Times New Roman" w:cs="Times New Roman"/>
          <w:sz w:val="28"/>
          <w:szCs w:val="28"/>
        </w:rPr>
        <w:t>городского округа город Бор</w:t>
      </w:r>
    </w:p>
    <w:p w:rsidR="00AC267C" w:rsidRPr="002513BC" w:rsidRDefault="00AC267C" w:rsidP="004D2D00">
      <w:pPr>
        <w:spacing w:after="0"/>
        <w:jc w:val="right"/>
        <w:rPr>
          <w:rStyle w:val="a9"/>
          <w:rFonts w:ascii="Times New Roman" w:hAnsi="Times New Roman" w:cs="Times New Roman"/>
          <w:b w:val="0"/>
          <w:bCs w:val="0"/>
          <w:sz w:val="28"/>
          <w:szCs w:val="28"/>
        </w:rPr>
      </w:pPr>
      <w:r>
        <w:rPr>
          <w:rStyle w:val="a9"/>
          <w:rFonts w:ascii="Times New Roman" w:hAnsi="Times New Roman" w:cs="Times New Roman"/>
          <w:b w:val="0"/>
          <w:bCs w:val="0"/>
          <w:sz w:val="28"/>
          <w:szCs w:val="28"/>
        </w:rPr>
        <w:t>От 25.10.2022 № 5476</w:t>
      </w:r>
    </w:p>
    <w:p w:rsidR="00AC267C" w:rsidRPr="002513BC" w:rsidRDefault="00AC267C" w:rsidP="004D2D00">
      <w:pPr>
        <w:widowControl w:val="0"/>
        <w:autoSpaceDE w:val="0"/>
        <w:autoSpaceDN w:val="0"/>
        <w:adjustRightInd w:val="0"/>
        <w:spacing w:after="0"/>
        <w:ind w:firstLine="540"/>
        <w:jc w:val="both"/>
        <w:rPr>
          <w:rFonts w:ascii="Times New Roman" w:hAnsi="Times New Roman" w:cs="Times New Roman"/>
          <w:sz w:val="28"/>
          <w:szCs w:val="28"/>
        </w:rPr>
      </w:pPr>
    </w:p>
    <w:p w:rsidR="00AC267C" w:rsidRPr="002513BC" w:rsidRDefault="00AC267C" w:rsidP="004D2D00">
      <w:pPr>
        <w:widowControl w:val="0"/>
        <w:autoSpaceDE w:val="0"/>
        <w:autoSpaceDN w:val="0"/>
        <w:adjustRightInd w:val="0"/>
        <w:spacing w:after="0"/>
        <w:ind w:firstLine="540"/>
        <w:jc w:val="both"/>
        <w:rPr>
          <w:rFonts w:ascii="Times New Roman" w:hAnsi="Times New Roman" w:cs="Times New Roman"/>
          <w:sz w:val="28"/>
          <w:szCs w:val="28"/>
        </w:rPr>
      </w:pPr>
    </w:p>
    <w:p w:rsidR="00AC267C" w:rsidRPr="002513BC" w:rsidRDefault="00AC267C" w:rsidP="004D2D00">
      <w:pPr>
        <w:widowControl w:val="0"/>
        <w:autoSpaceDE w:val="0"/>
        <w:autoSpaceDN w:val="0"/>
        <w:adjustRightInd w:val="0"/>
        <w:spacing w:after="0"/>
        <w:jc w:val="center"/>
        <w:rPr>
          <w:rFonts w:ascii="Times New Roman" w:hAnsi="Times New Roman" w:cs="Times New Roman"/>
          <w:b/>
          <w:bCs/>
          <w:sz w:val="28"/>
          <w:szCs w:val="28"/>
        </w:rPr>
      </w:pPr>
      <w:bookmarkStart w:id="1" w:name="Par28"/>
      <w:bookmarkEnd w:id="1"/>
      <w:r w:rsidRPr="002513BC">
        <w:rPr>
          <w:rFonts w:ascii="Times New Roman" w:hAnsi="Times New Roman" w:cs="Times New Roman"/>
          <w:b/>
          <w:bCs/>
          <w:sz w:val="28"/>
          <w:szCs w:val="28"/>
        </w:rPr>
        <w:t>МУНИЦИПАЛЬНАЯ ПРОГРАММА</w:t>
      </w:r>
    </w:p>
    <w:p w:rsidR="00AC267C" w:rsidRPr="002513BC" w:rsidRDefault="00AC267C" w:rsidP="004D2D00">
      <w:pPr>
        <w:widowControl w:val="0"/>
        <w:autoSpaceDE w:val="0"/>
        <w:autoSpaceDN w:val="0"/>
        <w:adjustRightInd w:val="0"/>
        <w:spacing w:after="0"/>
        <w:jc w:val="center"/>
        <w:rPr>
          <w:rFonts w:ascii="Times New Roman" w:hAnsi="Times New Roman" w:cs="Times New Roman"/>
          <w:b/>
          <w:bCs/>
          <w:sz w:val="28"/>
          <w:szCs w:val="28"/>
        </w:rPr>
      </w:pPr>
    </w:p>
    <w:p w:rsidR="00AC267C" w:rsidRDefault="00AC267C" w:rsidP="004D2D00">
      <w:pPr>
        <w:widowControl w:val="0"/>
        <w:autoSpaceDE w:val="0"/>
        <w:autoSpaceDN w:val="0"/>
        <w:adjustRightInd w:val="0"/>
        <w:spacing w:after="0"/>
        <w:jc w:val="center"/>
        <w:rPr>
          <w:rFonts w:ascii="Times New Roman" w:hAnsi="Times New Roman" w:cs="Times New Roman"/>
          <w:b/>
          <w:bCs/>
          <w:sz w:val="28"/>
          <w:szCs w:val="28"/>
          <w:lang w:val="en-US"/>
        </w:rPr>
      </w:pPr>
      <w:r w:rsidRPr="002513BC">
        <w:rPr>
          <w:rFonts w:ascii="Times New Roman" w:hAnsi="Times New Roman" w:cs="Times New Roman"/>
          <w:b/>
          <w:bCs/>
          <w:sz w:val="28"/>
          <w:szCs w:val="28"/>
        </w:rPr>
        <w:t>«Развитие торговли на территории городского округа г. Бор Нижегородской области»</w:t>
      </w:r>
    </w:p>
    <w:p w:rsidR="00087E53" w:rsidRDefault="00087E53" w:rsidP="004D2D00">
      <w:pPr>
        <w:widowControl w:val="0"/>
        <w:autoSpaceDE w:val="0"/>
        <w:autoSpaceDN w:val="0"/>
        <w:adjustRightInd w:val="0"/>
        <w:spacing w:after="0"/>
        <w:jc w:val="center"/>
        <w:rPr>
          <w:rFonts w:ascii="Times New Roman" w:hAnsi="Times New Roman" w:cs="Times New Roman"/>
          <w:b/>
          <w:bCs/>
          <w:sz w:val="28"/>
          <w:szCs w:val="28"/>
          <w:lang w:val="en-US"/>
        </w:rPr>
      </w:pPr>
    </w:p>
    <w:p w:rsidR="00AC267C" w:rsidRPr="00AE5B95" w:rsidRDefault="00AC267C" w:rsidP="004D2D00">
      <w:pPr>
        <w:pStyle w:val="1"/>
        <w:spacing w:before="0" w:after="0"/>
        <w:jc w:val="center"/>
        <w:rPr>
          <w:rStyle w:val="a9"/>
          <w:rFonts w:ascii="Times New Roman" w:hAnsi="Times New Roman" w:cs="Times New Roman"/>
          <w:sz w:val="24"/>
          <w:szCs w:val="24"/>
        </w:rPr>
      </w:pPr>
      <w:bookmarkStart w:id="2" w:name="Par32"/>
      <w:bookmarkStart w:id="3" w:name="Par136"/>
      <w:bookmarkEnd w:id="2"/>
      <w:bookmarkEnd w:id="3"/>
      <w:r w:rsidRPr="00AE5B95">
        <w:rPr>
          <w:rStyle w:val="a9"/>
          <w:rFonts w:ascii="Times New Roman" w:hAnsi="Times New Roman" w:cs="Times New Roman"/>
          <w:b/>
          <w:bCs/>
          <w:sz w:val="28"/>
          <w:szCs w:val="28"/>
        </w:rPr>
        <w:t>Муни</w:t>
      </w:r>
      <w:r>
        <w:rPr>
          <w:rStyle w:val="a9"/>
          <w:rFonts w:ascii="Times New Roman" w:hAnsi="Times New Roman" w:cs="Times New Roman"/>
          <w:b/>
          <w:bCs/>
          <w:sz w:val="28"/>
          <w:szCs w:val="28"/>
        </w:rPr>
        <w:t>ципальная программа «Развитие торговли на территории городского округа г. Бор Нижегородской области</w:t>
      </w:r>
      <w:r w:rsidRPr="00AE5B95">
        <w:rPr>
          <w:rStyle w:val="a9"/>
          <w:rFonts w:ascii="Times New Roman" w:hAnsi="Times New Roman" w:cs="Times New Roman"/>
          <w:b/>
          <w:bCs/>
          <w:sz w:val="28"/>
          <w:szCs w:val="28"/>
        </w:rPr>
        <w:t xml:space="preserve">»                                                                                                                                                                                                         </w:t>
      </w:r>
      <w:r w:rsidRPr="00AE5B95">
        <w:rPr>
          <w:rStyle w:val="a9"/>
          <w:rFonts w:ascii="Times New Roman" w:hAnsi="Times New Roman" w:cs="Times New Roman"/>
          <w:sz w:val="24"/>
          <w:szCs w:val="24"/>
        </w:rPr>
        <w:t>(далее – Программа)</w:t>
      </w:r>
    </w:p>
    <w:p w:rsidR="00AC267C" w:rsidRPr="00AE5B95" w:rsidRDefault="00AC267C" w:rsidP="004D2D00">
      <w:pPr>
        <w:spacing w:after="0"/>
        <w:rPr>
          <w:sz w:val="28"/>
          <w:szCs w:val="28"/>
        </w:rPr>
      </w:pPr>
    </w:p>
    <w:p w:rsidR="00AC267C" w:rsidRPr="00AE5B95" w:rsidRDefault="00AC267C" w:rsidP="004D2D00">
      <w:pPr>
        <w:pStyle w:val="1"/>
        <w:spacing w:before="0" w:after="0"/>
        <w:jc w:val="center"/>
        <w:rPr>
          <w:rFonts w:ascii="Times New Roman" w:hAnsi="Times New Roman" w:cs="Times New Roman"/>
          <w:b w:val="0"/>
          <w:bCs w:val="0"/>
          <w:sz w:val="28"/>
          <w:szCs w:val="28"/>
        </w:rPr>
      </w:pPr>
      <w:r w:rsidRPr="00AE5B95">
        <w:rPr>
          <w:rFonts w:ascii="Times New Roman" w:hAnsi="Times New Roman" w:cs="Times New Roman"/>
          <w:b w:val="0"/>
          <w:bCs w:val="0"/>
          <w:sz w:val="28"/>
          <w:szCs w:val="28"/>
        </w:rPr>
        <w:t>1</w:t>
      </w:r>
      <w:r w:rsidRPr="00AE5B95">
        <w:rPr>
          <w:rFonts w:ascii="Times New Roman" w:hAnsi="Times New Roman" w:cs="Times New Roman"/>
          <w:b w:val="0"/>
          <w:bCs w:val="0"/>
          <w:i/>
          <w:iCs/>
          <w:sz w:val="28"/>
          <w:szCs w:val="28"/>
        </w:rPr>
        <w:t xml:space="preserve">. </w:t>
      </w:r>
      <w:r w:rsidRPr="00AE5B95">
        <w:rPr>
          <w:rStyle w:val="20"/>
          <w:rFonts w:ascii="Times New Roman" w:hAnsi="Times New Roman" w:cs="Times New Roman"/>
          <w:i w:val="0"/>
          <w:iCs w:val="0"/>
        </w:rPr>
        <w:t>ПАСПОРТ ПРОГРАММЫ</w:t>
      </w:r>
    </w:p>
    <w:p w:rsidR="00AC267C" w:rsidRPr="00AE5B95" w:rsidRDefault="00AC267C" w:rsidP="004D2D00">
      <w:pPr>
        <w:pStyle w:val="ConsPlusNormal"/>
        <w:ind w:firstLine="540"/>
        <w:jc w:val="both"/>
        <w:rPr>
          <w:sz w:val="28"/>
          <w:szCs w:val="28"/>
        </w:rPr>
      </w:pPr>
    </w:p>
    <w:tbl>
      <w:tblPr>
        <w:tblW w:w="1559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3"/>
        <w:gridCol w:w="3356"/>
        <w:gridCol w:w="16"/>
        <w:gridCol w:w="6606"/>
        <w:gridCol w:w="1267"/>
        <w:gridCol w:w="1266"/>
        <w:gridCol w:w="1349"/>
        <w:gridCol w:w="1250"/>
      </w:tblGrid>
      <w:tr w:rsidR="00AC267C" w:rsidRPr="00C2558F">
        <w:tc>
          <w:tcPr>
            <w:tcW w:w="483" w:type="dxa"/>
            <w:tcMar>
              <w:top w:w="102" w:type="dxa"/>
              <w:bottom w:w="102" w:type="dxa"/>
            </w:tcMar>
          </w:tcPr>
          <w:p w:rsidR="00AC267C" w:rsidRPr="00037BCB" w:rsidRDefault="00AC267C" w:rsidP="004D2D00">
            <w:pPr>
              <w:pStyle w:val="ConsPlusNormal"/>
              <w:jc w:val="center"/>
            </w:pPr>
            <w:r w:rsidRPr="00037BCB">
              <w:t>1.</w:t>
            </w:r>
          </w:p>
        </w:tc>
        <w:tc>
          <w:tcPr>
            <w:tcW w:w="3372" w:type="dxa"/>
            <w:gridSpan w:val="2"/>
            <w:tcMar>
              <w:top w:w="102" w:type="dxa"/>
              <w:bottom w:w="102" w:type="dxa"/>
            </w:tcMar>
          </w:tcPr>
          <w:p w:rsidR="00AC267C" w:rsidRPr="00037BCB" w:rsidRDefault="00AC267C" w:rsidP="004D2D00">
            <w:pPr>
              <w:pStyle w:val="ConsPlusNormal"/>
            </w:pPr>
            <w:r w:rsidRPr="00037BCB">
              <w:t>Ответственный исполнитель Программы</w:t>
            </w:r>
          </w:p>
        </w:tc>
        <w:tc>
          <w:tcPr>
            <w:tcW w:w="11738" w:type="dxa"/>
            <w:gridSpan w:val="5"/>
            <w:tcMar>
              <w:top w:w="102" w:type="dxa"/>
              <w:bottom w:w="102" w:type="dxa"/>
            </w:tcMar>
          </w:tcPr>
          <w:p w:rsidR="00AC267C" w:rsidRPr="00037BCB" w:rsidRDefault="00AC267C" w:rsidP="004D2D00">
            <w:pPr>
              <w:pStyle w:val="ConsPlusNormal"/>
              <w:jc w:val="both"/>
            </w:pPr>
            <w:r w:rsidRPr="00037BCB">
              <w:t>Администрация городского округа г. Бор (отдел по защите прав потребителей и координации торговли)</w:t>
            </w:r>
          </w:p>
        </w:tc>
      </w:tr>
      <w:tr w:rsidR="00AC267C" w:rsidRPr="00C2558F">
        <w:tc>
          <w:tcPr>
            <w:tcW w:w="483" w:type="dxa"/>
            <w:tcMar>
              <w:top w:w="102" w:type="dxa"/>
              <w:bottom w:w="102" w:type="dxa"/>
            </w:tcMar>
          </w:tcPr>
          <w:p w:rsidR="00AC267C" w:rsidRPr="00037BCB" w:rsidRDefault="00AC267C" w:rsidP="004D2D00">
            <w:pPr>
              <w:pStyle w:val="ConsPlusNormal"/>
              <w:jc w:val="center"/>
            </w:pPr>
            <w:r w:rsidRPr="00037BCB">
              <w:t>2.</w:t>
            </w:r>
          </w:p>
        </w:tc>
        <w:tc>
          <w:tcPr>
            <w:tcW w:w="3372" w:type="dxa"/>
            <w:gridSpan w:val="2"/>
            <w:tcMar>
              <w:top w:w="102" w:type="dxa"/>
              <w:bottom w:w="102" w:type="dxa"/>
            </w:tcMar>
          </w:tcPr>
          <w:p w:rsidR="00AC267C" w:rsidRPr="00037BCB" w:rsidRDefault="00AC267C" w:rsidP="004D2D00">
            <w:pPr>
              <w:pStyle w:val="ConsPlusNormal"/>
            </w:pPr>
            <w:r w:rsidRPr="00037BCB">
              <w:t>Соисполнители Программы</w:t>
            </w:r>
          </w:p>
        </w:tc>
        <w:tc>
          <w:tcPr>
            <w:tcW w:w="11738" w:type="dxa"/>
            <w:gridSpan w:val="5"/>
            <w:tcMar>
              <w:top w:w="102" w:type="dxa"/>
              <w:bottom w:w="102" w:type="dxa"/>
            </w:tcMar>
          </w:tcPr>
          <w:p w:rsidR="00AC267C" w:rsidRPr="00037BCB" w:rsidRDefault="00AC267C" w:rsidP="004D2D00">
            <w:pPr>
              <w:pStyle w:val="ConsPlusNormal"/>
              <w:jc w:val="both"/>
            </w:pPr>
            <w:r w:rsidRPr="00037BCB">
              <w:rPr>
                <w:color w:val="000000"/>
                <w:shd w:val="clear" w:color="auto" w:fill="FFFFFF"/>
              </w:rPr>
              <w:t>Управление культуры и туризма администрации городского округа г. Бор</w:t>
            </w:r>
          </w:p>
        </w:tc>
      </w:tr>
      <w:tr w:rsidR="00AC267C" w:rsidRPr="00C2558F">
        <w:tc>
          <w:tcPr>
            <w:tcW w:w="483" w:type="dxa"/>
            <w:tcMar>
              <w:top w:w="102" w:type="dxa"/>
              <w:bottom w:w="102" w:type="dxa"/>
            </w:tcMar>
          </w:tcPr>
          <w:p w:rsidR="00AC267C" w:rsidRPr="00037BCB" w:rsidRDefault="00AC267C" w:rsidP="004D2D00">
            <w:pPr>
              <w:pStyle w:val="ConsPlusNormal"/>
              <w:jc w:val="center"/>
            </w:pPr>
            <w:r w:rsidRPr="00037BCB">
              <w:t>3.</w:t>
            </w:r>
          </w:p>
        </w:tc>
        <w:tc>
          <w:tcPr>
            <w:tcW w:w="3372" w:type="dxa"/>
            <w:gridSpan w:val="2"/>
            <w:tcMar>
              <w:top w:w="102" w:type="dxa"/>
              <w:bottom w:w="102" w:type="dxa"/>
            </w:tcMar>
          </w:tcPr>
          <w:p w:rsidR="00AC267C" w:rsidRPr="00037BCB" w:rsidRDefault="00AC267C" w:rsidP="004D2D00">
            <w:pPr>
              <w:pStyle w:val="ConsPlusNormal"/>
            </w:pPr>
            <w:r w:rsidRPr="00037BCB">
              <w:t>Подпрограммы Программы</w:t>
            </w:r>
          </w:p>
        </w:tc>
        <w:tc>
          <w:tcPr>
            <w:tcW w:w="11738" w:type="dxa"/>
            <w:gridSpan w:val="5"/>
            <w:tcMar>
              <w:top w:w="102" w:type="dxa"/>
              <w:bottom w:w="102" w:type="dxa"/>
            </w:tcMar>
          </w:tcPr>
          <w:p w:rsidR="00AC267C" w:rsidRPr="00037BCB" w:rsidRDefault="00AC267C" w:rsidP="004D2D00">
            <w:pPr>
              <w:pStyle w:val="ConsPlusNormal"/>
              <w:jc w:val="both"/>
            </w:pPr>
            <w:r w:rsidRPr="00037BCB">
              <w:t>1. Развитие ярмарочной деятельности на территории городского округа г. Бор.</w:t>
            </w:r>
          </w:p>
          <w:p w:rsidR="00AC267C" w:rsidRPr="00037BCB" w:rsidRDefault="00AC267C" w:rsidP="004D2D00">
            <w:pPr>
              <w:pStyle w:val="ConsPlusNormal"/>
              <w:jc w:val="both"/>
            </w:pPr>
            <w:r w:rsidRPr="00037BCB">
              <w:t>2. Обеспечение защиты прав потребителей на территории городского округа г. Бор.</w:t>
            </w:r>
          </w:p>
        </w:tc>
      </w:tr>
      <w:tr w:rsidR="00AC267C" w:rsidRPr="00C2558F">
        <w:trPr>
          <w:trHeight w:val="1330"/>
        </w:trPr>
        <w:tc>
          <w:tcPr>
            <w:tcW w:w="483" w:type="dxa"/>
            <w:tcMar>
              <w:top w:w="102" w:type="dxa"/>
              <w:bottom w:w="102" w:type="dxa"/>
            </w:tcMar>
          </w:tcPr>
          <w:p w:rsidR="00AC267C" w:rsidRPr="00037BCB" w:rsidRDefault="00AC267C" w:rsidP="004D2D00">
            <w:pPr>
              <w:pStyle w:val="ConsPlusNormal"/>
              <w:jc w:val="center"/>
            </w:pPr>
            <w:r w:rsidRPr="00037BCB">
              <w:t>4.</w:t>
            </w:r>
          </w:p>
        </w:tc>
        <w:tc>
          <w:tcPr>
            <w:tcW w:w="3372" w:type="dxa"/>
            <w:gridSpan w:val="2"/>
            <w:tcMar>
              <w:top w:w="102" w:type="dxa"/>
              <w:bottom w:w="102" w:type="dxa"/>
            </w:tcMar>
          </w:tcPr>
          <w:p w:rsidR="00AC267C" w:rsidRPr="00037BCB" w:rsidRDefault="00AC267C" w:rsidP="004D2D00">
            <w:pPr>
              <w:pStyle w:val="ConsPlusNormal"/>
            </w:pPr>
            <w:r w:rsidRPr="00037BCB">
              <w:t>Цели Программы</w:t>
            </w:r>
          </w:p>
        </w:tc>
        <w:tc>
          <w:tcPr>
            <w:tcW w:w="11738" w:type="dxa"/>
            <w:gridSpan w:val="5"/>
            <w:tcMar>
              <w:top w:w="102" w:type="dxa"/>
              <w:bottom w:w="102" w:type="dxa"/>
            </w:tcMar>
          </w:tcPr>
          <w:p w:rsidR="00AC267C" w:rsidRPr="00037BCB" w:rsidRDefault="00AC267C" w:rsidP="004D2D00">
            <w:pPr>
              <w:pStyle w:val="ConsPlusNormal"/>
              <w:tabs>
                <w:tab w:val="left" w:pos="10832"/>
              </w:tabs>
            </w:pPr>
            <w:r w:rsidRPr="00037BCB">
              <w:t xml:space="preserve">1. </w:t>
            </w:r>
            <w:r w:rsidRPr="00037BCB">
              <w:rPr>
                <w:color w:val="000000"/>
              </w:rPr>
              <w:t>Осуществление мероприятий способствующих продвижению продукции</w:t>
            </w:r>
            <w:r w:rsidRPr="00037BCB">
              <w:t xml:space="preserve"> местных товаропризводителей.</w:t>
            </w:r>
          </w:p>
          <w:p w:rsidR="00AC267C" w:rsidRPr="00037BCB" w:rsidRDefault="00AC267C" w:rsidP="004D2D00">
            <w:pPr>
              <w:pStyle w:val="ConsPlusNormal"/>
              <w:tabs>
                <w:tab w:val="left" w:pos="10832"/>
              </w:tabs>
            </w:pPr>
            <w:r w:rsidRPr="00037BCB">
              <w:t>2. Создание условий для наиболее полного удовлетворения спроса населения  городского округа г.Бор.</w:t>
            </w:r>
          </w:p>
          <w:p w:rsidR="00AC267C" w:rsidRPr="00037BCB" w:rsidRDefault="00AC267C" w:rsidP="004D2D00">
            <w:pPr>
              <w:pStyle w:val="ConsPlusNormal"/>
              <w:tabs>
                <w:tab w:val="left" w:pos="10832"/>
              </w:tabs>
            </w:pPr>
            <w:r w:rsidRPr="00037BCB">
              <w:t>3. Развитие системы защиты прав потребителей на территории городского округа г. Бор, направленной на минимизацию рисков нарушения законных прав и интересов потребителей и обеспечение необходимых условий для их эффективной защиты.</w:t>
            </w:r>
          </w:p>
        </w:tc>
      </w:tr>
      <w:tr w:rsidR="00AC267C" w:rsidRPr="00C2558F">
        <w:tc>
          <w:tcPr>
            <w:tcW w:w="483" w:type="dxa"/>
            <w:tcMar>
              <w:top w:w="102" w:type="dxa"/>
              <w:bottom w:w="102" w:type="dxa"/>
            </w:tcMar>
          </w:tcPr>
          <w:p w:rsidR="00AC267C" w:rsidRPr="00037BCB" w:rsidRDefault="00AC267C" w:rsidP="004D2D00">
            <w:pPr>
              <w:pStyle w:val="ConsPlusNormal"/>
              <w:jc w:val="center"/>
            </w:pPr>
            <w:r w:rsidRPr="00037BCB">
              <w:t>5.</w:t>
            </w:r>
          </w:p>
        </w:tc>
        <w:tc>
          <w:tcPr>
            <w:tcW w:w="3372" w:type="dxa"/>
            <w:gridSpan w:val="2"/>
            <w:tcMar>
              <w:top w:w="102" w:type="dxa"/>
              <w:bottom w:w="102" w:type="dxa"/>
            </w:tcMar>
          </w:tcPr>
          <w:p w:rsidR="00AC267C" w:rsidRPr="00037BCB" w:rsidRDefault="00AC267C" w:rsidP="004D2D00">
            <w:pPr>
              <w:pStyle w:val="ConsPlusNormal"/>
            </w:pPr>
            <w:r w:rsidRPr="00037BCB">
              <w:t>Задачи Программы</w:t>
            </w:r>
          </w:p>
        </w:tc>
        <w:tc>
          <w:tcPr>
            <w:tcW w:w="11738" w:type="dxa"/>
            <w:gridSpan w:val="5"/>
            <w:tcMar>
              <w:top w:w="102" w:type="dxa"/>
              <w:bottom w:w="102" w:type="dxa"/>
            </w:tcMar>
          </w:tcPr>
          <w:p w:rsidR="00AC267C" w:rsidRPr="00037BCB" w:rsidRDefault="00AC267C" w:rsidP="004D2D00">
            <w:pPr>
              <w:pStyle w:val="ConsPlusNormal"/>
            </w:pPr>
            <w:r w:rsidRPr="00037BCB">
              <w:t>1. Оказание содействия  местным товаропроизводителям.</w:t>
            </w:r>
          </w:p>
          <w:p w:rsidR="00AC267C" w:rsidRPr="00037BCB" w:rsidRDefault="00AC267C" w:rsidP="004D2D00">
            <w:pPr>
              <w:pStyle w:val="ConsPlusNormal"/>
            </w:pPr>
            <w:r w:rsidRPr="00037BCB">
              <w:lastRenderedPageBreak/>
              <w:t>2. Удовлетворение потребительского  спроса граждан городского округа.</w:t>
            </w:r>
          </w:p>
          <w:p w:rsidR="00AC267C" w:rsidRPr="00037BCB" w:rsidRDefault="00AC267C" w:rsidP="004D2D00">
            <w:pPr>
              <w:pStyle w:val="ConsPlusNormal"/>
            </w:pPr>
            <w:r w:rsidRPr="00037BCB">
              <w:t>3. Реализация мер поддержки по обеспечению законных прав и интересов потребителей.</w:t>
            </w:r>
          </w:p>
        </w:tc>
      </w:tr>
      <w:tr w:rsidR="00AC267C" w:rsidRPr="00C2558F">
        <w:tc>
          <w:tcPr>
            <w:tcW w:w="483" w:type="dxa"/>
            <w:tcMar>
              <w:top w:w="102" w:type="dxa"/>
              <w:bottom w:w="102" w:type="dxa"/>
            </w:tcMar>
          </w:tcPr>
          <w:p w:rsidR="00AC267C" w:rsidRPr="00037BCB" w:rsidRDefault="00AC267C" w:rsidP="004D2D00">
            <w:pPr>
              <w:pStyle w:val="ConsPlusNormal"/>
              <w:jc w:val="center"/>
            </w:pPr>
            <w:r w:rsidRPr="00037BCB">
              <w:lastRenderedPageBreak/>
              <w:t>6.</w:t>
            </w:r>
          </w:p>
        </w:tc>
        <w:tc>
          <w:tcPr>
            <w:tcW w:w="3372" w:type="dxa"/>
            <w:gridSpan w:val="2"/>
            <w:tcMar>
              <w:top w:w="102" w:type="dxa"/>
              <w:bottom w:w="102" w:type="dxa"/>
            </w:tcMar>
          </w:tcPr>
          <w:p w:rsidR="00AC267C" w:rsidRPr="00037BCB" w:rsidRDefault="00AC267C" w:rsidP="004D2D00">
            <w:pPr>
              <w:pStyle w:val="ConsPlusNormal"/>
            </w:pPr>
            <w:r w:rsidRPr="00037BCB">
              <w:t>Этапы и сроки реализации Программы (подпрограмм)</w:t>
            </w:r>
          </w:p>
        </w:tc>
        <w:tc>
          <w:tcPr>
            <w:tcW w:w="11738" w:type="dxa"/>
            <w:gridSpan w:val="5"/>
            <w:tcMar>
              <w:top w:w="102" w:type="dxa"/>
              <w:bottom w:w="102" w:type="dxa"/>
            </w:tcMar>
          </w:tcPr>
          <w:p w:rsidR="00AC267C" w:rsidRPr="00037BCB" w:rsidRDefault="00AC267C" w:rsidP="004D2D00">
            <w:pPr>
              <w:pStyle w:val="ConsPlusNormal"/>
            </w:pPr>
            <w:r w:rsidRPr="00037BCB">
              <w:t>2023-2025 годы, без разделения на этапы</w:t>
            </w:r>
          </w:p>
        </w:tc>
      </w:tr>
      <w:tr w:rsidR="00AC267C" w:rsidRPr="00C2558F">
        <w:trPr>
          <w:trHeight w:val="238"/>
        </w:trPr>
        <w:tc>
          <w:tcPr>
            <w:tcW w:w="483" w:type="dxa"/>
            <w:vMerge w:val="restart"/>
            <w:tcMar>
              <w:top w:w="102" w:type="dxa"/>
              <w:bottom w:w="102" w:type="dxa"/>
            </w:tcMar>
          </w:tcPr>
          <w:p w:rsidR="00AC267C" w:rsidRPr="00037BCB" w:rsidRDefault="00AC267C" w:rsidP="004D2D00">
            <w:pPr>
              <w:pStyle w:val="ConsPlusNormal"/>
              <w:jc w:val="center"/>
            </w:pPr>
            <w:r w:rsidRPr="00037BCB">
              <w:t>7.</w:t>
            </w:r>
          </w:p>
        </w:tc>
        <w:tc>
          <w:tcPr>
            <w:tcW w:w="3372" w:type="dxa"/>
            <w:gridSpan w:val="2"/>
            <w:vMerge w:val="restart"/>
            <w:tcMar>
              <w:top w:w="102" w:type="dxa"/>
              <w:bottom w:w="102" w:type="dxa"/>
            </w:tcMar>
          </w:tcPr>
          <w:p w:rsidR="00AC267C" w:rsidRPr="00037BCB" w:rsidRDefault="00AC267C" w:rsidP="004D2D00">
            <w:pPr>
              <w:pStyle w:val="ConsPlusNormal"/>
            </w:pPr>
            <w:r w:rsidRPr="00037BCB">
              <w:t>Объемы финансирования Программы в разрезе источников и сроков реализации</w:t>
            </w:r>
          </w:p>
        </w:tc>
        <w:tc>
          <w:tcPr>
            <w:tcW w:w="6606" w:type="dxa"/>
            <w:vMerge w:val="restart"/>
            <w:tcMar>
              <w:top w:w="102" w:type="dxa"/>
              <w:bottom w:w="102" w:type="dxa"/>
            </w:tcMar>
          </w:tcPr>
          <w:p w:rsidR="00AC267C" w:rsidRPr="00037BCB" w:rsidRDefault="00AC267C" w:rsidP="004D2D00">
            <w:pPr>
              <w:pStyle w:val="ConsPlusNormal"/>
            </w:pPr>
            <w:r w:rsidRPr="00037BCB">
              <w:t>Источники финансирования Программы</w:t>
            </w:r>
          </w:p>
        </w:tc>
        <w:tc>
          <w:tcPr>
            <w:tcW w:w="1267" w:type="dxa"/>
            <w:vMerge w:val="restart"/>
            <w:tcMar>
              <w:top w:w="102" w:type="dxa"/>
              <w:bottom w:w="102" w:type="dxa"/>
            </w:tcMar>
          </w:tcPr>
          <w:p w:rsidR="00AC267C" w:rsidRPr="00037BCB" w:rsidRDefault="00AC267C" w:rsidP="004D2D00">
            <w:pPr>
              <w:pStyle w:val="ConsPlusNormal"/>
              <w:jc w:val="center"/>
            </w:pPr>
            <w:r w:rsidRPr="00037BCB">
              <w:t>Всего,</w:t>
            </w:r>
          </w:p>
          <w:p w:rsidR="00AC267C" w:rsidRPr="00037BCB" w:rsidRDefault="00AC267C" w:rsidP="004D2D00">
            <w:pPr>
              <w:pStyle w:val="ConsPlusNormal"/>
              <w:jc w:val="center"/>
            </w:pPr>
            <w:r w:rsidRPr="00037BCB">
              <w:t>тыс. руб.</w:t>
            </w:r>
          </w:p>
        </w:tc>
        <w:tc>
          <w:tcPr>
            <w:tcW w:w="3865" w:type="dxa"/>
            <w:gridSpan w:val="3"/>
            <w:tcMar>
              <w:top w:w="102" w:type="dxa"/>
              <w:bottom w:w="102" w:type="dxa"/>
            </w:tcMar>
          </w:tcPr>
          <w:p w:rsidR="00AC267C" w:rsidRPr="00037BCB" w:rsidRDefault="00AC267C" w:rsidP="004D2D00">
            <w:pPr>
              <w:pStyle w:val="ConsPlusNormal"/>
              <w:jc w:val="center"/>
            </w:pPr>
            <w:r w:rsidRPr="00037BCB">
              <w:t>В том числе  по годам реализации Программы, тыс. руб.</w:t>
            </w:r>
          </w:p>
        </w:tc>
      </w:tr>
      <w:tr w:rsidR="00AC267C" w:rsidRPr="00C2558F">
        <w:trPr>
          <w:trHeight w:val="237"/>
        </w:trPr>
        <w:tc>
          <w:tcPr>
            <w:tcW w:w="483" w:type="dxa"/>
            <w:vMerge/>
            <w:tcMar>
              <w:top w:w="102" w:type="dxa"/>
              <w:bottom w:w="102" w:type="dxa"/>
            </w:tcMar>
          </w:tcPr>
          <w:p w:rsidR="00AC267C" w:rsidRPr="00037BCB" w:rsidRDefault="00AC267C" w:rsidP="004D2D00">
            <w:pPr>
              <w:pStyle w:val="ConsPlusNormal"/>
              <w:jc w:val="center"/>
            </w:pPr>
          </w:p>
        </w:tc>
        <w:tc>
          <w:tcPr>
            <w:tcW w:w="3372" w:type="dxa"/>
            <w:gridSpan w:val="2"/>
            <w:vMerge/>
            <w:tcMar>
              <w:top w:w="102" w:type="dxa"/>
              <w:bottom w:w="102" w:type="dxa"/>
            </w:tcMar>
          </w:tcPr>
          <w:p w:rsidR="00AC267C" w:rsidRPr="00037BCB" w:rsidRDefault="00AC267C" w:rsidP="004D2D00">
            <w:pPr>
              <w:pStyle w:val="ConsPlusNormal"/>
            </w:pPr>
          </w:p>
        </w:tc>
        <w:tc>
          <w:tcPr>
            <w:tcW w:w="6606" w:type="dxa"/>
            <w:vMerge/>
            <w:tcMar>
              <w:top w:w="102" w:type="dxa"/>
              <w:bottom w:w="102" w:type="dxa"/>
            </w:tcMar>
          </w:tcPr>
          <w:p w:rsidR="00AC267C" w:rsidRPr="00037BCB" w:rsidRDefault="00AC267C" w:rsidP="004D2D00">
            <w:pPr>
              <w:pStyle w:val="ConsPlusNormal"/>
            </w:pPr>
          </w:p>
        </w:tc>
        <w:tc>
          <w:tcPr>
            <w:tcW w:w="1267" w:type="dxa"/>
            <w:vMerge/>
            <w:tcMar>
              <w:top w:w="102" w:type="dxa"/>
              <w:bottom w:w="102" w:type="dxa"/>
            </w:tcMar>
          </w:tcPr>
          <w:p w:rsidR="00AC267C" w:rsidRPr="00037BCB" w:rsidRDefault="00AC267C" w:rsidP="004D2D00">
            <w:pPr>
              <w:pStyle w:val="ConsPlusNormal"/>
              <w:jc w:val="center"/>
            </w:pPr>
          </w:p>
        </w:tc>
        <w:tc>
          <w:tcPr>
            <w:tcW w:w="1266" w:type="dxa"/>
            <w:tcMar>
              <w:top w:w="102" w:type="dxa"/>
              <w:bottom w:w="102" w:type="dxa"/>
            </w:tcMar>
          </w:tcPr>
          <w:p w:rsidR="00AC267C" w:rsidRPr="00037BCB" w:rsidRDefault="00AC267C" w:rsidP="004D2D00">
            <w:pPr>
              <w:pStyle w:val="ConsPlusNormal"/>
              <w:jc w:val="center"/>
            </w:pPr>
            <w:r w:rsidRPr="00037BCB">
              <w:t>2023 год</w:t>
            </w:r>
          </w:p>
        </w:tc>
        <w:tc>
          <w:tcPr>
            <w:tcW w:w="1349" w:type="dxa"/>
            <w:tcMar>
              <w:top w:w="102" w:type="dxa"/>
              <w:bottom w:w="102" w:type="dxa"/>
            </w:tcMar>
          </w:tcPr>
          <w:p w:rsidR="00AC267C" w:rsidRPr="00037BCB" w:rsidRDefault="00AC267C" w:rsidP="004D2D00">
            <w:pPr>
              <w:pStyle w:val="ConsPlusNormal"/>
              <w:jc w:val="center"/>
            </w:pPr>
            <w:r w:rsidRPr="00037BCB">
              <w:t>2024 год</w:t>
            </w:r>
          </w:p>
        </w:tc>
        <w:tc>
          <w:tcPr>
            <w:tcW w:w="1250" w:type="dxa"/>
            <w:tcMar>
              <w:top w:w="102" w:type="dxa"/>
              <w:bottom w:w="102" w:type="dxa"/>
            </w:tcMar>
          </w:tcPr>
          <w:p w:rsidR="00AC267C" w:rsidRPr="00037BCB" w:rsidRDefault="00AC267C" w:rsidP="004D2D00">
            <w:pPr>
              <w:pStyle w:val="ConsPlusNormal"/>
              <w:ind w:hanging="95"/>
              <w:jc w:val="center"/>
            </w:pPr>
            <w:r w:rsidRPr="00037BCB">
              <w:t>2025 год</w:t>
            </w:r>
          </w:p>
        </w:tc>
      </w:tr>
      <w:tr w:rsidR="00AC267C" w:rsidRPr="00C2558F">
        <w:trPr>
          <w:trHeight w:val="237"/>
        </w:trPr>
        <w:tc>
          <w:tcPr>
            <w:tcW w:w="483" w:type="dxa"/>
            <w:vMerge/>
            <w:tcMar>
              <w:top w:w="102" w:type="dxa"/>
              <w:bottom w:w="102" w:type="dxa"/>
            </w:tcMar>
          </w:tcPr>
          <w:p w:rsidR="00AC267C" w:rsidRPr="00037BCB" w:rsidRDefault="00AC267C" w:rsidP="004D2D00">
            <w:pPr>
              <w:pStyle w:val="ConsPlusNormal"/>
              <w:jc w:val="center"/>
            </w:pPr>
          </w:p>
        </w:tc>
        <w:tc>
          <w:tcPr>
            <w:tcW w:w="3372" w:type="dxa"/>
            <w:gridSpan w:val="2"/>
            <w:vMerge/>
            <w:tcMar>
              <w:top w:w="102" w:type="dxa"/>
              <w:bottom w:w="102" w:type="dxa"/>
            </w:tcMar>
          </w:tcPr>
          <w:p w:rsidR="00AC267C" w:rsidRPr="00037BCB" w:rsidRDefault="00AC267C" w:rsidP="004D2D00">
            <w:pPr>
              <w:pStyle w:val="ConsPlusNormal"/>
            </w:pPr>
          </w:p>
        </w:tc>
        <w:tc>
          <w:tcPr>
            <w:tcW w:w="6606" w:type="dxa"/>
            <w:tcMar>
              <w:top w:w="102" w:type="dxa"/>
              <w:bottom w:w="102" w:type="dxa"/>
            </w:tcMar>
          </w:tcPr>
          <w:p w:rsidR="00AC267C" w:rsidRPr="00037BCB" w:rsidRDefault="00AC267C" w:rsidP="004D2D00">
            <w:pPr>
              <w:pStyle w:val="ConsPlusNormal"/>
              <w:rPr>
                <w:b/>
                <w:bCs/>
              </w:rPr>
            </w:pPr>
            <w:r w:rsidRPr="00037BCB">
              <w:rPr>
                <w:b/>
                <w:bCs/>
              </w:rPr>
              <w:t xml:space="preserve">Всего по муниципальной Программе  </w:t>
            </w:r>
            <w:r w:rsidRPr="00037BCB">
              <w:rPr>
                <w:b/>
                <w:bCs/>
                <w:u w:val="single"/>
              </w:rPr>
              <w:t>(1)</w:t>
            </w:r>
            <w:r w:rsidRPr="00037BCB">
              <w:rPr>
                <w:b/>
                <w:bCs/>
              </w:rPr>
              <w:t>+(</w:t>
            </w:r>
            <w:r w:rsidRPr="00037BCB">
              <w:rPr>
                <w:b/>
                <w:bCs/>
                <w:u w:val="single"/>
              </w:rPr>
              <w:t>2</w:t>
            </w:r>
            <w:r w:rsidRPr="00037BCB">
              <w:rPr>
                <w:b/>
                <w:bCs/>
              </w:rPr>
              <w:t>)+(</w:t>
            </w:r>
            <w:r w:rsidRPr="00037BCB">
              <w:rPr>
                <w:b/>
                <w:bCs/>
                <w:u w:val="single"/>
              </w:rPr>
              <w:t>3</w:t>
            </w:r>
            <w:r w:rsidRPr="00037BCB">
              <w:rPr>
                <w:b/>
                <w:bCs/>
              </w:rPr>
              <w:t>)+(</w:t>
            </w:r>
            <w:r w:rsidRPr="00037BCB">
              <w:rPr>
                <w:b/>
                <w:bCs/>
                <w:u w:val="single"/>
              </w:rPr>
              <w:t>4</w:t>
            </w:r>
            <w:r w:rsidRPr="00037BCB">
              <w:rPr>
                <w:b/>
                <w:bCs/>
              </w:rPr>
              <w:t>)</w:t>
            </w:r>
          </w:p>
        </w:tc>
        <w:tc>
          <w:tcPr>
            <w:tcW w:w="1267" w:type="dxa"/>
            <w:tcMar>
              <w:top w:w="102" w:type="dxa"/>
              <w:bottom w:w="102" w:type="dxa"/>
            </w:tcMar>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1307,8</w:t>
            </w:r>
          </w:p>
        </w:tc>
        <w:tc>
          <w:tcPr>
            <w:tcW w:w="1266" w:type="dxa"/>
            <w:tcMar>
              <w:top w:w="102" w:type="dxa"/>
              <w:bottom w:w="102" w:type="dxa"/>
            </w:tcMar>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484,3</w:t>
            </w:r>
          </w:p>
        </w:tc>
        <w:tc>
          <w:tcPr>
            <w:tcW w:w="1349" w:type="dxa"/>
            <w:tcMar>
              <w:top w:w="102" w:type="dxa"/>
              <w:bottom w:w="102" w:type="dxa"/>
            </w:tcMar>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395,9</w:t>
            </w:r>
          </w:p>
        </w:tc>
        <w:tc>
          <w:tcPr>
            <w:tcW w:w="1250" w:type="dxa"/>
            <w:tcMar>
              <w:top w:w="102" w:type="dxa"/>
              <w:bottom w:w="102" w:type="dxa"/>
            </w:tcMar>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427,6</w:t>
            </w:r>
          </w:p>
        </w:tc>
      </w:tr>
      <w:tr w:rsidR="00AC267C" w:rsidRPr="00C2558F">
        <w:trPr>
          <w:trHeight w:val="20"/>
        </w:trPr>
        <w:tc>
          <w:tcPr>
            <w:tcW w:w="483" w:type="dxa"/>
            <w:vMerge/>
            <w:tcMar>
              <w:top w:w="102" w:type="dxa"/>
              <w:bottom w:w="102" w:type="dxa"/>
            </w:tcMar>
          </w:tcPr>
          <w:p w:rsidR="00AC267C" w:rsidRPr="00037BCB" w:rsidRDefault="00AC267C" w:rsidP="004D2D00">
            <w:pPr>
              <w:pStyle w:val="ConsPlusNormal"/>
              <w:jc w:val="center"/>
            </w:pPr>
          </w:p>
        </w:tc>
        <w:tc>
          <w:tcPr>
            <w:tcW w:w="3372" w:type="dxa"/>
            <w:gridSpan w:val="2"/>
            <w:vMerge/>
            <w:tcMar>
              <w:top w:w="102" w:type="dxa"/>
              <w:bottom w:w="102" w:type="dxa"/>
            </w:tcMar>
          </w:tcPr>
          <w:p w:rsidR="00AC267C" w:rsidRPr="00037BCB" w:rsidRDefault="00AC267C" w:rsidP="004D2D00">
            <w:pPr>
              <w:pStyle w:val="ConsPlusNormal"/>
            </w:pPr>
          </w:p>
        </w:tc>
        <w:tc>
          <w:tcPr>
            <w:tcW w:w="6606" w:type="dxa"/>
            <w:tcMar>
              <w:top w:w="102" w:type="dxa"/>
              <w:bottom w:w="102" w:type="dxa"/>
            </w:tcMar>
          </w:tcPr>
          <w:p w:rsidR="00AC267C" w:rsidRPr="00037BCB" w:rsidRDefault="00AC267C" w:rsidP="004D2D00">
            <w:pPr>
              <w:pStyle w:val="ConsPlusNormal"/>
            </w:pPr>
            <w:r w:rsidRPr="00037BCB">
              <w:t>(1)Расходы бюджета ГО г.Бор (без учета передаваемых в бюджет ГО средств из областного и федерального бюджетов)</w:t>
            </w:r>
          </w:p>
        </w:tc>
        <w:tc>
          <w:tcPr>
            <w:tcW w:w="1267" w:type="dxa"/>
            <w:tcMar>
              <w:top w:w="102" w:type="dxa"/>
              <w:bottom w:w="102" w:type="dxa"/>
            </w:tcMar>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1307,8</w:t>
            </w:r>
          </w:p>
        </w:tc>
        <w:tc>
          <w:tcPr>
            <w:tcW w:w="1266" w:type="dxa"/>
            <w:tcMar>
              <w:top w:w="102" w:type="dxa"/>
              <w:bottom w:w="102" w:type="dxa"/>
            </w:tcMar>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484,3</w:t>
            </w:r>
          </w:p>
        </w:tc>
        <w:tc>
          <w:tcPr>
            <w:tcW w:w="1349" w:type="dxa"/>
            <w:tcMar>
              <w:top w:w="102" w:type="dxa"/>
              <w:bottom w:w="102" w:type="dxa"/>
            </w:tcMar>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395,9</w:t>
            </w:r>
          </w:p>
        </w:tc>
        <w:tc>
          <w:tcPr>
            <w:tcW w:w="1250" w:type="dxa"/>
            <w:tcMar>
              <w:top w:w="102" w:type="dxa"/>
              <w:bottom w:w="102" w:type="dxa"/>
            </w:tcMar>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427,6</w:t>
            </w:r>
          </w:p>
        </w:tc>
      </w:tr>
      <w:tr w:rsidR="00AC267C" w:rsidRPr="00C2558F">
        <w:trPr>
          <w:trHeight w:val="20"/>
        </w:trPr>
        <w:tc>
          <w:tcPr>
            <w:tcW w:w="483" w:type="dxa"/>
            <w:vMerge/>
            <w:tcMar>
              <w:top w:w="102" w:type="dxa"/>
              <w:bottom w:w="102" w:type="dxa"/>
            </w:tcMar>
          </w:tcPr>
          <w:p w:rsidR="00AC267C" w:rsidRPr="00037BCB" w:rsidRDefault="00AC267C" w:rsidP="004D2D00">
            <w:pPr>
              <w:pStyle w:val="ConsPlusNormal"/>
              <w:jc w:val="center"/>
            </w:pPr>
          </w:p>
        </w:tc>
        <w:tc>
          <w:tcPr>
            <w:tcW w:w="3372" w:type="dxa"/>
            <w:gridSpan w:val="2"/>
            <w:vMerge/>
            <w:tcMar>
              <w:top w:w="102" w:type="dxa"/>
              <w:bottom w:w="102" w:type="dxa"/>
            </w:tcMar>
          </w:tcPr>
          <w:p w:rsidR="00AC267C" w:rsidRPr="00037BCB" w:rsidRDefault="00AC267C" w:rsidP="004D2D00">
            <w:pPr>
              <w:pStyle w:val="ConsPlusNormal"/>
            </w:pPr>
          </w:p>
        </w:tc>
        <w:tc>
          <w:tcPr>
            <w:tcW w:w="6606" w:type="dxa"/>
            <w:tcMar>
              <w:top w:w="102" w:type="dxa"/>
              <w:bottom w:w="102" w:type="dxa"/>
            </w:tcMar>
          </w:tcPr>
          <w:p w:rsidR="00AC267C" w:rsidRPr="00037BCB" w:rsidRDefault="00AC267C" w:rsidP="004D2D00">
            <w:pPr>
              <w:pStyle w:val="ConsPlusNormal"/>
            </w:pPr>
            <w:r w:rsidRPr="00037BCB">
              <w:t>(2)Расходы за счет средств областного бюджета, передаваемых в бюджет ГО г.Бор</w:t>
            </w:r>
          </w:p>
        </w:tc>
        <w:tc>
          <w:tcPr>
            <w:tcW w:w="1267" w:type="dxa"/>
            <w:tcMar>
              <w:top w:w="102" w:type="dxa"/>
              <w:bottom w:w="102" w:type="dxa"/>
            </w:tcMar>
            <w:vAlign w:val="center"/>
          </w:tcPr>
          <w:p w:rsidR="00AC267C" w:rsidRPr="00037BCB" w:rsidRDefault="00AC267C" w:rsidP="004D2D00">
            <w:pPr>
              <w:pStyle w:val="ConsPlusNormal"/>
              <w:jc w:val="center"/>
            </w:pPr>
            <w:r w:rsidRPr="00037BCB">
              <w:t>0,0</w:t>
            </w:r>
          </w:p>
        </w:tc>
        <w:tc>
          <w:tcPr>
            <w:tcW w:w="1266" w:type="dxa"/>
            <w:tcMar>
              <w:top w:w="102" w:type="dxa"/>
              <w:bottom w:w="102" w:type="dxa"/>
            </w:tcMar>
            <w:vAlign w:val="center"/>
          </w:tcPr>
          <w:p w:rsidR="00AC267C" w:rsidRPr="00037BCB" w:rsidRDefault="00AC267C" w:rsidP="004D2D00">
            <w:pPr>
              <w:pStyle w:val="ConsPlusNormal"/>
              <w:jc w:val="center"/>
            </w:pPr>
            <w:r w:rsidRPr="00037BCB">
              <w:t>0,0</w:t>
            </w:r>
          </w:p>
        </w:tc>
        <w:tc>
          <w:tcPr>
            <w:tcW w:w="1349" w:type="dxa"/>
            <w:tcMar>
              <w:top w:w="102" w:type="dxa"/>
              <w:bottom w:w="102" w:type="dxa"/>
            </w:tcMar>
            <w:vAlign w:val="center"/>
          </w:tcPr>
          <w:p w:rsidR="00AC267C" w:rsidRPr="00037BCB" w:rsidRDefault="00AC267C" w:rsidP="004D2D00">
            <w:pPr>
              <w:pStyle w:val="ConsPlusNormal"/>
              <w:jc w:val="center"/>
            </w:pPr>
            <w:r w:rsidRPr="00037BCB">
              <w:t>0,0</w:t>
            </w:r>
          </w:p>
        </w:tc>
        <w:tc>
          <w:tcPr>
            <w:tcW w:w="1250" w:type="dxa"/>
            <w:tcMar>
              <w:top w:w="102" w:type="dxa"/>
              <w:bottom w:w="102" w:type="dxa"/>
            </w:tcMar>
            <w:vAlign w:val="center"/>
          </w:tcPr>
          <w:p w:rsidR="00AC267C" w:rsidRPr="00037BCB" w:rsidRDefault="00AC267C" w:rsidP="004D2D00">
            <w:pPr>
              <w:pStyle w:val="ConsPlusNormal"/>
              <w:jc w:val="center"/>
            </w:pPr>
            <w:r w:rsidRPr="00037BCB">
              <w:t>0,0</w:t>
            </w:r>
          </w:p>
        </w:tc>
      </w:tr>
      <w:tr w:rsidR="00AC267C" w:rsidRPr="00C2558F">
        <w:trPr>
          <w:trHeight w:val="20"/>
        </w:trPr>
        <w:tc>
          <w:tcPr>
            <w:tcW w:w="483" w:type="dxa"/>
            <w:vMerge/>
            <w:tcMar>
              <w:top w:w="102" w:type="dxa"/>
              <w:bottom w:w="102" w:type="dxa"/>
            </w:tcMar>
          </w:tcPr>
          <w:p w:rsidR="00AC267C" w:rsidRPr="00037BCB" w:rsidRDefault="00AC267C" w:rsidP="004D2D00">
            <w:pPr>
              <w:pStyle w:val="ConsPlusNormal"/>
              <w:jc w:val="center"/>
            </w:pPr>
          </w:p>
        </w:tc>
        <w:tc>
          <w:tcPr>
            <w:tcW w:w="3372" w:type="dxa"/>
            <w:gridSpan w:val="2"/>
            <w:vMerge/>
            <w:tcMar>
              <w:top w:w="102" w:type="dxa"/>
              <w:bottom w:w="102" w:type="dxa"/>
            </w:tcMar>
          </w:tcPr>
          <w:p w:rsidR="00AC267C" w:rsidRPr="00037BCB" w:rsidRDefault="00AC267C" w:rsidP="004D2D00">
            <w:pPr>
              <w:pStyle w:val="ConsPlusNormal"/>
            </w:pPr>
          </w:p>
        </w:tc>
        <w:tc>
          <w:tcPr>
            <w:tcW w:w="6606" w:type="dxa"/>
            <w:tcMar>
              <w:top w:w="102" w:type="dxa"/>
              <w:bottom w:w="102" w:type="dxa"/>
            </w:tcMar>
          </w:tcPr>
          <w:p w:rsidR="00AC267C" w:rsidRPr="00037BCB" w:rsidRDefault="00AC267C" w:rsidP="004D2D00">
            <w:pPr>
              <w:pStyle w:val="ConsPlusNormal"/>
            </w:pPr>
            <w:r w:rsidRPr="00037BCB">
              <w:t>(3)Расходы за счет средств  федерального бюджета, передаваемых в бюджет ГО г.Бор</w:t>
            </w:r>
          </w:p>
        </w:tc>
        <w:tc>
          <w:tcPr>
            <w:tcW w:w="1267" w:type="dxa"/>
            <w:tcMar>
              <w:top w:w="102" w:type="dxa"/>
              <w:bottom w:w="102" w:type="dxa"/>
            </w:tcMar>
            <w:vAlign w:val="center"/>
          </w:tcPr>
          <w:p w:rsidR="00AC267C" w:rsidRPr="00037BCB" w:rsidRDefault="00AC267C" w:rsidP="004D2D00">
            <w:pPr>
              <w:pStyle w:val="ConsPlusNormal"/>
              <w:jc w:val="center"/>
            </w:pPr>
            <w:r w:rsidRPr="00037BCB">
              <w:t>0,0</w:t>
            </w:r>
          </w:p>
        </w:tc>
        <w:tc>
          <w:tcPr>
            <w:tcW w:w="1266" w:type="dxa"/>
            <w:tcMar>
              <w:top w:w="102" w:type="dxa"/>
              <w:bottom w:w="102" w:type="dxa"/>
            </w:tcMar>
            <w:vAlign w:val="center"/>
          </w:tcPr>
          <w:p w:rsidR="00AC267C" w:rsidRPr="00037BCB" w:rsidRDefault="00AC267C" w:rsidP="004D2D00">
            <w:pPr>
              <w:pStyle w:val="ConsPlusNormal"/>
              <w:jc w:val="center"/>
            </w:pPr>
            <w:r w:rsidRPr="00037BCB">
              <w:t>0,0</w:t>
            </w:r>
          </w:p>
        </w:tc>
        <w:tc>
          <w:tcPr>
            <w:tcW w:w="1349" w:type="dxa"/>
            <w:tcMar>
              <w:top w:w="102" w:type="dxa"/>
              <w:bottom w:w="102" w:type="dxa"/>
            </w:tcMar>
            <w:vAlign w:val="center"/>
          </w:tcPr>
          <w:p w:rsidR="00AC267C" w:rsidRPr="00037BCB" w:rsidRDefault="00AC267C" w:rsidP="004D2D00">
            <w:pPr>
              <w:pStyle w:val="ConsPlusNormal"/>
              <w:jc w:val="center"/>
            </w:pPr>
            <w:r w:rsidRPr="00037BCB">
              <w:t>0,0</w:t>
            </w:r>
          </w:p>
        </w:tc>
        <w:tc>
          <w:tcPr>
            <w:tcW w:w="1250" w:type="dxa"/>
            <w:tcMar>
              <w:top w:w="102" w:type="dxa"/>
              <w:bottom w:w="102" w:type="dxa"/>
            </w:tcMar>
            <w:vAlign w:val="center"/>
          </w:tcPr>
          <w:p w:rsidR="00AC267C" w:rsidRPr="00037BCB" w:rsidRDefault="00AC267C" w:rsidP="004D2D00">
            <w:pPr>
              <w:pStyle w:val="ConsPlusNormal"/>
              <w:jc w:val="center"/>
            </w:pPr>
            <w:r w:rsidRPr="00037BCB">
              <w:t>0,0</w:t>
            </w:r>
          </w:p>
        </w:tc>
      </w:tr>
      <w:tr w:rsidR="00AC267C" w:rsidRPr="00C2558F">
        <w:trPr>
          <w:trHeight w:val="20"/>
        </w:trPr>
        <w:tc>
          <w:tcPr>
            <w:tcW w:w="483" w:type="dxa"/>
            <w:vMerge/>
            <w:tcMar>
              <w:top w:w="102" w:type="dxa"/>
              <w:bottom w:w="102" w:type="dxa"/>
            </w:tcMar>
          </w:tcPr>
          <w:p w:rsidR="00AC267C" w:rsidRPr="00037BCB" w:rsidRDefault="00AC267C" w:rsidP="004D2D00">
            <w:pPr>
              <w:pStyle w:val="ConsPlusNormal"/>
              <w:jc w:val="center"/>
            </w:pPr>
          </w:p>
        </w:tc>
        <w:tc>
          <w:tcPr>
            <w:tcW w:w="3372" w:type="dxa"/>
            <w:gridSpan w:val="2"/>
            <w:vMerge/>
            <w:tcMar>
              <w:top w:w="102" w:type="dxa"/>
              <w:bottom w:w="102" w:type="dxa"/>
            </w:tcMar>
          </w:tcPr>
          <w:p w:rsidR="00AC267C" w:rsidRPr="00037BCB" w:rsidRDefault="00AC267C" w:rsidP="004D2D00">
            <w:pPr>
              <w:pStyle w:val="ConsPlusNormal"/>
            </w:pPr>
          </w:p>
        </w:tc>
        <w:tc>
          <w:tcPr>
            <w:tcW w:w="6606" w:type="dxa"/>
            <w:tcMar>
              <w:top w:w="102" w:type="dxa"/>
              <w:bottom w:w="102" w:type="dxa"/>
            </w:tcMar>
          </w:tcPr>
          <w:p w:rsidR="00AC267C" w:rsidRPr="00037BCB" w:rsidRDefault="00AC267C" w:rsidP="004D2D00">
            <w:pPr>
              <w:pStyle w:val="ConsPlusNormal"/>
              <w:jc w:val="both"/>
            </w:pPr>
            <w:r w:rsidRPr="00037BCB">
              <w:t>(4)Прочие источники</w:t>
            </w:r>
          </w:p>
        </w:tc>
        <w:tc>
          <w:tcPr>
            <w:tcW w:w="1267" w:type="dxa"/>
            <w:tcMar>
              <w:top w:w="102" w:type="dxa"/>
              <w:bottom w:w="102" w:type="dxa"/>
            </w:tcMar>
            <w:vAlign w:val="center"/>
          </w:tcPr>
          <w:p w:rsidR="00AC267C" w:rsidRPr="00037BCB" w:rsidRDefault="00AC267C" w:rsidP="004D2D00">
            <w:pPr>
              <w:pStyle w:val="ConsPlusNormal"/>
              <w:jc w:val="center"/>
            </w:pPr>
            <w:r w:rsidRPr="00037BCB">
              <w:t>0,0</w:t>
            </w:r>
          </w:p>
        </w:tc>
        <w:tc>
          <w:tcPr>
            <w:tcW w:w="1266" w:type="dxa"/>
            <w:tcMar>
              <w:top w:w="102" w:type="dxa"/>
              <w:bottom w:w="102" w:type="dxa"/>
            </w:tcMar>
            <w:vAlign w:val="center"/>
          </w:tcPr>
          <w:p w:rsidR="00AC267C" w:rsidRPr="00037BCB" w:rsidRDefault="00AC267C" w:rsidP="004D2D00">
            <w:pPr>
              <w:pStyle w:val="ConsPlusNormal"/>
              <w:jc w:val="center"/>
            </w:pPr>
            <w:r w:rsidRPr="00037BCB">
              <w:t>0,0</w:t>
            </w:r>
          </w:p>
        </w:tc>
        <w:tc>
          <w:tcPr>
            <w:tcW w:w="1349" w:type="dxa"/>
            <w:tcMar>
              <w:top w:w="102" w:type="dxa"/>
              <w:bottom w:w="102" w:type="dxa"/>
            </w:tcMar>
            <w:vAlign w:val="center"/>
          </w:tcPr>
          <w:p w:rsidR="00AC267C" w:rsidRPr="00037BCB" w:rsidRDefault="00AC267C" w:rsidP="004D2D00">
            <w:pPr>
              <w:pStyle w:val="ConsPlusNormal"/>
              <w:jc w:val="center"/>
            </w:pPr>
            <w:r w:rsidRPr="00037BCB">
              <w:t>0,0</w:t>
            </w:r>
          </w:p>
        </w:tc>
        <w:tc>
          <w:tcPr>
            <w:tcW w:w="1250" w:type="dxa"/>
            <w:tcMar>
              <w:top w:w="102" w:type="dxa"/>
              <w:bottom w:w="102" w:type="dxa"/>
            </w:tcMar>
            <w:vAlign w:val="center"/>
          </w:tcPr>
          <w:p w:rsidR="00AC267C" w:rsidRPr="00037BCB" w:rsidRDefault="00AC267C" w:rsidP="004D2D00">
            <w:pPr>
              <w:pStyle w:val="ConsPlusNormal"/>
              <w:jc w:val="center"/>
            </w:pPr>
            <w:r w:rsidRPr="00037BCB">
              <w:t>0,0</w:t>
            </w:r>
          </w:p>
        </w:tc>
      </w:tr>
      <w:tr w:rsidR="00AC267C" w:rsidRPr="00C2558F">
        <w:trPr>
          <w:trHeight w:val="20"/>
        </w:trPr>
        <w:tc>
          <w:tcPr>
            <w:tcW w:w="483" w:type="dxa"/>
            <w:vMerge/>
            <w:tcMar>
              <w:top w:w="102" w:type="dxa"/>
              <w:bottom w:w="102" w:type="dxa"/>
            </w:tcMar>
          </w:tcPr>
          <w:p w:rsidR="00AC267C" w:rsidRPr="00037BCB" w:rsidRDefault="00AC267C" w:rsidP="004D2D00">
            <w:pPr>
              <w:pStyle w:val="ConsPlusNormal"/>
              <w:jc w:val="center"/>
            </w:pPr>
          </w:p>
        </w:tc>
        <w:tc>
          <w:tcPr>
            <w:tcW w:w="3372" w:type="dxa"/>
            <w:gridSpan w:val="2"/>
            <w:vMerge/>
            <w:tcMar>
              <w:top w:w="102" w:type="dxa"/>
              <w:bottom w:w="102" w:type="dxa"/>
            </w:tcMar>
          </w:tcPr>
          <w:p w:rsidR="00AC267C" w:rsidRPr="00037BCB" w:rsidRDefault="00AC267C" w:rsidP="004D2D00">
            <w:pPr>
              <w:pStyle w:val="ConsPlusNormal"/>
            </w:pPr>
          </w:p>
        </w:tc>
        <w:tc>
          <w:tcPr>
            <w:tcW w:w="6606" w:type="dxa"/>
            <w:tcMar>
              <w:top w:w="102" w:type="dxa"/>
              <w:bottom w:w="102" w:type="dxa"/>
            </w:tcMar>
          </w:tcPr>
          <w:p w:rsidR="00AC267C" w:rsidRPr="00037BCB" w:rsidRDefault="00AC267C" w:rsidP="004D2D00">
            <w:pPr>
              <w:pStyle w:val="ConsPlusNormal"/>
              <w:rPr>
                <w:b/>
                <w:bCs/>
                <w:i/>
                <w:iCs/>
              </w:rPr>
            </w:pPr>
            <w:r w:rsidRPr="00037BCB">
              <w:rPr>
                <w:b/>
                <w:bCs/>
                <w:i/>
                <w:iCs/>
              </w:rPr>
              <w:t>В том числе:</w:t>
            </w:r>
            <w:r w:rsidRPr="00037BCB">
              <w:rPr>
                <w:b/>
                <w:bCs/>
                <w:u w:val="single"/>
              </w:rPr>
              <w:t xml:space="preserve"> </w:t>
            </w:r>
          </w:p>
        </w:tc>
        <w:tc>
          <w:tcPr>
            <w:tcW w:w="1267" w:type="dxa"/>
            <w:tcMar>
              <w:top w:w="102" w:type="dxa"/>
              <w:bottom w:w="102" w:type="dxa"/>
            </w:tcMar>
            <w:vAlign w:val="center"/>
          </w:tcPr>
          <w:p w:rsidR="00AC267C" w:rsidRPr="00037BCB" w:rsidRDefault="00AC267C" w:rsidP="004D2D00">
            <w:pPr>
              <w:pStyle w:val="ConsPlusNormal"/>
            </w:pPr>
          </w:p>
        </w:tc>
        <w:tc>
          <w:tcPr>
            <w:tcW w:w="1266" w:type="dxa"/>
            <w:tcMar>
              <w:top w:w="102" w:type="dxa"/>
              <w:bottom w:w="102" w:type="dxa"/>
            </w:tcMar>
            <w:vAlign w:val="center"/>
          </w:tcPr>
          <w:p w:rsidR="00AC267C" w:rsidRPr="00037BCB" w:rsidRDefault="00AC267C" w:rsidP="004D2D00">
            <w:pPr>
              <w:pStyle w:val="ConsPlusNormal"/>
            </w:pPr>
          </w:p>
        </w:tc>
        <w:tc>
          <w:tcPr>
            <w:tcW w:w="1349" w:type="dxa"/>
            <w:tcMar>
              <w:top w:w="102" w:type="dxa"/>
              <w:bottom w:w="102" w:type="dxa"/>
            </w:tcMar>
            <w:vAlign w:val="center"/>
          </w:tcPr>
          <w:p w:rsidR="00AC267C" w:rsidRPr="00037BCB" w:rsidRDefault="00AC267C" w:rsidP="004D2D00">
            <w:pPr>
              <w:pStyle w:val="ConsPlusNormal"/>
            </w:pPr>
          </w:p>
        </w:tc>
        <w:tc>
          <w:tcPr>
            <w:tcW w:w="1250" w:type="dxa"/>
            <w:tcMar>
              <w:top w:w="102" w:type="dxa"/>
              <w:bottom w:w="102" w:type="dxa"/>
            </w:tcMar>
            <w:vAlign w:val="center"/>
          </w:tcPr>
          <w:p w:rsidR="00AC267C" w:rsidRPr="00037BCB" w:rsidRDefault="00AC267C" w:rsidP="004D2D00">
            <w:pPr>
              <w:pStyle w:val="ConsPlusNormal"/>
            </w:pPr>
          </w:p>
        </w:tc>
      </w:tr>
      <w:tr w:rsidR="00AC267C" w:rsidRPr="00C2558F">
        <w:trPr>
          <w:trHeight w:val="20"/>
        </w:trPr>
        <w:tc>
          <w:tcPr>
            <w:tcW w:w="483" w:type="dxa"/>
            <w:vMerge/>
            <w:tcMar>
              <w:top w:w="102" w:type="dxa"/>
              <w:bottom w:w="102" w:type="dxa"/>
            </w:tcMar>
          </w:tcPr>
          <w:p w:rsidR="00AC267C" w:rsidRPr="00037BCB" w:rsidRDefault="00AC267C" w:rsidP="004D2D00">
            <w:pPr>
              <w:pStyle w:val="ConsPlusNormal"/>
              <w:jc w:val="center"/>
            </w:pPr>
          </w:p>
        </w:tc>
        <w:tc>
          <w:tcPr>
            <w:tcW w:w="3372" w:type="dxa"/>
            <w:gridSpan w:val="2"/>
            <w:vMerge/>
            <w:tcMar>
              <w:top w:w="102" w:type="dxa"/>
              <w:bottom w:w="102" w:type="dxa"/>
            </w:tcMar>
          </w:tcPr>
          <w:p w:rsidR="00AC267C" w:rsidRPr="00037BCB" w:rsidRDefault="00AC267C" w:rsidP="004D2D00">
            <w:pPr>
              <w:pStyle w:val="ConsPlusNormal"/>
            </w:pPr>
          </w:p>
        </w:tc>
        <w:tc>
          <w:tcPr>
            <w:tcW w:w="6606" w:type="dxa"/>
            <w:tcMar>
              <w:top w:w="102" w:type="dxa"/>
              <w:bottom w:w="102" w:type="dxa"/>
            </w:tcMar>
          </w:tcPr>
          <w:p w:rsidR="00AC267C" w:rsidRPr="00037BCB" w:rsidRDefault="00AC267C" w:rsidP="004D2D00">
            <w:pPr>
              <w:pStyle w:val="ConsPlusNormal"/>
              <w:rPr>
                <w:b/>
                <w:bCs/>
              </w:rPr>
            </w:pPr>
            <w:r w:rsidRPr="00037BCB">
              <w:rPr>
                <w:b/>
                <w:bCs/>
              </w:rPr>
              <w:t>Всего по Подпрограмме 1</w:t>
            </w:r>
          </w:p>
          <w:p w:rsidR="00AC267C" w:rsidRPr="00037BCB" w:rsidRDefault="00AC267C" w:rsidP="004D2D00">
            <w:pPr>
              <w:pStyle w:val="ConsPlusNormal"/>
            </w:pPr>
            <w:r w:rsidRPr="00037BCB">
              <w:rPr>
                <w:b/>
                <w:bCs/>
              </w:rPr>
              <w:t>«</w:t>
            </w:r>
            <w:r w:rsidRPr="00037BCB">
              <w:t>Развитие ярмарочной деятельности на территории городского округа г. Бор</w:t>
            </w:r>
            <w:r w:rsidRPr="00037BCB">
              <w:rPr>
                <w:b/>
                <w:bCs/>
              </w:rPr>
              <w:t>»</w:t>
            </w:r>
            <w:r w:rsidRPr="00037BCB">
              <w:rPr>
                <w:b/>
                <w:bCs/>
                <w:u w:val="single"/>
              </w:rPr>
              <w:t xml:space="preserve"> (1)</w:t>
            </w:r>
            <w:r w:rsidRPr="00037BCB">
              <w:rPr>
                <w:b/>
                <w:bCs/>
              </w:rPr>
              <w:t>+(</w:t>
            </w:r>
            <w:r w:rsidRPr="00037BCB">
              <w:rPr>
                <w:b/>
                <w:bCs/>
                <w:u w:val="single"/>
              </w:rPr>
              <w:t>2</w:t>
            </w:r>
            <w:r w:rsidRPr="00037BCB">
              <w:rPr>
                <w:b/>
                <w:bCs/>
              </w:rPr>
              <w:t>)+(</w:t>
            </w:r>
            <w:r w:rsidRPr="00037BCB">
              <w:rPr>
                <w:b/>
                <w:bCs/>
                <w:u w:val="single"/>
              </w:rPr>
              <w:t>3</w:t>
            </w:r>
            <w:r w:rsidRPr="00037BCB">
              <w:rPr>
                <w:b/>
                <w:bCs/>
              </w:rPr>
              <w:t>)+(</w:t>
            </w:r>
            <w:r w:rsidRPr="00037BCB">
              <w:rPr>
                <w:b/>
                <w:bCs/>
                <w:u w:val="single"/>
              </w:rPr>
              <w:t>4</w:t>
            </w:r>
            <w:r w:rsidRPr="00037BCB">
              <w:rPr>
                <w:b/>
                <w:bCs/>
              </w:rPr>
              <w:t>)</w:t>
            </w:r>
          </w:p>
        </w:tc>
        <w:tc>
          <w:tcPr>
            <w:tcW w:w="1267" w:type="dxa"/>
            <w:tcMar>
              <w:top w:w="102" w:type="dxa"/>
              <w:bottom w:w="102" w:type="dxa"/>
            </w:tcMar>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1307,8</w:t>
            </w:r>
          </w:p>
        </w:tc>
        <w:tc>
          <w:tcPr>
            <w:tcW w:w="1266" w:type="dxa"/>
            <w:tcMar>
              <w:top w:w="102" w:type="dxa"/>
              <w:bottom w:w="102" w:type="dxa"/>
            </w:tcMar>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484,3</w:t>
            </w:r>
          </w:p>
        </w:tc>
        <w:tc>
          <w:tcPr>
            <w:tcW w:w="1349" w:type="dxa"/>
            <w:tcMar>
              <w:top w:w="102" w:type="dxa"/>
              <w:bottom w:w="102" w:type="dxa"/>
            </w:tcMar>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395,9</w:t>
            </w:r>
          </w:p>
        </w:tc>
        <w:tc>
          <w:tcPr>
            <w:tcW w:w="1250" w:type="dxa"/>
            <w:tcMar>
              <w:top w:w="102" w:type="dxa"/>
              <w:bottom w:w="102" w:type="dxa"/>
            </w:tcMar>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427,6</w:t>
            </w:r>
          </w:p>
        </w:tc>
      </w:tr>
      <w:tr w:rsidR="00AC267C" w:rsidRPr="00C2558F">
        <w:trPr>
          <w:trHeight w:val="20"/>
        </w:trPr>
        <w:tc>
          <w:tcPr>
            <w:tcW w:w="483" w:type="dxa"/>
            <w:vMerge/>
            <w:tcMar>
              <w:top w:w="102" w:type="dxa"/>
              <w:bottom w:w="102" w:type="dxa"/>
            </w:tcMar>
          </w:tcPr>
          <w:p w:rsidR="00AC267C" w:rsidRPr="00037BCB" w:rsidRDefault="00AC267C" w:rsidP="004D2D00">
            <w:pPr>
              <w:pStyle w:val="ConsPlusNormal"/>
              <w:jc w:val="center"/>
            </w:pPr>
          </w:p>
        </w:tc>
        <w:tc>
          <w:tcPr>
            <w:tcW w:w="3372" w:type="dxa"/>
            <w:gridSpan w:val="2"/>
            <w:vMerge/>
            <w:tcMar>
              <w:top w:w="102" w:type="dxa"/>
              <w:bottom w:w="102" w:type="dxa"/>
            </w:tcMar>
          </w:tcPr>
          <w:p w:rsidR="00AC267C" w:rsidRPr="00037BCB" w:rsidRDefault="00AC267C" w:rsidP="004D2D00">
            <w:pPr>
              <w:pStyle w:val="ConsPlusNormal"/>
            </w:pPr>
          </w:p>
        </w:tc>
        <w:tc>
          <w:tcPr>
            <w:tcW w:w="6606" w:type="dxa"/>
            <w:tcMar>
              <w:top w:w="102" w:type="dxa"/>
              <w:bottom w:w="102" w:type="dxa"/>
            </w:tcMar>
          </w:tcPr>
          <w:p w:rsidR="00AC267C" w:rsidRPr="00037BCB" w:rsidRDefault="00AC267C" w:rsidP="004D2D00">
            <w:pPr>
              <w:pStyle w:val="ConsPlusNormal"/>
            </w:pPr>
            <w:r w:rsidRPr="00037BCB">
              <w:t>(1)Расходы бюджета ГО г. Бор (без учета передаваемых в бюджет ГО  средств из областного и федерального бюджетов)</w:t>
            </w:r>
          </w:p>
        </w:tc>
        <w:tc>
          <w:tcPr>
            <w:tcW w:w="1267" w:type="dxa"/>
            <w:tcMar>
              <w:top w:w="102" w:type="dxa"/>
              <w:bottom w:w="102" w:type="dxa"/>
            </w:tcMar>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1307,8</w:t>
            </w:r>
          </w:p>
        </w:tc>
        <w:tc>
          <w:tcPr>
            <w:tcW w:w="1266" w:type="dxa"/>
            <w:tcMar>
              <w:top w:w="102" w:type="dxa"/>
              <w:bottom w:w="102" w:type="dxa"/>
            </w:tcMar>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484,3</w:t>
            </w:r>
          </w:p>
        </w:tc>
        <w:tc>
          <w:tcPr>
            <w:tcW w:w="1349" w:type="dxa"/>
            <w:tcMar>
              <w:top w:w="102" w:type="dxa"/>
              <w:bottom w:w="102" w:type="dxa"/>
            </w:tcMar>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395,9</w:t>
            </w:r>
          </w:p>
        </w:tc>
        <w:tc>
          <w:tcPr>
            <w:tcW w:w="1250" w:type="dxa"/>
            <w:tcMar>
              <w:top w:w="102" w:type="dxa"/>
              <w:bottom w:w="102" w:type="dxa"/>
            </w:tcMar>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427,6</w:t>
            </w:r>
          </w:p>
        </w:tc>
      </w:tr>
      <w:tr w:rsidR="00AC267C" w:rsidRPr="00C2558F">
        <w:trPr>
          <w:trHeight w:val="20"/>
        </w:trPr>
        <w:tc>
          <w:tcPr>
            <w:tcW w:w="483" w:type="dxa"/>
            <w:vMerge/>
            <w:tcMar>
              <w:top w:w="102" w:type="dxa"/>
              <w:bottom w:w="102" w:type="dxa"/>
            </w:tcMar>
          </w:tcPr>
          <w:p w:rsidR="00AC267C" w:rsidRPr="00037BCB" w:rsidRDefault="00AC267C" w:rsidP="004D2D00">
            <w:pPr>
              <w:pStyle w:val="ConsPlusNormal"/>
              <w:jc w:val="center"/>
            </w:pPr>
          </w:p>
        </w:tc>
        <w:tc>
          <w:tcPr>
            <w:tcW w:w="3372" w:type="dxa"/>
            <w:gridSpan w:val="2"/>
            <w:vMerge/>
            <w:tcMar>
              <w:top w:w="102" w:type="dxa"/>
              <w:bottom w:w="102" w:type="dxa"/>
            </w:tcMar>
          </w:tcPr>
          <w:p w:rsidR="00AC267C" w:rsidRPr="00037BCB" w:rsidRDefault="00AC267C" w:rsidP="004D2D00">
            <w:pPr>
              <w:pStyle w:val="ConsPlusNormal"/>
            </w:pPr>
          </w:p>
        </w:tc>
        <w:tc>
          <w:tcPr>
            <w:tcW w:w="6606" w:type="dxa"/>
            <w:tcMar>
              <w:top w:w="102" w:type="dxa"/>
              <w:bottom w:w="102" w:type="dxa"/>
            </w:tcMar>
          </w:tcPr>
          <w:p w:rsidR="00AC267C" w:rsidRPr="00037BCB" w:rsidRDefault="00AC267C" w:rsidP="004D2D00">
            <w:pPr>
              <w:pStyle w:val="ConsPlusNormal"/>
            </w:pPr>
            <w:r w:rsidRPr="00037BCB">
              <w:t>(2)Расходы за счет средств областного бюджета, передаваемых в бюджет ГО г. Бор</w:t>
            </w:r>
          </w:p>
        </w:tc>
        <w:tc>
          <w:tcPr>
            <w:tcW w:w="1267" w:type="dxa"/>
            <w:tcMar>
              <w:top w:w="102" w:type="dxa"/>
              <w:bottom w:w="102" w:type="dxa"/>
            </w:tcMar>
            <w:vAlign w:val="center"/>
          </w:tcPr>
          <w:p w:rsidR="00AC267C" w:rsidRPr="00037BCB" w:rsidRDefault="00AC267C" w:rsidP="004D2D00">
            <w:pPr>
              <w:pStyle w:val="ConsPlusNormal"/>
              <w:jc w:val="center"/>
            </w:pPr>
            <w:r w:rsidRPr="00037BCB">
              <w:t>0,0</w:t>
            </w:r>
          </w:p>
        </w:tc>
        <w:tc>
          <w:tcPr>
            <w:tcW w:w="1266" w:type="dxa"/>
            <w:tcMar>
              <w:top w:w="102" w:type="dxa"/>
              <w:bottom w:w="102" w:type="dxa"/>
            </w:tcMar>
            <w:vAlign w:val="center"/>
          </w:tcPr>
          <w:p w:rsidR="00AC267C" w:rsidRPr="00037BCB" w:rsidRDefault="00AC267C" w:rsidP="004D2D00">
            <w:pPr>
              <w:pStyle w:val="ConsPlusNormal"/>
              <w:jc w:val="center"/>
            </w:pPr>
            <w:r w:rsidRPr="00037BCB">
              <w:t>0,0</w:t>
            </w:r>
          </w:p>
        </w:tc>
        <w:tc>
          <w:tcPr>
            <w:tcW w:w="1349" w:type="dxa"/>
            <w:tcMar>
              <w:top w:w="102" w:type="dxa"/>
              <w:bottom w:w="102" w:type="dxa"/>
            </w:tcMar>
            <w:vAlign w:val="center"/>
          </w:tcPr>
          <w:p w:rsidR="00AC267C" w:rsidRPr="00037BCB" w:rsidRDefault="00AC267C" w:rsidP="004D2D00">
            <w:pPr>
              <w:pStyle w:val="ConsPlusNormal"/>
              <w:jc w:val="center"/>
            </w:pPr>
            <w:r w:rsidRPr="00037BCB">
              <w:t>0,0</w:t>
            </w:r>
          </w:p>
        </w:tc>
        <w:tc>
          <w:tcPr>
            <w:tcW w:w="1250" w:type="dxa"/>
            <w:tcMar>
              <w:top w:w="102" w:type="dxa"/>
              <w:bottom w:w="102" w:type="dxa"/>
            </w:tcMar>
            <w:vAlign w:val="center"/>
          </w:tcPr>
          <w:p w:rsidR="00AC267C" w:rsidRPr="00037BCB" w:rsidRDefault="00AC267C" w:rsidP="004D2D00">
            <w:pPr>
              <w:pStyle w:val="ConsPlusNormal"/>
              <w:jc w:val="center"/>
            </w:pPr>
            <w:r w:rsidRPr="00037BCB">
              <w:t>0,0</w:t>
            </w:r>
          </w:p>
        </w:tc>
      </w:tr>
      <w:tr w:rsidR="00AC267C" w:rsidRPr="00C2558F">
        <w:trPr>
          <w:trHeight w:val="20"/>
        </w:trPr>
        <w:tc>
          <w:tcPr>
            <w:tcW w:w="483" w:type="dxa"/>
            <w:vMerge/>
            <w:tcMar>
              <w:top w:w="102" w:type="dxa"/>
              <w:bottom w:w="102" w:type="dxa"/>
            </w:tcMar>
          </w:tcPr>
          <w:p w:rsidR="00AC267C" w:rsidRPr="00037BCB" w:rsidRDefault="00AC267C" w:rsidP="004D2D00">
            <w:pPr>
              <w:pStyle w:val="ConsPlusNormal"/>
              <w:jc w:val="center"/>
            </w:pPr>
          </w:p>
        </w:tc>
        <w:tc>
          <w:tcPr>
            <w:tcW w:w="3372" w:type="dxa"/>
            <w:gridSpan w:val="2"/>
            <w:vMerge/>
            <w:tcMar>
              <w:top w:w="102" w:type="dxa"/>
              <w:bottom w:w="102" w:type="dxa"/>
            </w:tcMar>
          </w:tcPr>
          <w:p w:rsidR="00AC267C" w:rsidRPr="00037BCB" w:rsidRDefault="00AC267C" w:rsidP="004D2D00">
            <w:pPr>
              <w:pStyle w:val="ConsPlusNormal"/>
            </w:pPr>
          </w:p>
        </w:tc>
        <w:tc>
          <w:tcPr>
            <w:tcW w:w="6606" w:type="dxa"/>
            <w:tcMar>
              <w:top w:w="102" w:type="dxa"/>
              <w:bottom w:w="102" w:type="dxa"/>
            </w:tcMar>
          </w:tcPr>
          <w:p w:rsidR="00AC267C" w:rsidRPr="00037BCB" w:rsidRDefault="00AC267C" w:rsidP="004D2D00">
            <w:pPr>
              <w:pStyle w:val="ConsPlusNormal"/>
            </w:pPr>
            <w:r w:rsidRPr="00037BCB">
              <w:t xml:space="preserve">(3)Расходы за счет средств  федерального бюджета, </w:t>
            </w:r>
            <w:r w:rsidRPr="00037BCB">
              <w:lastRenderedPageBreak/>
              <w:t>передаваемых в бюджет ГО г. Бор</w:t>
            </w:r>
          </w:p>
        </w:tc>
        <w:tc>
          <w:tcPr>
            <w:tcW w:w="1267" w:type="dxa"/>
            <w:tcMar>
              <w:top w:w="102" w:type="dxa"/>
              <w:bottom w:w="102" w:type="dxa"/>
            </w:tcMar>
            <w:vAlign w:val="center"/>
          </w:tcPr>
          <w:p w:rsidR="00AC267C" w:rsidRPr="00037BCB" w:rsidRDefault="00AC267C" w:rsidP="004D2D00">
            <w:pPr>
              <w:pStyle w:val="ConsPlusNormal"/>
              <w:jc w:val="center"/>
            </w:pPr>
            <w:r w:rsidRPr="00037BCB">
              <w:lastRenderedPageBreak/>
              <w:t>0,0</w:t>
            </w:r>
          </w:p>
        </w:tc>
        <w:tc>
          <w:tcPr>
            <w:tcW w:w="1266" w:type="dxa"/>
            <w:tcMar>
              <w:top w:w="102" w:type="dxa"/>
              <w:bottom w:w="102" w:type="dxa"/>
            </w:tcMar>
            <w:vAlign w:val="center"/>
          </w:tcPr>
          <w:p w:rsidR="00AC267C" w:rsidRPr="00037BCB" w:rsidRDefault="00AC267C" w:rsidP="004D2D00">
            <w:pPr>
              <w:pStyle w:val="ConsPlusNormal"/>
              <w:jc w:val="center"/>
            </w:pPr>
            <w:r w:rsidRPr="00037BCB">
              <w:t>0,0</w:t>
            </w:r>
          </w:p>
        </w:tc>
        <w:tc>
          <w:tcPr>
            <w:tcW w:w="1349" w:type="dxa"/>
            <w:tcMar>
              <w:top w:w="102" w:type="dxa"/>
              <w:bottom w:w="102" w:type="dxa"/>
            </w:tcMar>
            <w:vAlign w:val="center"/>
          </w:tcPr>
          <w:p w:rsidR="00AC267C" w:rsidRPr="00037BCB" w:rsidRDefault="00AC267C" w:rsidP="004D2D00">
            <w:pPr>
              <w:pStyle w:val="ConsPlusNormal"/>
              <w:jc w:val="center"/>
            </w:pPr>
            <w:r w:rsidRPr="00037BCB">
              <w:t>0,0</w:t>
            </w:r>
          </w:p>
        </w:tc>
        <w:tc>
          <w:tcPr>
            <w:tcW w:w="1250" w:type="dxa"/>
            <w:tcMar>
              <w:top w:w="102" w:type="dxa"/>
              <w:bottom w:w="102" w:type="dxa"/>
            </w:tcMar>
            <w:vAlign w:val="center"/>
          </w:tcPr>
          <w:p w:rsidR="00AC267C" w:rsidRPr="00037BCB" w:rsidRDefault="00AC267C" w:rsidP="004D2D00">
            <w:pPr>
              <w:pStyle w:val="ConsPlusNormal"/>
              <w:jc w:val="center"/>
            </w:pPr>
            <w:r w:rsidRPr="00037BCB">
              <w:t>0,0</w:t>
            </w:r>
          </w:p>
        </w:tc>
      </w:tr>
      <w:tr w:rsidR="00AC267C" w:rsidRPr="00C2558F">
        <w:trPr>
          <w:trHeight w:val="20"/>
        </w:trPr>
        <w:tc>
          <w:tcPr>
            <w:tcW w:w="483" w:type="dxa"/>
            <w:vMerge/>
            <w:tcMar>
              <w:top w:w="102" w:type="dxa"/>
              <w:bottom w:w="102" w:type="dxa"/>
            </w:tcMar>
          </w:tcPr>
          <w:p w:rsidR="00AC267C" w:rsidRPr="00037BCB" w:rsidRDefault="00AC267C" w:rsidP="004D2D00">
            <w:pPr>
              <w:pStyle w:val="ConsPlusNormal"/>
              <w:jc w:val="center"/>
            </w:pPr>
          </w:p>
        </w:tc>
        <w:tc>
          <w:tcPr>
            <w:tcW w:w="3372" w:type="dxa"/>
            <w:gridSpan w:val="2"/>
            <w:vMerge/>
            <w:tcMar>
              <w:top w:w="102" w:type="dxa"/>
              <w:bottom w:w="102" w:type="dxa"/>
            </w:tcMar>
          </w:tcPr>
          <w:p w:rsidR="00AC267C" w:rsidRPr="00037BCB" w:rsidRDefault="00AC267C" w:rsidP="004D2D00">
            <w:pPr>
              <w:pStyle w:val="ConsPlusNormal"/>
            </w:pPr>
          </w:p>
        </w:tc>
        <w:tc>
          <w:tcPr>
            <w:tcW w:w="6606" w:type="dxa"/>
            <w:tcMar>
              <w:top w:w="102" w:type="dxa"/>
              <w:bottom w:w="102" w:type="dxa"/>
            </w:tcMar>
          </w:tcPr>
          <w:p w:rsidR="00AC267C" w:rsidRPr="00037BCB" w:rsidRDefault="00AC267C" w:rsidP="004D2D00">
            <w:pPr>
              <w:pStyle w:val="ConsPlusNormal"/>
            </w:pPr>
            <w:r w:rsidRPr="00037BCB">
              <w:t>(4)Прочие источники</w:t>
            </w:r>
          </w:p>
        </w:tc>
        <w:tc>
          <w:tcPr>
            <w:tcW w:w="1267" w:type="dxa"/>
            <w:tcMar>
              <w:top w:w="102" w:type="dxa"/>
              <w:bottom w:w="102" w:type="dxa"/>
            </w:tcMar>
            <w:vAlign w:val="center"/>
          </w:tcPr>
          <w:p w:rsidR="00AC267C" w:rsidRPr="00037BCB" w:rsidRDefault="00AC267C" w:rsidP="004D2D00">
            <w:pPr>
              <w:pStyle w:val="ConsPlusNormal"/>
              <w:jc w:val="center"/>
            </w:pPr>
            <w:r w:rsidRPr="00037BCB">
              <w:t>0,0</w:t>
            </w:r>
          </w:p>
        </w:tc>
        <w:tc>
          <w:tcPr>
            <w:tcW w:w="1266" w:type="dxa"/>
            <w:tcMar>
              <w:top w:w="102" w:type="dxa"/>
              <w:bottom w:w="102" w:type="dxa"/>
            </w:tcMar>
            <w:vAlign w:val="center"/>
          </w:tcPr>
          <w:p w:rsidR="00AC267C" w:rsidRPr="00037BCB" w:rsidRDefault="00AC267C" w:rsidP="004D2D00">
            <w:pPr>
              <w:pStyle w:val="ConsPlusNormal"/>
              <w:jc w:val="center"/>
            </w:pPr>
            <w:r w:rsidRPr="00037BCB">
              <w:t>0,0</w:t>
            </w:r>
          </w:p>
        </w:tc>
        <w:tc>
          <w:tcPr>
            <w:tcW w:w="1349" w:type="dxa"/>
            <w:tcMar>
              <w:top w:w="102" w:type="dxa"/>
              <w:bottom w:w="102" w:type="dxa"/>
            </w:tcMar>
            <w:vAlign w:val="center"/>
          </w:tcPr>
          <w:p w:rsidR="00AC267C" w:rsidRPr="00037BCB" w:rsidRDefault="00AC267C" w:rsidP="004D2D00">
            <w:pPr>
              <w:pStyle w:val="ConsPlusNormal"/>
              <w:jc w:val="center"/>
            </w:pPr>
            <w:r w:rsidRPr="00037BCB">
              <w:t>0,0,</w:t>
            </w:r>
          </w:p>
        </w:tc>
        <w:tc>
          <w:tcPr>
            <w:tcW w:w="1250" w:type="dxa"/>
            <w:tcMar>
              <w:top w:w="102" w:type="dxa"/>
              <w:bottom w:w="102" w:type="dxa"/>
            </w:tcMar>
            <w:vAlign w:val="center"/>
          </w:tcPr>
          <w:p w:rsidR="00AC267C" w:rsidRPr="00037BCB" w:rsidRDefault="00AC267C" w:rsidP="004D2D00">
            <w:pPr>
              <w:pStyle w:val="ConsPlusNormal"/>
              <w:jc w:val="center"/>
            </w:pPr>
            <w:r w:rsidRPr="00037BCB">
              <w:t>0,0</w:t>
            </w:r>
          </w:p>
        </w:tc>
      </w:tr>
      <w:tr w:rsidR="00AC267C" w:rsidRPr="00C2558F">
        <w:trPr>
          <w:trHeight w:val="20"/>
        </w:trPr>
        <w:tc>
          <w:tcPr>
            <w:tcW w:w="483" w:type="dxa"/>
            <w:vMerge/>
            <w:tcMar>
              <w:top w:w="102" w:type="dxa"/>
              <w:bottom w:w="102" w:type="dxa"/>
            </w:tcMar>
          </w:tcPr>
          <w:p w:rsidR="00AC267C" w:rsidRPr="00037BCB" w:rsidRDefault="00AC267C" w:rsidP="004D2D00">
            <w:pPr>
              <w:pStyle w:val="ConsPlusNormal"/>
              <w:jc w:val="center"/>
            </w:pPr>
          </w:p>
        </w:tc>
        <w:tc>
          <w:tcPr>
            <w:tcW w:w="3372" w:type="dxa"/>
            <w:gridSpan w:val="2"/>
            <w:vMerge/>
            <w:tcMar>
              <w:top w:w="102" w:type="dxa"/>
              <w:bottom w:w="102" w:type="dxa"/>
            </w:tcMar>
          </w:tcPr>
          <w:p w:rsidR="00AC267C" w:rsidRPr="00037BCB" w:rsidRDefault="00AC267C" w:rsidP="004D2D00">
            <w:pPr>
              <w:pStyle w:val="ConsPlusNormal"/>
            </w:pPr>
          </w:p>
        </w:tc>
        <w:tc>
          <w:tcPr>
            <w:tcW w:w="6606" w:type="dxa"/>
            <w:tcMar>
              <w:top w:w="102" w:type="dxa"/>
              <w:bottom w:w="102" w:type="dxa"/>
            </w:tcMar>
          </w:tcPr>
          <w:p w:rsidR="00AC267C" w:rsidRPr="00037BCB" w:rsidRDefault="00AC267C" w:rsidP="004D2D00">
            <w:pPr>
              <w:pStyle w:val="ConsPlusNormal"/>
              <w:rPr>
                <w:b/>
                <w:bCs/>
              </w:rPr>
            </w:pPr>
            <w:r w:rsidRPr="00037BCB">
              <w:rPr>
                <w:b/>
                <w:bCs/>
              </w:rPr>
              <w:t xml:space="preserve">Всего по Подпрограмме 2 </w:t>
            </w:r>
          </w:p>
          <w:p w:rsidR="00AC267C" w:rsidRPr="00037BCB" w:rsidRDefault="00AC267C" w:rsidP="004D2D00">
            <w:pPr>
              <w:pStyle w:val="ConsPlusNormal"/>
              <w:jc w:val="both"/>
            </w:pPr>
            <w:r w:rsidRPr="00037BCB">
              <w:t>«Обеспечение защиты прав потребителей на территории городского округа г. Бор»</w:t>
            </w:r>
            <w:r w:rsidRPr="00037BCB">
              <w:rPr>
                <w:b/>
                <w:bCs/>
                <w:u w:val="single"/>
              </w:rPr>
              <w:t xml:space="preserve"> (1)</w:t>
            </w:r>
            <w:r w:rsidRPr="00037BCB">
              <w:rPr>
                <w:b/>
                <w:bCs/>
              </w:rPr>
              <w:t>+(</w:t>
            </w:r>
            <w:r w:rsidRPr="00037BCB">
              <w:rPr>
                <w:b/>
                <w:bCs/>
                <w:u w:val="single"/>
              </w:rPr>
              <w:t>2</w:t>
            </w:r>
            <w:r w:rsidRPr="00037BCB">
              <w:rPr>
                <w:b/>
                <w:bCs/>
              </w:rPr>
              <w:t>)+(</w:t>
            </w:r>
            <w:r w:rsidRPr="00037BCB">
              <w:rPr>
                <w:b/>
                <w:bCs/>
                <w:u w:val="single"/>
              </w:rPr>
              <w:t>3</w:t>
            </w:r>
            <w:r w:rsidRPr="00037BCB">
              <w:rPr>
                <w:b/>
                <w:bCs/>
              </w:rPr>
              <w:t>)+(</w:t>
            </w:r>
            <w:r w:rsidRPr="00037BCB">
              <w:rPr>
                <w:b/>
                <w:bCs/>
                <w:u w:val="single"/>
              </w:rPr>
              <w:t>4</w:t>
            </w:r>
            <w:r w:rsidRPr="00037BCB">
              <w:rPr>
                <w:b/>
                <w:bCs/>
              </w:rPr>
              <w:t>)</w:t>
            </w:r>
          </w:p>
        </w:tc>
        <w:tc>
          <w:tcPr>
            <w:tcW w:w="1267" w:type="dxa"/>
            <w:tcMar>
              <w:top w:w="102" w:type="dxa"/>
              <w:bottom w:w="102" w:type="dxa"/>
            </w:tcMar>
            <w:vAlign w:val="center"/>
          </w:tcPr>
          <w:p w:rsidR="00AC267C" w:rsidRPr="00037BCB" w:rsidRDefault="00AC267C" w:rsidP="004D2D00">
            <w:pPr>
              <w:pStyle w:val="ConsPlusNormal"/>
              <w:jc w:val="center"/>
              <w:rPr>
                <w:b/>
                <w:bCs/>
              </w:rPr>
            </w:pPr>
            <w:r w:rsidRPr="00037BCB">
              <w:rPr>
                <w:b/>
                <w:bCs/>
              </w:rPr>
              <w:t>0,0</w:t>
            </w:r>
          </w:p>
        </w:tc>
        <w:tc>
          <w:tcPr>
            <w:tcW w:w="1266" w:type="dxa"/>
            <w:tcMar>
              <w:top w:w="102" w:type="dxa"/>
              <w:bottom w:w="102" w:type="dxa"/>
            </w:tcMar>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b/>
                <w:bCs/>
                <w:sz w:val="24"/>
                <w:szCs w:val="24"/>
              </w:rPr>
              <w:t>0,0</w:t>
            </w:r>
          </w:p>
        </w:tc>
        <w:tc>
          <w:tcPr>
            <w:tcW w:w="1349" w:type="dxa"/>
            <w:tcMar>
              <w:top w:w="102" w:type="dxa"/>
              <w:bottom w:w="102" w:type="dxa"/>
            </w:tcMar>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b/>
                <w:bCs/>
                <w:sz w:val="24"/>
                <w:szCs w:val="24"/>
              </w:rPr>
              <w:t>0,0</w:t>
            </w:r>
          </w:p>
        </w:tc>
        <w:tc>
          <w:tcPr>
            <w:tcW w:w="1250" w:type="dxa"/>
            <w:tcMar>
              <w:top w:w="102" w:type="dxa"/>
              <w:bottom w:w="102" w:type="dxa"/>
            </w:tcMar>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b/>
                <w:bCs/>
                <w:sz w:val="24"/>
                <w:szCs w:val="24"/>
              </w:rPr>
              <w:t>0,0</w:t>
            </w:r>
          </w:p>
        </w:tc>
      </w:tr>
      <w:tr w:rsidR="00AC267C" w:rsidRPr="00C2558F">
        <w:trPr>
          <w:trHeight w:val="20"/>
        </w:trPr>
        <w:tc>
          <w:tcPr>
            <w:tcW w:w="483" w:type="dxa"/>
            <w:vMerge/>
            <w:tcMar>
              <w:top w:w="102" w:type="dxa"/>
              <w:bottom w:w="102" w:type="dxa"/>
            </w:tcMar>
          </w:tcPr>
          <w:p w:rsidR="00AC267C" w:rsidRPr="00037BCB" w:rsidRDefault="00AC267C" w:rsidP="004D2D00">
            <w:pPr>
              <w:pStyle w:val="ConsPlusNormal"/>
              <w:jc w:val="center"/>
            </w:pPr>
          </w:p>
        </w:tc>
        <w:tc>
          <w:tcPr>
            <w:tcW w:w="3372" w:type="dxa"/>
            <w:gridSpan w:val="2"/>
            <w:vMerge/>
            <w:tcMar>
              <w:top w:w="102" w:type="dxa"/>
              <w:bottom w:w="102" w:type="dxa"/>
            </w:tcMar>
          </w:tcPr>
          <w:p w:rsidR="00AC267C" w:rsidRPr="00037BCB" w:rsidRDefault="00AC267C" w:rsidP="004D2D00">
            <w:pPr>
              <w:pStyle w:val="ConsPlusNormal"/>
            </w:pPr>
          </w:p>
        </w:tc>
        <w:tc>
          <w:tcPr>
            <w:tcW w:w="6606" w:type="dxa"/>
            <w:tcMar>
              <w:top w:w="102" w:type="dxa"/>
              <w:bottom w:w="102" w:type="dxa"/>
            </w:tcMar>
          </w:tcPr>
          <w:p w:rsidR="00AC267C" w:rsidRPr="00037BCB" w:rsidRDefault="00AC267C" w:rsidP="004D2D00">
            <w:pPr>
              <w:pStyle w:val="ConsPlusNormal"/>
            </w:pPr>
            <w:r w:rsidRPr="00037BCB">
              <w:t>(1)Расходы бюджета ГО г. Бор (без учета передаваемых в бюджет ГО  средств из областного и федерального бюджетов)</w:t>
            </w:r>
          </w:p>
        </w:tc>
        <w:tc>
          <w:tcPr>
            <w:tcW w:w="1267" w:type="dxa"/>
            <w:tcMar>
              <w:top w:w="102" w:type="dxa"/>
              <w:bottom w:w="102" w:type="dxa"/>
            </w:tcMar>
            <w:vAlign w:val="center"/>
          </w:tcPr>
          <w:p w:rsidR="00AC267C" w:rsidRPr="00037BCB" w:rsidRDefault="00AC267C" w:rsidP="004D2D00">
            <w:pPr>
              <w:pStyle w:val="ConsPlusNormal"/>
              <w:jc w:val="center"/>
            </w:pPr>
            <w:r w:rsidRPr="00037BCB">
              <w:t>0,0</w:t>
            </w:r>
          </w:p>
        </w:tc>
        <w:tc>
          <w:tcPr>
            <w:tcW w:w="1266" w:type="dxa"/>
            <w:tcMar>
              <w:top w:w="102" w:type="dxa"/>
              <w:bottom w:w="102" w:type="dxa"/>
            </w:tcMar>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1349" w:type="dxa"/>
            <w:tcMar>
              <w:top w:w="102" w:type="dxa"/>
              <w:bottom w:w="102" w:type="dxa"/>
            </w:tcMar>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1250" w:type="dxa"/>
            <w:tcMar>
              <w:top w:w="102" w:type="dxa"/>
              <w:bottom w:w="102" w:type="dxa"/>
            </w:tcMar>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r>
      <w:tr w:rsidR="00AC267C" w:rsidRPr="00C2558F">
        <w:trPr>
          <w:trHeight w:val="20"/>
        </w:trPr>
        <w:tc>
          <w:tcPr>
            <w:tcW w:w="483" w:type="dxa"/>
            <w:vMerge/>
            <w:tcMar>
              <w:top w:w="102" w:type="dxa"/>
              <w:bottom w:w="102" w:type="dxa"/>
            </w:tcMar>
          </w:tcPr>
          <w:p w:rsidR="00AC267C" w:rsidRPr="00037BCB" w:rsidRDefault="00AC267C" w:rsidP="004D2D00">
            <w:pPr>
              <w:pStyle w:val="ConsPlusNormal"/>
              <w:jc w:val="center"/>
            </w:pPr>
          </w:p>
        </w:tc>
        <w:tc>
          <w:tcPr>
            <w:tcW w:w="3372" w:type="dxa"/>
            <w:gridSpan w:val="2"/>
            <w:vMerge/>
            <w:tcMar>
              <w:top w:w="102" w:type="dxa"/>
              <w:bottom w:w="102" w:type="dxa"/>
            </w:tcMar>
          </w:tcPr>
          <w:p w:rsidR="00AC267C" w:rsidRPr="00037BCB" w:rsidRDefault="00AC267C" w:rsidP="004D2D00">
            <w:pPr>
              <w:pStyle w:val="ConsPlusNormal"/>
            </w:pPr>
          </w:p>
        </w:tc>
        <w:tc>
          <w:tcPr>
            <w:tcW w:w="6606" w:type="dxa"/>
            <w:tcMar>
              <w:top w:w="102" w:type="dxa"/>
              <w:bottom w:w="102" w:type="dxa"/>
            </w:tcMar>
          </w:tcPr>
          <w:p w:rsidR="00AC267C" w:rsidRPr="00037BCB" w:rsidRDefault="00AC267C" w:rsidP="004D2D00">
            <w:pPr>
              <w:pStyle w:val="ConsPlusNormal"/>
            </w:pPr>
            <w:r w:rsidRPr="00037BCB">
              <w:t>(2)Расходы за счет средств областного бюджета, передаваемых в бюджет ГО г. Бор</w:t>
            </w:r>
          </w:p>
        </w:tc>
        <w:tc>
          <w:tcPr>
            <w:tcW w:w="1267" w:type="dxa"/>
            <w:tcMar>
              <w:top w:w="102" w:type="dxa"/>
              <w:bottom w:w="102" w:type="dxa"/>
            </w:tcMar>
            <w:vAlign w:val="center"/>
          </w:tcPr>
          <w:p w:rsidR="00AC267C" w:rsidRPr="00037BCB" w:rsidRDefault="00AC267C" w:rsidP="004D2D00">
            <w:pPr>
              <w:pStyle w:val="ConsPlusNormal"/>
              <w:jc w:val="center"/>
            </w:pPr>
            <w:r w:rsidRPr="00037BCB">
              <w:t>0,0</w:t>
            </w:r>
          </w:p>
        </w:tc>
        <w:tc>
          <w:tcPr>
            <w:tcW w:w="1266" w:type="dxa"/>
            <w:tcMar>
              <w:top w:w="102" w:type="dxa"/>
              <w:bottom w:w="102" w:type="dxa"/>
            </w:tcMar>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1349" w:type="dxa"/>
            <w:tcMar>
              <w:top w:w="102" w:type="dxa"/>
              <w:bottom w:w="102" w:type="dxa"/>
            </w:tcMar>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1250" w:type="dxa"/>
            <w:tcMar>
              <w:top w:w="102" w:type="dxa"/>
              <w:bottom w:w="102" w:type="dxa"/>
            </w:tcMar>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r>
      <w:tr w:rsidR="00AC267C" w:rsidRPr="00C2558F">
        <w:trPr>
          <w:trHeight w:val="20"/>
        </w:trPr>
        <w:tc>
          <w:tcPr>
            <w:tcW w:w="483" w:type="dxa"/>
            <w:vMerge/>
            <w:tcMar>
              <w:top w:w="102" w:type="dxa"/>
              <w:bottom w:w="102" w:type="dxa"/>
            </w:tcMar>
          </w:tcPr>
          <w:p w:rsidR="00AC267C" w:rsidRPr="00037BCB" w:rsidRDefault="00AC267C" w:rsidP="004D2D00">
            <w:pPr>
              <w:pStyle w:val="ConsPlusNormal"/>
              <w:jc w:val="center"/>
            </w:pPr>
          </w:p>
        </w:tc>
        <w:tc>
          <w:tcPr>
            <w:tcW w:w="3372" w:type="dxa"/>
            <w:gridSpan w:val="2"/>
            <w:vMerge/>
            <w:tcMar>
              <w:top w:w="102" w:type="dxa"/>
              <w:bottom w:w="102" w:type="dxa"/>
            </w:tcMar>
          </w:tcPr>
          <w:p w:rsidR="00AC267C" w:rsidRPr="00037BCB" w:rsidRDefault="00AC267C" w:rsidP="004D2D00">
            <w:pPr>
              <w:pStyle w:val="ConsPlusNormal"/>
            </w:pPr>
          </w:p>
        </w:tc>
        <w:tc>
          <w:tcPr>
            <w:tcW w:w="6606" w:type="dxa"/>
            <w:tcMar>
              <w:top w:w="102" w:type="dxa"/>
              <w:bottom w:w="102" w:type="dxa"/>
            </w:tcMar>
          </w:tcPr>
          <w:p w:rsidR="00AC267C" w:rsidRPr="00037BCB" w:rsidRDefault="00AC267C" w:rsidP="004D2D00">
            <w:pPr>
              <w:pStyle w:val="ConsPlusNormal"/>
            </w:pPr>
            <w:r w:rsidRPr="00037BCB">
              <w:t>(3)Расходы за счет средств  федерального бюджета, передаваемых в бюджет ГО г. Бор</w:t>
            </w:r>
          </w:p>
        </w:tc>
        <w:tc>
          <w:tcPr>
            <w:tcW w:w="1267" w:type="dxa"/>
            <w:tcMar>
              <w:top w:w="102" w:type="dxa"/>
              <w:bottom w:w="102" w:type="dxa"/>
            </w:tcMar>
            <w:vAlign w:val="center"/>
          </w:tcPr>
          <w:p w:rsidR="00AC267C" w:rsidRPr="00037BCB" w:rsidRDefault="00AC267C" w:rsidP="004D2D00">
            <w:pPr>
              <w:pStyle w:val="ConsPlusNormal"/>
              <w:jc w:val="center"/>
            </w:pPr>
            <w:r w:rsidRPr="00037BCB">
              <w:t>0,0</w:t>
            </w:r>
          </w:p>
        </w:tc>
        <w:tc>
          <w:tcPr>
            <w:tcW w:w="1266" w:type="dxa"/>
            <w:tcMar>
              <w:top w:w="102" w:type="dxa"/>
              <w:bottom w:w="102" w:type="dxa"/>
            </w:tcMar>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1349" w:type="dxa"/>
            <w:tcMar>
              <w:top w:w="102" w:type="dxa"/>
              <w:bottom w:w="102" w:type="dxa"/>
            </w:tcMar>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1250" w:type="dxa"/>
            <w:tcMar>
              <w:top w:w="102" w:type="dxa"/>
              <w:bottom w:w="102" w:type="dxa"/>
            </w:tcMar>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r>
      <w:tr w:rsidR="00AC267C" w:rsidRPr="00C2558F">
        <w:trPr>
          <w:trHeight w:val="20"/>
        </w:trPr>
        <w:tc>
          <w:tcPr>
            <w:tcW w:w="483" w:type="dxa"/>
            <w:vMerge/>
            <w:tcMar>
              <w:top w:w="102" w:type="dxa"/>
              <w:bottom w:w="102" w:type="dxa"/>
            </w:tcMar>
          </w:tcPr>
          <w:p w:rsidR="00AC267C" w:rsidRPr="00037BCB" w:rsidRDefault="00AC267C" w:rsidP="004D2D00">
            <w:pPr>
              <w:pStyle w:val="ConsPlusNormal"/>
              <w:jc w:val="center"/>
            </w:pPr>
          </w:p>
        </w:tc>
        <w:tc>
          <w:tcPr>
            <w:tcW w:w="3372" w:type="dxa"/>
            <w:gridSpan w:val="2"/>
            <w:vMerge/>
            <w:tcMar>
              <w:top w:w="102" w:type="dxa"/>
              <w:bottom w:w="102" w:type="dxa"/>
            </w:tcMar>
          </w:tcPr>
          <w:p w:rsidR="00AC267C" w:rsidRPr="00037BCB" w:rsidRDefault="00AC267C" w:rsidP="004D2D00">
            <w:pPr>
              <w:pStyle w:val="ConsPlusNormal"/>
            </w:pPr>
          </w:p>
        </w:tc>
        <w:tc>
          <w:tcPr>
            <w:tcW w:w="6606" w:type="dxa"/>
            <w:tcMar>
              <w:top w:w="102" w:type="dxa"/>
              <w:bottom w:w="102" w:type="dxa"/>
            </w:tcMar>
          </w:tcPr>
          <w:p w:rsidR="00AC267C" w:rsidRPr="00037BCB" w:rsidRDefault="00AC267C" w:rsidP="004D2D00">
            <w:pPr>
              <w:pStyle w:val="ConsPlusNormal"/>
            </w:pPr>
            <w:r w:rsidRPr="00037BCB">
              <w:t>(4)Прочие источники</w:t>
            </w:r>
          </w:p>
        </w:tc>
        <w:tc>
          <w:tcPr>
            <w:tcW w:w="1267" w:type="dxa"/>
            <w:tcMar>
              <w:top w:w="102" w:type="dxa"/>
              <w:bottom w:w="102" w:type="dxa"/>
            </w:tcMar>
            <w:vAlign w:val="center"/>
          </w:tcPr>
          <w:p w:rsidR="00AC267C" w:rsidRPr="00037BCB" w:rsidRDefault="00AC267C" w:rsidP="004D2D00">
            <w:pPr>
              <w:pStyle w:val="ConsPlusNormal"/>
              <w:jc w:val="center"/>
            </w:pPr>
            <w:r w:rsidRPr="00037BCB">
              <w:t>0,0</w:t>
            </w:r>
          </w:p>
        </w:tc>
        <w:tc>
          <w:tcPr>
            <w:tcW w:w="1266" w:type="dxa"/>
            <w:tcMar>
              <w:top w:w="102" w:type="dxa"/>
              <w:bottom w:w="102" w:type="dxa"/>
            </w:tcMar>
            <w:vAlign w:val="center"/>
          </w:tcPr>
          <w:p w:rsidR="00AC267C" w:rsidRPr="00037BCB" w:rsidRDefault="00AC267C" w:rsidP="004D2D00">
            <w:pPr>
              <w:pStyle w:val="ConsPlusNormal"/>
              <w:jc w:val="center"/>
            </w:pPr>
            <w:r w:rsidRPr="00037BCB">
              <w:t>0,0</w:t>
            </w:r>
          </w:p>
        </w:tc>
        <w:tc>
          <w:tcPr>
            <w:tcW w:w="1349" w:type="dxa"/>
            <w:tcMar>
              <w:top w:w="102" w:type="dxa"/>
              <w:bottom w:w="102" w:type="dxa"/>
            </w:tcMar>
            <w:vAlign w:val="center"/>
          </w:tcPr>
          <w:p w:rsidR="00AC267C" w:rsidRPr="00037BCB" w:rsidRDefault="00AC267C" w:rsidP="004D2D00">
            <w:pPr>
              <w:pStyle w:val="ConsPlusNormal"/>
              <w:jc w:val="center"/>
            </w:pPr>
            <w:r w:rsidRPr="00037BCB">
              <w:t>0,0</w:t>
            </w:r>
          </w:p>
        </w:tc>
        <w:tc>
          <w:tcPr>
            <w:tcW w:w="1250" w:type="dxa"/>
            <w:tcMar>
              <w:top w:w="102" w:type="dxa"/>
              <w:bottom w:w="102" w:type="dxa"/>
            </w:tcMar>
            <w:vAlign w:val="center"/>
          </w:tcPr>
          <w:p w:rsidR="00AC267C" w:rsidRPr="00037BCB" w:rsidRDefault="00AC267C" w:rsidP="004D2D00">
            <w:pPr>
              <w:pStyle w:val="ConsPlusNormal"/>
              <w:jc w:val="center"/>
            </w:pPr>
            <w:r w:rsidRPr="00037BCB">
              <w:t>0,0</w:t>
            </w:r>
          </w:p>
        </w:tc>
      </w:tr>
      <w:tr w:rsidR="00AC267C" w:rsidRPr="00C2558F">
        <w:trPr>
          <w:trHeight w:val="321"/>
        </w:trPr>
        <w:tc>
          <w:tcPr>
            <w:tcW w:w="483" w:type="dxa"/>
            <w:vMerge w:val="restart"/>
            <w:tcMar>
              <w:top w:w="102" w:type="dxa"/>
              <w:bottom w:w="102" w:type="dxa"/>
            </w:tcMar>
          </w:tcPr>
          <w:p w:rsidR="00AC267C" w:rsidRPr="00037BCB" w:rsidRDefault="00AC267C" w:rsidP="004D2D00">
            <w:pPr>
              <w:pStyle w:val="ConsPlusNormal"/>
              <w:jc w:val="center"/>
            </w:pPr>
            <w:r w:rsidRPr="00037BCB">
              <w:t>8.</w:t>
            </w:r>
          </w:p>
        </w:tc>
        <w:tc>
          <w:tcPr>
            <w:tcW w:w="3356" w:type="dxa"/>
            <w:vMerge w:val="restart"/>
            <w:tcMar>
              <w:top w:w="102" w:type="dxa"/>
              <w:bottom w:w="102" w:type="dxa"/>
            </w:tcMar>
          </w:tcPr>
          <w:p w:rsidR="00AC267C" w:rsidRPr="00037BCB" w:rsidRDefault="00AC267C" w:rsidP="004D2D00">
            <w:pPr>
              <w:pStyle w:val="ConsPlusNormal"/>
            </w:pPr>
            <w:r w:rsidRPr="00037BCB">
              <w:t>Индикаторы достижения цели и показатели непосредственных результатов Программы</w:t>
            </w:r>
          </w:p>
        </w:tc>
        <w:tc>
          <w:tcPr>
            <w:tcW w:w="11754" w:type="dxa"/>
            <w:gridSpan w:val="6"/>
            <w:tcMar>
              <w:top w:w="102" w:type="dxa"/>
              <w:bottom w:w="102" w:type="dxa"/>
            </w:tcMar>
          </w:tcPr>
          <w:p w:rsidR="00AC267C" w:rsidRPr="00037BCB" w:rsidRDefault="00AC267C" w:rsidP="004D2D00">
            <w:pPr>
              <w:pStyle w:val="ConsPlusNormal"/>
            </w:pPr>
            <w:r w:rsidRPr="00037BCB">
              <w:rPr>
                <w:b/>
                <w:bCs/>
              </w:rPr>
              <w:t>Индикаторы достижения цели:</w:t>
            </w:r>
          </w:p>
        </w:tc>
      </w:tr>
      <w:tr w:rsidR="00AC267C" w:rsidRPr="00C2558F">
        <w:trPr>
          <w:trHeight w:val="158"/>
        </w:trPr>
        <w:tc>
          <w:tcPr>
            <w:tcW w:w="483" w:type="dxa"/>
            <w:vMerge/>
            <w:tcMar>
              <w:top w:w="102" w:type="dxa"/>
              <w:bottom w:w="102" w:type="dxa"/>
            </w:tcMar>
          </w:tcPr>
          <w:p w:rsidR="00AC267C" w:rsidRPr="00037BCB" w:rsidRDefault="00AC267C" w:rsidP="004D2D00">
            <w:pPr>
              <w:pStyle w:val="ConsPlusNormal"/>
              <w:jc w:val="center"/>
            </w:pPr>
          </w:p>
        </w:tc>
        <w:tc>
          <w:tcPr>
            <w:tcW w:w="3356" w:type="dxa"/>
            <w:vMerge/>
            <w:tcMar>
              <w:top w:w="102" w:type="dxa"/>
              <w:bottom w:w="102" w:type="dxa"/>
            </w:tcMar>
          </w:tcPr>
          <w:p w:rsidR="00AC267C" w:rsidRPr="00037BCB" w:rsidRDefault="00AC267C" w:rsidP="004D2D00">
            <w:pPr>
              <w:pStyle w:val="ConsPlusNormal"/>
            </w:pPr>
          </w:p>
        </w:tc>
        <w:tc>
          <w:tcPr>
            <w:tcW w:w="11754" w:type="dxa"/>
            <w:gridSpan w:val="6"/>
            <w:tcMar>
              <w:top w:w="102" w:type="dxa"/>
              <w:bottom w:w="102" w:type="dxa"/>
            </w:tcMar>
          </w:tcPr>
          <w:p w:rsidR="00AC267C" w:rsidRPr="00037BCB" w:rsidRDefault="00AC267C" w:rsidP="004D2D00">
            <w:pPr>
              <w:pStyle w:val="ConsPlusNormal"/>
              <w:rPr>
                <w:color w:val="000000"/>
              </w:rPr>
            </w:pPr>
            <w:r w:rsidRPr="00037BCB">
              <w:rPr>
                <w:color w:val="000000"/>
              </w:rPr>
              <w:t>Увеличение доли участия местных товаропроизводителей в ярмарочных мероприятиях до 85% к 2025 году</w:t>
            </w:r>
          </w:p>
        </w:tc>
      </w:tr>
      <w:tr w:rsidR="00AC267C" w:rsidRPr="00C2558F">
        <w:trPr>
          <w:trHeight w:val="158"/>
        </w:trPr>
        <w:tc>
          <w:tcPr>
            <w:tcW w:w="483" w:type="dxa"/>
            <w:vMerge/>
            <w:tcMar>
              <w:top w:w="102" w:type="dxa"/>
              <w:bottom w:w="102" w:type="dxa"/>
            </w:tcMar>
          </w:tcPr>
          <w:p w:rsidR="00AC267C" w:rsidRPr="00037BCB" w:rsidRDefault="00AC267C" w:rsidP="004D2D00">
            <w:pPr>
              <w:pStyle w:val="ConsPlusNormal"/>
              <w:jc w:val="center"/>
            </w:pPr>
          </w:p>
        </w:tc>
        <w:tc>
          <w:tcPr>
            <w:tcW w:w="3356" w:type="dxa"/>
            <w:vMerge/>
            <w:tcMar>
              <w:top w:w="102" w:type="dxa"/>
              <w:bottom w:w="102" w:type="dxa"/>
            </w:tcMar>
          </w:tcPr>
          <w:p w:rsidR="00AC267C" w:rsidRPr="00037BCB" w:rsidRDefault="00AC267C" w:rsidP="004D2D00">
            <w:pPr>
              <w:pStyle w:val="ConsPlusNormal"/>
            </w:pPr>
          </w:p>
        </w:tc>
        <w:tc>
          <w:tcPr>
            <w:tcW w:w="11754" w:type="dxa"/>
            <w:gridSpan w:val="6"/>
            <w:tcMar>
              <w:top w:w="102" w:type="dxa"/>
              <w:bottom w:w="102" w:type="dxa"/>
            </w:tcMar>
          </w:tcPr>
          <w:p w:rsidR="00AC267C" w:rsidRPr="00037BCB" w:rsidRDefault="00AC267C" w:rsidP="004D2D00">
            <w:pPr>
              <w:pStyle w:val="ConsPlusNormal"/>
              <w:rPr>
                <w:color w:val="000000"/>
              </w:rPr>
            </w:pPr>
            <w:r w:rsidRPr="00037BCB">
              <w:rPr>
                <w:color w:val="000000"/>
              </w:rPr>
              <w:t>Увеличение удовлетворенности потребностей населения в приобретении  продукции  товаро- и сельхозпроизво-дителей до 85% к 2025 году</w:t>
            </w:r>
          </w:p>
        </w:tc>
      </w:tr>
      <w:tr w:rsidR="00AC267C" w:rsidRPr="00C2558F">
        <w:trPr>
          <w:trHeight w:val="400"/>
        </w:trPr>
        <w:tc>
          <w:tcPr>
            <w:tcW w:w="483" w:type="dxa"/>
            <w:vMerge/>
            <w:tcMar>
              <w:top w:w="102" w:type="dxa"/>
              <w:bottom w:w="102" w:type="dxa"/>
            </w:tcMar>
          </w:tcPr>
          <w:p w:rsidR="00AC267C" w:rsidRPr="00037BCB" w:rsidRDefault="00AC267C" w:rsidP="004D2D00">
            <w:pPr>
              <w:pStyle w:val="ConsPlusNormal"/>
              <w:jc w:val="center"/>
            </w:pPr>
          </w:p>
        </w:tc>
        <w:tc>
          <w:tcPr>
            <w:tcW w:w="3356" w:type="dxa"/>
            <w:vMerge/>
            <w:tcMar>
              <w:top w:w="102" w:type="dxa"/>
              <w:bottom w:w="102" w:type="dxa"/>
            </w:tcMar>
          </w:tcPr>
          <w:p w:rsidR="00AC267C" w:rsidRPr="00037BCB" w:rsidRDefault="00AC267C" w:rsidP="004D2D00">
            <w:pPr>
              <w:pStyle w:val="ConsPlusNormal"/>
            </w:pPr>
          </w:p>
        </w:tc>
        <w:tc>
          <w:tcPr>
            <w:tcW w:w="11754" w:type="dxa"/>
            <w:gridSpan w:val="6"/>
            <w:tcMar>
              <w:top w:w="102" w:type="dxa"/>
              <w:bottom w:w="102" w:type="dxa"/>
            </w:tcMar>
          </w:tcPr>
          <w:p w:rsidR="00AC267C" w:rsidRPr="00037BCB" w:rsidRDefault="00AC267C" w:rsidP="004D2D00">
            <w:pPr>
              <w:pStyle w:val="ConsPlusNormal"/>
            </w:pPr>
            <w:r w:rsidRPr="00037BCB">
              <w:rPr>
                <w:rStyle w:val="pt-a0-000024"/>
                <w:color w:val="000000"/>
              </w:rPr>
              <w:t>Обеспеченность стационарными торговыми площадями на 1 000 жителей по состоянию на начало года не менее 100 % от норматива</w:t>
            </w:r>
          </w:p>
        </w:tc>
      </w:tr>
      <w:tr w:rsidR="00AC267C" w:rsidRPr="00C2558F">
        <w:trPr>
          <w:trHeight w:val="400"/>
        </w:trPr>
        <w:tc>
          <w:tcPr>
            <w:tcW w:w="483" w:type="dxa"/>
            <w:vMerge/>
            <w:tcMar>
              <w:top w:w="102" w:type="dxa"/>
              <w:bottom w:w="102" w:type="dxa"/>
            </w:tcMar>
          </w:tcPr>
          <w:p w:rsidR="00AC267C" w:rsidRPr="00037BCB" w:rsidRDefault="00AC267C" w:rsidP="004D2D00">
            <w:pPr>
              <w:pStyle w:val="ConsPlusNormal"/>
              <w:jc w:val="center"/>
            </w:pPr>
          </w:p>
        </w:tc>
        <w:tc>
          <w:tcPr>
            <w:tcW w:w="3356" w:type="dxa"/>
            <w:vMerge/>
            <w:tcMar>
              <w:top w:w="102" w:type="dxa"/>
              <w:bottom w:w="102" w:type="dxa"/>
            </w:tcMar>
          </w:tcPr>
          <w:p w:rsidR="00AC267C" w:rsidRPr="00037BCB" w:rsidRDefault="00AC267C" w:rsidP="004D2D00">
            <w:pPr>
              <w:pStyle w:val="ConsPlusNormal"/>
            </w:pPr>
          </w:p>
        </w:tc>
        <w:tc>
          <w:tcPr>
            <w:tcW w:w="11754" w:type="dxa"/>
            <w:gridSpan w:val="6"/>
            <w:tcMar>
              <w:top w:w="102" w:type="dxa"/>
              <w:bottom w:w="102" w:type="dxa"/>
            </w:tcMar>
          </w:tcPr>
          <w:p w:rsidR="00AC267C" w:rsidRPr="00037BCB" w:rsidRDefault="00AC267C" w:rsidP="004D2D00">
            <w:pPr>
              <w:pStyle w:val="ConsPlusNormal"/>
              <w:rPr>
                <w:rStyle w:val="pt-a0-000024"/>
                <w:color w:val="000000"/>
              </w:rPr>
            </w:pPr>
            <w:r w:rsidRPr="00037BCB">
              <w:t>Увеличение количества мероприятий по обеспечению законных прав и интересов потребителей не менее 1% ежегодно</w:t>
            </w:r>
          </w:p>
        </w:tc>
      </w:tr>
      <w:tr w:rsidR="00AC267C" w:rsidRPr="00C2558F">
        <w:trPr>
          <w:trHeight w:val="157"/>
        </w:trPr>
        <w:tc>
          <w:tcPr>
            <w:tcW w:w="483" w:type="dxa"/>
            <w:vMerge/>
            <w:tcMar>
              <w:top w:w="102" w:type="dxa"/>
              <w:bottom w:w="102" w:type="dxa"/>
            </w:tcMar>
          </w:tcPr>
          <w:p w:rsidR="00AC267C" w:rsidRPr="00037BCB" w:rsidRDefault="00AC267C" w:rsidP="004D2D00">
            <w:pPr>
              <w:pStyle w:val="ConsPlusNormal"/>
              <w:jc w:val="center"/>
            </w:pPr>
          </w:p>
        </w:tc>
        <w:tc>
          <w:tcPr>
            <w:tcW w:w="3356" w:type="dxa"/>
            <w:vMerge/>
            <w:tcMar>
              <w:top w:w="102" w:type="dxa"/>
              <w:bottom w:w="102" w:type="dxa"/>
            </w:tcMar>
          </w:tcPr>
          <w:p w:rsidR="00AC267C" w:rsidRPr="00037BCB" w:rsidRDefault="00AC267C" w:rsidP="004D2D00">
            <w:pPr>
              <w:pStyle w:val="ConsPlusNormal"/>
            </w:pPr>
          </w:p>
        </w:tc>
        <w:tc>
          <w:tcPr>
            <w:tcW w:w="11754" w:type="dxa"/>
            <w:gridSpan w:val="6"/>
            <w:tcMar>
              <w:top w:w="102" w:type="dxa"/>
              <w:bottom w:w="102" w:type="dxa"/>
            </w:tcMar>
          </w:tcPr>
          <w:p w:rsidR="00AC267C" w:rsidRPr="00037BCB" w:rsidRDefault="00AC267C" w:rsidP="004D2D00">
            <w:pPr>
              <w:pStyle w:val="ConsPlusNormal"/>
            </w:pPr>
            <w:r w:rsidRPr="00037BCB">
              <w:rPr>
                <w:b/>
                <w:bCs/>
              </w:rPr>
              <w:t>Непосредственные результаты:</w:t>
            </w:r>
          </w:p>
        </w:tc>
      </w:tr>
      <w:tr w:rsidR="00AC267C" w:rsidRPr="00C2558F">
        <w:trPr>
          <w:trHeight w:val="157"/>
        </w:trPr>
        <w:tc>
          <w:tcPr>
            <w:tcW w:w="483" w:type="dxa"/>
            <w:vMerge/>
            <w:tcMar>
              <w:top w:w="102" w:type="dxa"/>
              <w:bottom w:w="102" w:type="dxa"/>
            </w:tcMar>
          </w:tcPr>
          <w:p w:rsidR="00AC267C" w:rsidRPr="00037BCB" w:rsidRDefault="00AC267C" w:rsidP="004D2D00">
            <w:pPr>
              <w:pStyle w:val="ConsPlusNormal"/>
              <w:jc w:val="center"/>
            </w:pPr>
          </w:p>
        </w:tc>
        <w:tc>
          <w:tcPr>
            <w:tcW w:w="3356" w:type="dxa"/>
            <w:vMerge/>
            <w:tcMar>
              <w:top w:w="102" w:type="dxa"/>
              <w:bottom w:w="102" w:type="dxa"/>
            </w:tcMar>
          </w:tcPr>
          <w:p w:rsidR="00AC267C" w:rsidRPr="00037BCB" w:rsidRDefault="00AC267C" w:rsidP="004D2D00">
            <w:pPr>
              <w:pStyle w:val="ConsPlusNormal"/>
            </w:pPr>
          </w:p>
        </w:tc>
        <w:tc>
          <w:tcPr>
            <w:tcW w:w="11754" w:type="dxa"/>
            <w:gridSpan w:val="6"/>
            <w:tcMar>
              <w:top w:w="102" w:type="dxa"/>
              <w:bottom w:w="102" w:type="dxa"/>
            </w:tcMar>
          </w:tcPr>
          <w:p w:rsidR="00AC267C" w:rsidRPr="00037BCB" w:rsidRDefault="00AC267C" w:rsidP="004D2D00">
            <w:pPr>
              <w:pStyle w:val="ConsPlusNormal"/>
            </w:pPr>
            <w:r w:rsidRPr="00037BCB">
              <w:rPr>
                <w:color w:val="000000"/>
              </w:rPr>
              <w:t>Количество проведённых межмуниципальных ярмарочных мероприятий на территории городского округа не менее 3 ед. ежегодно</w:t>
            </w:r>
          </w:p>
        </w:tc>
      </w:tr>
      <w:tr w:rsidR="00AC267C" w:rsidRPr="00C2558F">
        <w:trPr>
          <w:trHeight w:val="210"/>
        </w:trPr>
        <w:tc>
          <w:tcPr>
            <w:tcW w:w="483" w:type="dxa"/>
            <w:vMerge/>
            <w:tcMar>
              <w:top w:w="102" w:type="dxa"/>
              <w:bottom w:w="102" w:type="dxa"/>
            </w:tcMar>
          </w:tcPr>
          <w:p w:rsidR="00AC267C" w:rsidRPr="00037BCB" w:rsidRDefault="00AC267C" w:rsidP="004D2D00">
            <w:pPr>
              <w:pStyle w:val="ConsPlusNormal"/>
              <w:jc w:val="center"/>
            </w:pPr>
          </w:p>
        </w:tc>
        <w:tc>
          <w:tcPr>
            <w:tcW w:w="3356" w:type="dxa"/>
            <w:vMerge/>
            <w:tcMar>
              <w:top w:w="102" w:type="dxa"/>
              <w:bottom w:w="102" w:type="dxa"/>
            </w:tcMar>
          </w:tcPr>
          <w:p w:rsidR="00AC267C" w:rsidRPr="00037BCB" w:rsidRDefault="00AC267C" w:rsidP="004D2D00">
            <w:pPr>
              <w:pStyle w:val="ConsPlusNormal"/>
            </w:pPr>
          </w:p>
        </w:tc>
        <w:tc>
          <w:tcPr>
            <w:tcW w:w="11754" w:type="dxa"/>
            <w:gridSpan w:val="6"/>
            <w:tcMar>
              <w:top w:w="102" w:type="dxa"/>
              <w:bottom w:w="102" w:type="dxa"/>
            </w:tcMar>
          </w:tcPr>
          <w:p w:rsidR="00AC267C" w:rsidRPr="00037BCB" w:rsidRDefault="00AC267C" w:rsidP="004D2D00">
            <w:pPr>
              <w:pStyle w:val="ConsPlusNormal"/>
              <w:jc w:val="both"/>
              <w:rPr>
                <w:color w:val="000000"/>
              </w:rPr>
            </w:pPr>
            <w:r w:rsidRPr="00037BCB">
              <w:rPr>
                <w:color w:val="000000"/>
              </w:rPr>
              <w:t>Количество оказанных бесплатных консультаций: 2023г – 2 640 ед., 2024 г – 2 680 ед., 2025г. – 2 700 ед.</w:t>
            </w:r>
          </w:p>
        </w:tc>
      </w:tr>
      <w:tr w:rsidR="00AC267C" w:rsidRPr="00C2558F">
        <w:trPr>
          <w:trHeight w:val="157"/>
        </w:trPr>
        <w:tc>
          <w:tcPr>
            <w:tcW w:w="483" w:type="dxa"/>
            <w:vMerge/>
            <w:tcMar>
              <w:top w:w="102" w:type="dxa"/>
              <w:bottom w:w="102" w:type="dxa"/>
            </w:tcMar>
          </w:tcPr>
          <w:p w:rsidR="00AC267C" w:rsidRPr="00037BCB" w:rsidRDefault="00AC267C" w:rsidP="004D2D00">
            <w:pPr>
              <w:pStyle w:val="ConsPlusNormal"/>
              <w:jc w:val="center"/>
            </w:pPr>
          </w:p>
        </w:tc>
        <w:tc>
          <w:tcPr>
            <w:tcW w:w="3356" w:type="dxa"/>
            <w:vMerge/>
            <w:tcMar>
              <w:top w:w="102" w:type="dxa"/>
              <w:bottom w:w="102" w:type="dxa"/>
            </w:tcMar>
          </w:tcPr>
          <w:p w:rsidR="00AC267C" w:rsidRPr="00037BCB" w:rsidRDefault="00AC267C" w:rsidP="004D2D00">
            <w:pPr>
              <w:pStyle w:val="ConsPlusNormal"/>
            </w:pPr>
          </w:p>
        </w:tc>
        <w:tc>
          <w:tcPr>
            <w:tcW w:w="11754" w:type="dxa"/>
            <w:gridSpan w:val="6"/>
            <w:tcMar>
              <w:top w:w="102" w:type="dxa"/>
              <w:bottom w:w="102" w:type="dxa"/>
            </w:tcMar>
          </w:tcPr>
          <w:p w:rsidR="00AC267C" w:rsidRPr="00037BCB" w:rsidRDefault="00AC267C" w:rsidP="004D2D00">
            <w:pPr>
              <w:pStyle w:val="ConsPlusNormal"/>
            </w:pPr>
            <w:r w:rsidRPr="00037BCB">
              <w:t>Количество опубликованных материалов  и сообщений в средствах массовой информации, направленных на повышение потребительской грамотности, в том числе в телекоммуникационной сети «Интернет» и на платформе в социальных сетях: 2023 г. – 150ед., 2024 г. – 160 ед., 2025 г. -170 ед.</w:t>
            </w:r>
          </w:p>
        </w:tc>
      </w:tr>
    </w:tbl>
    <w:p w:rsidR="00AC267C" w:rsidRPr="00037BCB" w:rsidRDefault="00AC267C" w:rsidP="004D2D00">
      <w:pPr>
        <w:spacing w:after="0"/>
        <w:rPr>
          <w:rFonts w:ascii="Times New Roman" w:hAnsi="Times New Roman" w:cs="Times New Roman"/>
          <w:sz w:val="24"/>
          <w:szCs w:val="24"/>
        </w:rPr>
      </w:pPr>
    </w:p>
    <w:p w:rsidR="00AC267C" w:rsidRPr="00037BCB" w:rsidRDefault="00AC267C" w:rsidP="004D2D00">
      <w:pPr>
        <w:pStyle w:val="1"/>
        <w:spacing w:before="0" w:after="0"/>
        <w:ind w:firstLine="567"/>
        <w:jc w:val="center"/>
        <w:rPr>
          <w:rFonts w:ascii="Times New Roman" w:hAnsi="Times New Roman" w:cs="Times New Roman"/>
          <w:b w:val="0"/>
          <w:bCs w:val="0"/>
          <w:i/>
          <w:iCs/>
          <w:sz w:val="24"/>
          <w:szCs w:val="24"/>
        </w:rPr>
      </w:pPr>
      <w:r w:rsidRPr="00037BCB">
        <w:rPr>
          <w:rFonts w:ascii="Times New Roman" w:hAnsi="Times New Roman" w:cs="Times New Roman"/>
          <w:b w:val="0"/>
          <w:bCs w:val="0"/>
          <w:sz w:val="24"/>
          <w:szCs w:val="24"/>
        </w:rPr>
        <w:t>2.</w:t>
      </w:r>
      <w:r w:rsidRPr="00037BCB">
        <w:rPr>
          <w:rFonts w:ascii="Times New Roman" w:hAnsi="Times New Roman" w:cs="Times New Roman"/>
          <w:b w:val="0"/>
          <w:bCs w:val="0"/>
          <w:i/>
          <w:iCs/>
          <w:sz w:val="24"/>
          <w:szCs w:val="24"/>
        </w:rPr>
        <w:t xml:space="preserve"> </w:t>
      </w:r>
      <w:r w:rsidRPr="00037BCB">
        <w:rPr>
          <w:rStyle w:val="20"/>
          <w:rFonts w:ascii="Times New Roman" w:hAnsi="Times New Roman" w:cs="Times New Roman"/>
          <w:i w:val="0"/>
          <w:iCs w:val="0"/>
          <w:sz w:val="24"/>
          <w:szCs w:val="24"/>
        </w:rPr>
        <w:t>ТЕКСТОВАЯ ЧАСТЬ ПРОГРАММЫ</w:t>
      </w:r>
    </w:p>
    <w:p w:rsidR="00AC267C" w:rsidRPr="00037BCB" w:rsidRDefault="00AC267C" w:rsidP="004D2D00">
      <w:pPr>
        <w:spacing w:after="0"/>
        <w:ind w:firstLine="567"/>
        <w:jc w:val="center"/>
        <w:rPr>
          <w:rFonts w:ascii="Times New Roman" w:hAnsi="Times New Roman" w:cs="Times New Roman"/>
          <w:b/>
          <w:bCs/>
          <w:sz w:val="24"/>
          <w:szCs w:val="24"/>
        </w:rPr>
      </w:pPr>
      <w:bookmarkStart w:id="4" w:name="Par138"/>
      <w:bookmarkEnd w:id="4"/>
      <w:r w:rsidRPr="00037BCB">
        <w:rPr>
          <w:rFonts w:ascii="Times New Roman" w:hAnsi="Times New Roman" w:cs="Times New Roman"/>
          <w:b/>
          <w:bCs/>
          <w:sz w:val="24"/>
          <w:szCs w:val="24"/>
        </w:rPr>
        <w:t xml:space="preserve">2.1. </w:t>
      </w:r>
      <w:r w:rsidRPr="00037BCB">
        <w:rPr>
          <w:rStyle w:val="Heading3Char"/>
          <w:rFonts w:ascii="Times New Roman" w:hAnsi="Times New Roman" w:cs="Times New Roman"/>
          <w:b/>
          <w:bCs/>
        </w:rPr>
        <w:t>Характеристика текущего состояния</w:t>
      </w:r>
    </w:p>
    <w:p w:rsidR="00AC267C" w:rsidRPr="00037BCB" w:rsidRDefault="00AC267C" w:rsidP="004D2D00">
      <w:pPr>
        <w:pStyle w:val="pt-a-000085"/>
        <w:spacing w:before="0" w:beforeAutospacing="0" w:after="0" w:afterAutospacing="0" w:line="242" w:lineRule="atLeast"/>
        <w:ind w:firstLine="547"/>
        <w:jc w:val="both"/>
        <w:rPr>
          <w:color w:val="000000"/>
        </w:rPr>
      </w:pPr>
      <w:bookmarkStart w:id="5" w:name="Par153"/>
      <w:bookmarkEnd w:id="5"/>
      <w:r w:rsidRPr="00037BCB">
        <w:rPr>
          <w:rStyle w:val="pt-a0-000024"/>
          <w:color w:val="000000"/>
        </w:rPr>
        <w:t>Важнейшим направлением развития потребительского рынка и услуг городского округа г. Бор (далее – городской округ)  является дальнейшее формирование его инфраструктуры, предусматривающее повышение качества и культуры обслуживания населения.</w:t>
      </w:r>
    </w:p>
    <w:p w:rsidR="00AC267C" w:rsidRPr="00037BCB" w:rsidRDefault="00AC267C" w:rsidP="004D2D00">
      <w:pPr>
        <w:pStyle w:val="pt-a-000085"/>
        <w:spacing w:before="0" w:beforeAutospacing="0" w:after="0" w:afterAutospacing="0" w:line="242" w:lineRule="atLeast"/>
        <w:ind w:firstLine="547"/>
        <w:jc w:val="both"/>
        <w:rPr>
          <w:color w:val="000000"/>
        </w:rPr>
      </w:pPr>
      <w:r w:rsidRPr="00037BCB">
        <w:rPr>
          <w:rStyle w:val="pt-a0-000024"/>
          <w:color w:val="000000"/>
        </w:rPr>
        <w:t>Потребительский рынок городского округа  представляет собой развитую сеть предприятий торговли различных типов, видов, форм и форматов, которая в настоящее время включает: стационарные предприятия розничной торговли, розничный рынок, универсальные ярмарки, объекты нестационарной торговой сети, предприятия общественного питания, предприятий бытового обслуживания населения, сеть постаматов, пунктов выдачи товаров интернет – магазинов.</w:t>
      </w:r>
    </w:p>
    <w:p w:rsidR="00AC267C" w:rsidRPr="00037BCB" w:rsidRDefault="00AC267C" w:rsidP="004D2D00">
      <w:pPr>
        <w:pStyle w:val="pt-a-000085"/>
        <w:spacing w:before="0" w:beforeAutospacing="0" w:after="0" w:afterAutospacing="0" w:line="242" w:lineRule="atLeast"/>
        <w:ind w:firstLine="547"/>
        <w:jc w:val="both"/>
        <w:rPr>
          <w:color w:val="000000"/>
        </w:rPr>
      </w:pPr>
      <w:r w:rsidRPr="00037BCB">
        <w:rPr>
          <w:rStyle w:val="pt-a0-000024"/>
          <w:color w:val="000000"/>
        </w:rPr>
        <w:t>К положительным тенденциям относятся: строительство и ввод в эксплуатацию крупных предприятий современного формата, увеличение количества предприятий потребительского рынка, высокий уровень насыщенности товарами и услугами.</w:t>
      </w:r>
    </w:p>
    <w:p w:rsidR="00AC267C" w:rsidRPr="00037BCB" w:rsidRDefault="00AC267C" w:rsidP="004D2D00">
      <w:pPr>
        <w:pStyle w:val="pt-a-000093"/>
        <w:spacing w:before="0" w:beforeAutospacing="0" w:after="0" w:afterAutospacing="0" w:line="242" w:lineRule="atLeast"/>
        <w:ind w:firstLine="533"/>
        <w:jc w:val="both"/>
        <w:rPr>
          <w:rStyle w:val="pt-a0-000024"/>
          <w:color w:val="000000"/>
        </w:rPr>
      </w:pPr>
      <w:r w:rsidRPr="00037BCB">
        <w:rPr>
          <w:rStyle w:val="pt-a0-000024"/>
          <w:color w:val="000000"/>
        </w:rPr>
        <w:t>Вместе с тем, продолжает уменьшаться доля мелкооптовой и мелкорозничной торговли на рынках, при этом растет доля стационарной торговой сети. Идет формирование крупных торговых сетей, специализированных магазинов, открываются новые торговые предприятия с прогрессивными формами торговли. Наиболее яркой тенденцией последних лет является интенсивное строительство крупных торговых и торгово-развлекательных центров, а также магазинов - дискаунтеров (ТЦ «Площадь», ТЦ «Бор СИТИ», «Светофор», «Наш продукт», ТЦ «Ценопад»).</w:t>
      </w:r>
    </w:p>
    <w:p w:rsidR="00AC267C" w:rsidRPr="00037BCB" w:rsidRDefault="00AC267C" w:rsidP="004D2D00">
      <w:pPr>
        <w:pStyle w:val="pt-a-000093"/>
        <w:spacing w:before="0" w:beforeAutospacing="0" w:after="0" w:afterAutospacing="0" w:line="242" w:lineRule="atLeast"/>
        <w:ind w:firstLine="533"/>
        <w:jc w:val="both"/>
        <w:rPr>
          <w:color w:val="000000"/>
        </w:rPr>
      </w:pPr>
      <w:r w:rsidRPr="00037BCB">
        <w:rPr>
          <w:rStyle w:val="pt-a0-000024"/>
          <w:color w:val="000000"/>
        </w:rPr>
        <w:t>Обеспеченность стационарными торговыми площадями на 1 000 жителей по состоянию на начало 2022 года составила 821 кв. м. (при установленном нормативе минимальной обеспеченности населения городского округа площадью торговых объектов 426 кв. м.), в том числе: продовольственными товарами – 436,9 кв. м., непродовольственными товарами – 394,1 кв. м. Фактическая обеспеченность стационарными торговыми площадями в городе составляет 195,5 % от установленного норматива. Общий уровень обеспеченности соответствует уровню крупного города областного значения.</w:t>
      </w:r>
    </w:p>
    <w:p w:rsidR="00AC267C" w:rsidRPr="00037BCB" w:rsidRDefault="00AC267C" w:rsidP="004D2D00">
      <w:pPr>
        <w:pStyle w:val="pt-a-000093"/>
        <w:spacing w:before="0" w:beforeAutospacing="0" w:after="0" w:afterAutospacing="0" w:line="242" w:lineRule="atLeast"/>
        <w:ind w:firstLine="533"/>
        <w:jc w:val="both"/>
        <w:rPr>
          <w:color w:val="000000"/>
        </w:rPr>
      </w:pPr>
      <w:r w:rsidRPr="00037BCB">
        <w:rPr>
          <w:rStyle w:val="pt-a0-000024"/>
          <w:color w:val="000000"/>
        </w:rPr>
        <w:t>В настоящее время на территории округа  на основании выданного органами местного самоуправления разрешения, осуществляет деятельность 1 розничный универсальный рынок.</w:t>
      </w:r>
    </w:p>
    <w:p w:rsidR="00AC267C" w:rsidRPr="00037BCB" w:rsidRDefault="00AC267C" w:rsidP="004D2D00">
      <w:pPr>
        <w:pStyle w:val="pt-a-000093"/>
        <w:spacing w:before="0" w:beforeAutospacing="0" w:after="0" w:afterAutospacing="0" w:line="242" w:lineRule="atLeast"/>
        <w:ind w:firstLine="533"/>
        <w:jc w:val="both"/>
        <w:rPr>
          <w:color w:val="000000"/>
        </w:rPr>
      </w:pPr>
      <w:r w:rsidRPr="00037BCB">
        <w:rPr>
          <w:rStyle w:val="pt-a0-000024"/>
          <w:color w:val="000000"/>
        </w:rPr>
        <w:t>В целях создания условий для обеспечения жителей сельскохозяйственной продукцией администрацией городского округа организовываются межмуниципальные универсальные ярмарки, на которых ежегодно принимают участие местные сельхоз- и товаропроизводители и представители других регионов, в том числе представители личных подсобных хозяйств и мастера народно – художественных промыслов.</w:t>
      </w:r>
    </w:p>
    <w:p w:rsidR="00AC267C" w:rsidRPr="00037BCB" w:rsidRDefault="00AC267C" w:rsidP="004D2D00">
      <w:pPr>
        <w:pStyle w:val="pt-a-000085"/>
        <w:spacing w:before="0" w:beforeAutospacing="0" w:after="0" w:afterAutospacing="0" w:line="242" w:lineRule="atLeast"/>
        <w:ind w:firstLine="547"/>
        <w:jc w:val="both"/>
        <w:rPr>
          <w:rStyle w:val="pt-a0-000024"/>
          <w:color w:val="000000"/>
        </w:rPr>
      </w:pPr>
      <w:r w:rsidRPr="00037BCB">
        <w:rPr>
          <w:rStyle w:val="pt-a0-000024"/>
          <w:color w:val="000000"/>
        </w:rPr>
        <w:t>На территории городского округа функционирует 156 предприятий  общественного питания  на 4 469</w:t>
      </w:r>
      <w:r w:rsidRPr="00037BCB">
        <w:rPr>
          <w:rStyle w:val="pt-a0-000094"/>
          <w:i/>
          <w:iCs/>
          <w:color w:val="000000"/>
        </w:rPr>
        <w:t xml:space="preserve"> </w:t>
      </w:r>
      <w:r w:rsidRPr="00037BCB">
        <w:rPr>
          <w:rStyle w:val="pt-a0-000024"/>
          <w:color w:val="000000"/>
        </w:rPr>
        <w:t>посадочных мест.</w:t>
      </w:r>
    </w:p>
    <w:p w:rsidR="00AC267C" w:rsidRPr="00037BCB" w:rsidRDefault="00AC267C" w:rsidP="004D2D00">
      <w:pPr>
        <w:pStyle w:val="pt-a-000085"/>
        <w:spacing w:before="0" w:beforeAutospacing="0" w:after="0" w:afterAutospacing="0" w:line="242" w:lineRule="atLeast"/>
        <w:ind w:firstLine="567"/>
        <w:jc w:val="both"/>
        <w:rPr>
          <w:rStyle w:val="pt-a0-000024"/>
          <w:color w:val="000000"/>
        </w:rPr>
      </w:pPr>
      <w:r w:rsidRPr="00037BCB">
        <w:rPr>
          <w:rStyle w:val="pt-a0-000024"/>
          <w:color w:val="000000"/>
        </w:rPr>
        <w:lastRenderedPageBreak/>
        <w:t xml:space="preserve">Развита система дистанционных продаж через  интернет – площадки, в 2022г. на территории округа действуют 50 пунктов выдачи товаров, из них: ООО «Вайлдберриз», ООО «ОЗОН», ООО «Ситилинк», ООО «СДЭК» и другие. Агрегаторами доставки  являются следующие организации: Shop-Logistics, </w:t>
      </w:r>
      <w:r w:rsidRPr="00037BCB">
        <w:rPr>
          <w:rStyle w:val="pt-a0-000024"/>
          <w:color w:val="000000"/>
          <w:lang w:val="en-US"/>
        </w:rPr>
        <w:t>Express</w:t>
      </w:r>
      <w:r w:rsidRPr="00037BCB">
        <w:rPr>
          <w:rStyle w:val="pt-a0-000024"/>
          <w:color w:val="000000"/>
        </w:rPr>
        <w:t xml:space="preserve"> </w:t>
      </w:r>
      <w:r w:rsidRPr="00037BCB">
        <w:rPr>
          <w:rStyle w:val="pt-a0-000024"/>
          <w:color w:val="000000"/>
          <w:lang w:val="en-US"/>
        </w:rPr>
        <w:t>Route</w:t>
      </w:r>
      <w:r w:rsidRPr="00037BCB">
        <w:rPr>
          <w:rStyle w:val="pt-a0-000024"/>
          <w:color w:val="000000"/>
        </w:rPr>
        <w:t xml:space="preserve">, ООО «СДЭК». </w:t>
      </w:r>
    </w:p>
    <w:p w:rsidR="00AC267C" w:rsidRPr="00037BCB" w:rsidRDefault="00AC267C" w:rsidP="004D2D00">
      <w:pPr>
        <w:pStyle w:val="pt-a-000085"/>
        <w:spacing w:before="0" w:beforeAutospacing="0" w:after="0" w:afterAutospacing="0" w:line="242" w:lineRule="atLeast"/>
        <w:ind w:firstLine="547"/>
        <w:jc w:val="both"/>
        <w:rPr>
          <w:rStyle w:val="pt-a0-000024"/>
          <w:color w:val="000000"/>
        </w:rPr>
      </w:pPr>
      <w:r w:rsidRPr="00037BCB">
        <w:rPr>
          <w:rStyle w:val="pt-a0-000024"/>
          <w:color w:val="000000"/>
        </w:rPr>
        <w:t xml:space="preserve">Действует сеть постаматов: OZON BOX, 5 </w:t>
      </w:r>
      <w:r w:rsidRPr="00037BCB">
        <w:rPr>
          <w:rStyle w:val="pt-a0-000024"/>
          <w:color w:val="000000"/>
          <w:lang w:val="en-US"/>
        </w:rPr>
        <w:t>POST</w:t>
      </w:r>
      <w:r w:rsidRPr="00037BCB">
        <w:rPr>
          <w:rStyle w:val="pt-a0-000024"/>
          <w:color w:val="000000"/>
        </w:rPr>
        <w:t xml:space="preserve">, </w:t>
      </w:r>
      <w:r w:rsidRPr="00037BCB">
        <w:rPr>
          <w:rStyle w:val="pt-a0-000024"/>
          <w:color w:val="000000"/>
          <w:lang w:val="en-US"/>
        </w:rPr>
        <w:t>Pick</w:t>
      </w:r>
      <w:r w:rsidRPr="00037BCB">
        <w:rPr>
          <w:rStyle w:val="pt-a0-000024"/>
          <w:color w:val="000000"/>
        </w:rPr>
        <w:t xml:space="preserve"> </w:t>
      </w:r>
      <w:r w:rsidRPr="00037BCB">
        <w:rPr>
          <w:rStyle w:val="pt-a0-000024"/>
          <w:color w:val="000000"/>
          <w:lang w:val="en-US"/>
        </w:rPr>
        <w:t>Point</w:t>
      </w:r>
      <w:r w:rsidRPr="00037BCB">
        <w:rPr>
          <w:rStyle w:val="pt-a0-000024"/>
          <w:color w:val="000000"/>
        </w:rPr>
        <w:t>.</w:t>
      </w:r>
    </w:p>
    <w:p w:rsidR="00AC267C" w:rsidRPr="00037BCB" w:rsidRDefault="00AC267C" w:rsidP="004D2D00">
      <w:pPr>
        <w:pStyle w:val="pt-a-000085"/>
        <w:spacing w:before="0" w:beforeAutospacing="0" w:after="0" w:afterAutospacing="0" w:line="242" w:lineRule="atLeast"/>
        <w:ind w:firstLine="547"/>
        <w:jc w:val="both"/>
        <w:rPr>
          <w:rStyle w:val="pt-a0-000024"/>
          <w:color w:val="000000"/>
        </w:rPr>
      </w:pPr>
      <w:r w:rsidRPr="00037BCB">
        <w:rPr>
          <w:rStyle w:val="pt-a0-000024"/>
          <w:color w:val="000000"/>
        </w:rPr>
        <w:t xml:space="preserve">Удельный вес торговых сетей составляет: 48,9 % федеральных и региональных (103 объекта), местных 51,1% (108 объектов). </w:t>
      </w:r>
    </w:p>
    <w:p w:rsidR="00AC267C" w:rsidRPr="00037BCB" w:rsidRDefault="00AC267C" w:rsidP="004D2D00">
      <w:pPr>
        <w:pStyle w:val="pt-a-000085"/>
        <w:spacing w:before="0" w:beforeAutospacing="0" w:after="0" w:afterAutospacing="0" w:line="242" w:lineRule="atLeast"/>
        <w:ind w:firstLine="547"/>
        <w:jc w:val="both"/>
        <w:rPr>
          <w:rStyle w:val="pt-a0-000024"/>
          <w:color w:val="000000"/>
        </w:rPr>
      </w:pPr>
    </w:p>
    <w:p w:rsidR="00AC267C" w:rsidRPr="00037BCB" w:rsidRDefault="00AC267C" w:rsidP="004D2D00">
      <w:pPr>
        <w:pStyle w:val="pt-a-000085"/>
        <w:spacing w:before="0" w:beforeAutospacing="0" w:after="0" w:afterAutospacing="0" w:line="242" w:lineRule="atLeast"/>
        <w:ind w:firstLine="547"/>
        <w:jc w:val="center"/>
        <w:rPr>
          <w:b/>
          <w:bCs/>
        </w:rPr>
      </w:pPr>
      <w:r w:rsidRPr="00037BCB">
        <w:rPr>
          <w:b/>
          <w:bCs/>
        </w:rPr>
        <w:t>2.2. Цели и задачи Программы</w:t>
      </w:r>
    </w:p>
    <w:p w:rsidR="00AC267C" w:rsidRPr="00037BCB" w:rsidRDefault="00AC267C" w:rsidP="004D2D00">
      <w:pPr>
        <w:widowControl w:val="0"/>
        <w:autoSpaceDE w:val="0"/>
        <w:autoSpaceDN w:val="0"/>
        <w:adjustRightInd w:val="0"/>
        <w:spacing w:after="0"/>
        <w:ind w:firstLine="567"/>
        <w:jc w:val="both"/>
        <w:rPr>
          <w:rFonts w:ascii="Times New Roman" w:hAnsi="Times New Roman" w:cs="Times New Roman"/>
          <w:sz w:val="24"/>
          <w:szCs w:val="24"/>
        </w:rPr>
      </w:pPr>
      <w:r w:rsidRPr="00037BCB">
        <w:rPr>
          <w:rFonts w:ascii="Times New Roman" w:hAnsi="Times New Roman" w:cs="Times New Roman"/>
          <w:sz w:val="24"/>
          <w:szCs w:val="24"/>
        </w:rPr>
        <w:t>Целями Программы являются:</w:t>
      </w:r>
    </w:p>
    <w:p w:rsidR="00AC267C" w:rsidRPr="00037BCB" w:rsidRDefault="00AC267C" w:rsidP="004D2D00">
      <w:pPr>
        <w:pStyle w:val="ConsPlusNormal"/>
        <w:tabs>
          <w:tab w:val="left" w:pos="10832"/>
        </w:tabs>
        <w:ind w:firstLine="567"/>
      </w:pPr>
      <w:r w:rsidRPr="00037BCB">
        <w:t xml:space="preserve">1. </w:t>
      </w:r>
      <w:r w:rsidRPr="00037BCB">
        <w:rPr>
          <w:color w:val="000000"/>
        </w:rPr>
        <w:t>Осуществление мероприятий способствующих продвижению продукции</w:t>
      </w:r>
      <w:r w:rsidRPr="00037BCB">
        <w:t xml:space="preserve"> местных товаропризводителей.</w:t>
      </w:r>
    </w:p>
    <w:p w:rsidR="00AC267C" w:rsidRPr="00037BCB" w:rsidRDefault="00AC267C" w:rsidP="004D2D00">
      <w:pPr>
        <w:pStyle w:val="ConsPlusNormal"/>
        <w:tabs>
          <w:tab w:val="left" w:pos="10832"/>
        </w:tabs>
        <w:ind w:firstLine="567"/>
      </w:pPr>
      <w:r w:rsidRPr="00037BCB">
        <w:t>2. Создание условий для наиболее полного удовлетворения спроса населения  городского округа г.Бор.</w:t>
      </w:r>
    </w:p>
    <w:p w:rsidR="00AC267C" w:rsidRPr="00037BCB" w:rsidRDefault="00AC267C" w:rsidP="004D2D00">
      <w:pPr>
        <w:pStyle w:val="ConsPlusNormal"/>
        <w:ind w:firstLine="567"/>
      </w:pPr>
      <w:r w:rsidRPr="00037BCB">
        <w:t>3. Развитие системы защиты прав потребителей на территории городского округа г. Бор, направленной на минимизацию рисков нарушения законных прав и интересов потребителей и обеспечение необходимых условий для их эффективной защиты.</w:t>
      </w:r>
    </w:p>
    <w:p w:rsidR="00AC267C" w:rsidRPr="00037BCB" w:rsidRDefault="00AC267C" w:rsidP="004D2D00">
      <w:pPr>
        <w:pStyle w:val="ConsPlusNormal"/>
        <w:ind w:firstLine="567"/>
      </w:pPr>
    </w:p>
    <w:p w:rsidR="00AC267C" w:rsidRPr="00037BCB" w:rsidRDefault="00AC267C" w:rsidP="004D2D00">
      <w:pPr>
        <w:pStyle w:val="ConsPlusNormal"/>
        <w:ind w:firstLine="567"/>
      </w:pPr>
      <w:r w:rsidRPr="00037BCB">
        <w:t>Задачами Программы являются:</w:t>
      </w:r>
      <w:bookmarkStart w:id="6" w:name="Par165"/>
      <w:bookmarkEnd w:id="6"/>
    </w:p>
    <w:p w:rsidR="00AC267C" w:rsidRPr="00037BCB" w:rsidRDefault="00AC267C" w:rsidP="004D2D00">
      <w:pPr>
        <w:pStyle w:val="ConsPlusNormal"/>
      </w:pPr>
      <w:r w:rsidRPr="00037BCB">
        <w:t xml:space="preserve">         1. Оказание содействия  местным товаропроизводителям.</w:t>
      </w:r>
    </w:p>
    <w:p w:rsidR="00AC267C" w:rsidRPr="00037BCB" w:rsidRDefault="00AC267C" w:rsidP="004D2D00">
      <w:pPr>
        <w:pStyle w:val="ConsPlusNormal"/>
      </w:pPr>
      <w:r w:rsidRPr="00037BCB">
        <w:t xml:space="preserve">         2. Удовлетворение потребительского  спроса граждан городского округа.</w:t>
      </w:r>
    </w:p>
    <w:p w:rsidR="00AC267C" w:rsidRDefault="00AC267C" w:rsidP="004D2D00">
      <w:pPr>
        <w:spacing w:after="0"/>
        <w:ind w:firstLine="567"/>
        <w:rPr>
          <w:rFonts w:ascii="Times New Roman" w:hAnsi="Times New Roman" w:cs="Times New Roman"/>
          <w:sz w:val="24"/>
          <w:szCs w:val="24"/>
        </w:rPr>
      </w:pPr>
      <w:r w:rsidRPr="00037BCB">
        <w:rPr>
          <w:rFonts w:ascii="Times New Roman" w:hAnsi="Times New Roman" w:cs="Times New Roman"/>
          <w:sz w:val="24"/>
          <w:szCs w:val="24"/>
        </w:rPr>
        <w:t>3. Реализация мер поддержки по обеспечению законных прав и интересов потребителей.</w:t>
      </w:r>
    </w:p>
    <w:p w:rsidR="00AC267C" w:rsidRPr="00037BCB" w:rsidRDefault="00AC267C" w:rsidP="004D2D00">
      <w:pPr>
        <w:spacing w:after="0"/>
        <w:ind w:firstLine="567"/>
        <w:rPr>
          <w:rFonts w:ascii="Times New Roman" w:hAnsi="Times New Roman" w:cs="Times New Roman"/>
          <w:b/>
          <w:bCs/>
          <w:sz w:val="24"/>
          <w:szCs w:val="24"/>
        </w:rPr>
      </w:pPr>
      <w:r w:rsidRPr="00037BCB">
        <w:rPr>
          <w:rFonts w:ascii="Times New Roman" w:hAnsi="Times New Roman" w:cs="Times New Roman"/>
          <w:b/>
          <w:bCs/>
          <w:sz w:val="24"/>
          <w:szCs w:val="24"/>
        </w:rPr>
        <w:t xml:space="preserve">                                                                                  2.3. Сроки и этапы реализации Программы</w:t>
      </w:r>
    </w:p>
    <w:p w:rsidR="00AC267C" w:rsidRPr="00037BCB" w:rsidRDefault="00AC267C" w:rsidP="004D2D00">
      <w:pPr>
        <w:widowControl w:val="0"/>
        <w:autoSpaceDE w:val="0"/>
        <w:autoSpaceDN w:val="0"/>
        <w:adjustRightInd w:val="0"/>
        <w:spacing w:after="0"/>
        <w:ind w:firstLine="567"/>
        <w:rPr>
          <w:rFonts w:ascii="Times New Roman" w:hAnsi="Times New Roman" w:cs="Times New Roman"/>
          <w:sz w:val="24"/>
          <w:szCs w:val="24"/>
        </w:rPr>
      </w:pPr>
      <w:r w:rsidRPr="00037BCB">
        <w:rPr>
          <w:rFonts w:ascii="Times New Roman" w:hAnsi="Times New Roman" w:cs="Times New Roman"/>
          <w:sz w:val="24"/>
          <w:szCs w:val="24"/>
        </w:rPr>
        <w:t>Срок реализации Программы – 2023-2025 годы, без разделения на этапы.</w:t>
      </w:r>
    </w:p>
    <w:p w:rsidR="00AC267C" w:rsidRPr="00037BCB" w:rsidRDefault="00AC267C" w:rsidP="004D2D00">
      <w:pPr>
        <w:widowControl w:val="0"/>
        <w:autoSpaceDE w:val="0"/>
        <w:autoSpaceDN w:val="0"/>
        <w:adjustRightInd w:val="0"/>
        <w:spacing w:after="0"/>
        <w:ind w:firstLine="567"/>
        <w:rPr>
          <w:rFonts w:ascii="Times New Roman" w:hAnsi="Times New Roman" w:cs="Times New Roman"/>
          <w:b/>
          <w:bCs/>
          <w:sz w:val="24"/>
          <w:szCs w:val="24"/>
        </w:rPr>
      </w:pPr>
      <w:r w:rsidRPr="00037BCB">
        <w:rPr>
          <w:rFonts w:ascii="Times New Roman" w:hAnsi="Times New Roman" w:cs="Times New Roman"/>
          <w:b/>
          <w:bCs/>
          <w:sz w:val="24"/>
          <w:szCs w:val="24"/>
        </w:rPr>
        <w:t xml:space="preserve">                                                                                    2.4. Основные мероприятия Программы</w:t>
      </w:r>
    </w:p>
    <w:p w:rsidR="00AC267C" w:rsidRPr="00037BCB" w:rsidRDefault="00AC267C" w:rsidP="004D2D00">
      <w:pPr>
        <w:pStyle w:val="ConsPlusNormal"/>
        <w:ind w:firstLine="567"/>
        <w:jc w:val="both"/>
      </w:pPr>
      <w:r w:rsidRPr="00037BCB">
        <w:t>Перечень основных мероприятий и  ресурсного обеспечения реализации муниципальной программы приведены в Таблице 1.</w:t>
      </w:r>
    </w:p>
    <w:p w:rsidR="00AC267C" w:rsidRPr="00037BCB" w:rsidRDefault="00AC267C" w:rsidP="004D2D00">
      <w:pPr>
        <w:pStyle w:val="ConsPlusNormal"/>
        <w:ind w:firstLine="540"/>
        <w:jc w:val="right"/>
      </w:pPr>
      <w:r w:rsidRPr="00037BCB">
        <w:t xml:space="preserve">  Таблица 1</w:t>
      </w:r>
    </w:p>
    <w:tbl>
      <w:tblPr>
        <w:tblW w:w="5000" w:type="pct"/>
        <w:tblInd w:w="-106" w:type="dxa"/>
        <w:tblLook w:val="0000"/>
      </w:tblPr>
      <w:tblGrid>
        <w:gridCol w:w="540"/>
        <w:gridCol w:w="3442"/>
        <w:gridCol w:w="1539"/>
        <w:gridCol w:w="1461"/>
        <w:gridCol w:w="3173"/>
        <w:gridCol w:w="1843"/>
        <w:gridCol w:w="1139"/>
        <w:gridCol w:w="966"/>
        <w:gridCol w:w="9"/>
        <w:gridCol w:w="982"/>
        <w:gridCol w:w="602"/>
      </w:tblGrid>
      <w:tr w:rsidR="00AC267C" w:rsidRPr="00C2558F">
        <w:trPr>
          <w:trHeight w:val="666"/>
        </w:trPr>
        <w:tc>
          <w:tcPr>
            <w:tcW w:w="169" w:type="pct"/>
            <w:vMerge w:val="restart"/>
            <w:tcBorders>
              <w:top w:val="single" w:sz="4" w:space="0" w:color="auto"/>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 п/п</w:t>
            </w:r>
          </w:p>
          <w:p w:rsidR="00AC267C" w:rsidRPr="00C2558F" w:rsidRDefault="00AC267C" w:rsidP="004D2D00">
            <w:pPr>
              <w:spacing w:after="0"/>
              <w:jc w:val="center"/>
              <w:rPr>
                <w:rFonts w:ascii="Times New Roman" w:hAnsi="Times New Roman" w:cs="Times New Roman"/>
                <w:sz w:val="24"/>
                <w:szCs w:val="24"/>
              </w:rPr>
            </w:pPr>
          </w:p>
        </w:tc>
        <w:tc>
          <w:tcPr>
            <w:tcW w:w="1105" w:type="pct"/>
            <w:vMerge w:val="restart"/>
            <w:tcBorders>
              <w:top w:val="single" w:sz="4" w:space="0" w:color="auto"/>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Наименование Программы, Подпрограммы, основного мероприятия (в разрезе источников финансирования)</w:t>
            </w:r>
          </w:p>
        </w:tc>
        <w:tc>
          <w:tcPr>
            <w:tcW w:w="499" w:type="pct"/>
            <w:vMerge w:val="restar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КЦСР</w:t>
            </w:r>
          </w:p>
        </w:tc>
        <w:tc>
          <w:tcPr>
            <w:tcW w:w="439" w:type="pct"/>
            <w:vMerge w:val="restar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Сроки выполнения</w:t>
            </w:r>
          </w:p>
        </w:tc>
        <w:tc>
          <w:tcPr>
            <w:tcW w:w="1019" w:type="pct"/>
            <w:vMerge w:val="restar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Ответственный исполнитель (соисполнитель) Наименование</w:t>
            </w:r>
          </w:p>
        </w:tc>
        <w:tc>
          <w:tcPr>
            <w:tcW w:w="550" w:type="pct"/>
            <w:vMerge w:val="restar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Всего по муниципальной Программе за весь период реализации,</w:t>
            </w:r>
          </w:p>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тыс. руб.</w:t>
            </w:r>
          </w:p>
        </w:tc>
        <w:tc>
          <w:tcPr>
            <w:tcW w:w="1019" w:type="pct"/>
            <w:gridSpan w:val="4"/>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В том числе по годам реализации,</w:t>
            </w:r>
          </w:p>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тыс. руб.</w:t>
            </w:r>
          </w:p>
        </w:tc>
        <w:tc>
          <w:tcPr>
            <w:tcW w:w="200" w:type="pct"/>
            <w:vMerge w:val="restart"/>
            <w:tcBorders>
              <w:left w:val="nil"/>
            </w:tcBorders>
            <w:vAlign w:val="center"/>
          </w:tcPr>
          <w:p w:rsidR="00AC267C" w:rsidRPr="00C2558F" w:rsidRDefault="00AC267C" w:rsidP="004D2D00">
            <w:pPr>
              <w:spacing w:after="0"/>
              <w:rPr>
                <w:rFonts w:ascii="Times New Roman" w:hAnsi="Times New Roman" w:cs="Times New Roman"/>
                <w:sz w:val="24"/>
                <w:szCs w:val="24"/>
              </w:rPr>
            </w:pPr>
          </w:p>
        </w:tc>
      </w:tr>
      <w:tr w:rsidR="00AC267C" w:rsidRPr="00C2558F">
        <w:trPr>
          <w:trHeight w:val="930"/>
        </w:trPr>
        <w:tc>
          <w:tcPr>
            <w:tcW w:w="169" w:type="pct"/>
            <w:vMerge/>
            <w:tcBorders>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105" w:type="pct"/>
            <w:vMerge/>
            <w:tcBorders>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499" w:type="pct"/>
            <w:vMerge/>
            <w:tcBorders>
              <w:top w:val="nil"/>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439" w:type="pct"/>
            <w:vMerge/>
            <w:tcBorders>
              <w:top w:val="nil"/>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019" w:type="pct"/>
            <w:vMerge/>
            <w:tcBorders>
              <w:top w:val="nil"/>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550" w:type="pct"/>
            <w:vMerge/>
            <w:tcBorders>
              <w:top w:val="nil"/>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371"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2023 год</w:t>
            </w:r>
          </w:p>
        </w:tc>
        <w:tc>
          <w:tcPr>
            <w:tcW w:w="320" w:type="pct"/>
            <w:gridSpan w:val="2"/>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2024 год</w:t>
            </w:r>
          </w:p>
        </w:tc>
        <w:tc>
          <w:tcPr>
            <w:tcW w:w="328"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2025 год</w:t>
            </w:r>
          </w:p>
        </w:tc>
        <w:tc>
          <w:tcPr>
            <w:tcW w:w="200" w:type="pct"/>
            <w:vMerge/>
            <w:tcBorders>
              <w:left w:val="nil"/>
            </w:tcBorders>
            <w:vAlign w:val="center"/>
          </w:tcPr>
          <w:p w:rsidR="00AC267C" w:rsidRPr="00C2558F" w:rsidRDefault="00AC267C" w:rsidP="004D2D00">
            <w:pPr>
              <w:spacing w:after="0"/>
              <w:rPr>
                <w:rFonts w:ascii="Times New Roman" w:hAnsi="Times New Roman" w:cs="Times New Roman"/>
                <w:sz w:val="24"/>
                <w:szCs w:val="24"/>
              </w:rPr>
            </w:pPr>
          </w:p>
        </w:tc>
      </w:tr>
      <w:tr w:rsidR="00AC267C" w:rsidRPr="00C2558F">
        <w:trPr>
          <w:trHeight w:val="330"/>
        </w:trPr>
        <w:tc>
          <w:tcPr>
            <w:tcW w:w="169" w:type="pct"/>
            <w:tcBorders>
              <w:top w:val="single" w:sz="4" w:space="0" w:color="auto"/>
              <w:left w:val="single" w:sz="4" w:space="0" w:color="auto"/>
              <w:bottom w:val="single" w:sz="4" w:space="0" w:color="000000"/>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1</w:t>
            </w:r>
          </w:p>
        </w:tc>
        <w:tc>
          <w:tcPr>
            <w:tcW w:w="1105" w:type="pct"/>
            <w:tcBorders>
              <w:top w:val="single" w:sz="4" w:space="0" w:color="auto"/>
              <w:left w:val="single" w:sz="4" w:space="0" w:color="auto"/>
              <w:bottom w:val="single" w:sz="4" w:space="0" w:color="000000"/>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2</w:t>
            </w:r>
          </w:p>
        </w:tc>
        <w:tc>
          <w:tcPr>
            <w:tcW w:w="499"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3</w:t>
            </w:r>
          </w:p>
        </w:tc>
        <w:tc>
          <w:tcPr>
            <w:tcW w:w="439"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4</w:t>
            </w:r>
          </w:p>
        </w:tc>
        <w:tc>
          <w:tcPr>
            <w:tcW w:w="1019"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5</w:t>
            </w:r>
          </w:p>
        </w:tc>
        <w:tc>
          <w:tcPr>
            <w:tcW w:w="550"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6</w:t>
            </w:r>
          </w:p>
        </w:tc>
        <w:tc>
          <w:tcPr>
            <w:tcW w:w="371"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320" w:type="pct"/>
            <w:gridSpan w:val="2"/>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7</w:t>
            </w:r>
          </w:p>
        </w:tc>
        <w:tc>
          <w:tcPr>
            <w:tcW w:w="328"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200" w:type="pct"/>
            <w:vMerge/>
            <w:tcBorders>
              <w:left w:val="nil"/>
            </w:tcBorders>
            <w:vAlign w:val="center"/>
          </w:tcPr>
          <w:p w:rsidR="00AC267C" w:rsidRPr="00C2558F" w:rsidRDefault="00AC267C" w:rsidP="004D2D00">
            <w:pPr>
              <w:spacing w:after="0"/>
              <w:rPr>
                <w:rFonts w:ascii="Times New Roman" w:hAnsi="Times New Roman" w:cs="Times New Roman"/>
                <w:sz w:val="24"/>
                <w:szCs w:val="24"/>
              </w:rPr>
            </w:pPr>
          </w:p>
        </w:tc>
      </w:tr>
      <w:tr w:rsidR="00AC267C" w:rsidRPr="00C2558F">
        <w:trPr>
          <w:trHeight w:val="630"/>
        </w:trPr>
        <w:tc>
          <w:tcPr>
            <w:tcW w:w="169" w:type="pct"/>
            <w:vMerge w:val="restart"/>
            <w:tcBorders>
              <w:top w:val="nil"/>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1105" w:type="pct"/>
            <w:tcBorders>
              <w:top w:val="nil"/>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b/>
                <w:bCs/>
                <w:sz w:val="24"/>
                <w:szCs w:val="24"/>
              </w:rPr>
            </w:pPr>
            <w:r w:rsidRPr="00C2558F">
              <w:rPr>
                <w:rFonts w:ascii="Times New Roman" w:hAnsi="Times New Roman" w:cs="Times New Roman"/>
                <w:b/>
                <w:bCs/>
                <w:sz w:val="24"/>
                <w:szCs w:val="24"/>
              </w:rPr>
              <w:t>Всего по муниципальной Программе:</w:t>
            </w:r>
          </w:p>
        </w:tc>
        <w:tc>
          <w:tcPr>
            <w:tcW w:w="49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18 00 000000</w:t>
            </w:r>
          </w:p>
        </w:tc>
        <w:tc>
          <w:tcPr>
            <w:tcW w:w="43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 xml:space="preserve">2023-2025 </w:t>
            </w:r>
          </w:p>
        </w:tc>
        <w:tc>
          <w:tcPr>
            <w:tcW w:w="1019" w:type="pct"/>
            <w:tcBorders>
              <w:top w:val="nil"/>
              <w:left w:val="nil"/>
              <w:bottom w:val="single" w:sz="4" w:space="0" w:color="auto"/>
              <w:right w:val="single" w:sz="4" w:space="0" w:color="auto"/>
            </w:tcBorders>
            <w:vAlign w:val="center"/>
          </w:tcPr>
          <w:p w:rsidR="00AC267C" w:rsidRPr="00C2558F" w:rsidRDefault="00AC267C" w:rsidP="004D2D00">
            <w:pPr>
              <w:autoSpaceDE w:val="0"/>
              <w:autoSpaceDN w:val="0"/>
              <w:spacing w:after="0"/>
              <w:jc w:val="center"/>
              <w:rPr>
                <w:rFonts w:ascii="Times New Roman" w:hAnsi="Times New Roman" w:cs="Times New Roman"/>
                <w:sz w:val="24"/>
                <w:szCs w:val="24"/>
              </w:rPr>
            </w:pPr>
            <w:r w:rsidRPr="00C2558F">
              <w:rPr>
                <w:rFonts w:ascii="Times New Roman" w:hAnsi="Times New Roman" w:cs="Times New Roman"/>
                <w:sz w:val="24"/>
                <w:szCs w:val="24"/>
              </w:rPr>
              <w:t xml:space="preserve">Администрация городского округа г.Бор                                           (отдел по защите прав </w:t>
            </w:r>
            <w:r w:rsidRPr="00C2558F">
              <w:rPr>
                <w:rFonts w:ascii="Times New Roman" w:hAnsi="Times New Roman" w:cs="Times New Roman"/>
                <w:sz w:val="24"/>
                <w:szCs w:val="24"/>
              </w:rPr>
              <w:lastRenderedPageBreak/>
              <w:t>потребителей и координации торговли)</w:t>
            </w:r>
          </w:p>
        </w:tc>
        <w:tc>
          <w:tcPr>
            <w:tcW w:w="550"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lastRenderedPageBreak/>
              <w:t>1307,8</w:t>
            </w:r>
          </w:p>
        </w:tc>
        <w:tc>
          <w:tcPr>
            <w:tcW w:w="371"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484,3</w:t>
            </w:r>
          </w:p>
        </w:tc>
        <w:tc>
          <w:tcPr>
            <w:tcW w:w="320" w:type="pct"/>
            <w:gridSpan w:val="2"/>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395,9</w:t>
            </w:r>
          </w:p>
        </w:tc>
        <w:tc>
          <w:tcPr>
            <w:tcW w:w="328"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427,6</w:t>
            </w:r>
          </w:p>
        </w:tc>
        <w:tc>
          <w:tcPr>
            <w:tcW w:w="200" w:type="pct"/>
            <w:vMerge w:val="restart"/>
            <w:tcBorders>
              <w:left w:val="nil"/>
            </w:tcBorders>
            <w:vAlign w:val="center"/>
          </w:tcPr>
          <w:p w:rsidR="00AC267C" w:rsidRPr="00C2558F" w:rsidRDefault="00AC267C" w:rsidP="004D2D00">
            <w:pPr>
              <w:spacing w:after="0"/>
              <w:rPr>
                <w:rFonts w:ascii="Times New Roman" w:hAnsi="Times New Roman" w:cs="Times New Roman"/>
                <w:b/>
                <w:bCs/>
                <w:sz w:val="24"/>
                <w:szCs w:val="24"/>
              </w:rPr>
            </w:pPr>
          </w:p>
        </w:tc>
      </w:tr>
      <w:tr w:rsidR="00AC267C" w:rsidRPr="00C2558F">
        <w:trPr>
          <w:trHeight w:val="315"/>
        </w:trPr>
        <w:tc>
          <w:tcPr>
            <w:tcW w:w="169" w:type="pct"/>
            <w:vMerge/>
            <w:tcBorders>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105" w:type="pct"/>
            <w:tcBorders>
              <w:top w:val="nil"/>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sz w:val="24"/>
                <w:szCs w:val="24"/>
              </w:rPr>
            </w:pPr>
            <w:r w:rsidRPr="00C2558F">
              <w:rPr>
                <w:rFonts w:ascii="Times New Roman" w:hAnsi="Times New Roman" w:cs="Times New Roman"/>
                <w:sz w:val="24"/>
                <w:szCs w:val="24"/>
              </w:rPr>
              <w:t>в том числе в разрезе источников:</w:t>
            </w:r>
          </w:p>
        </w:tc>
        <w:tc>
          <w:tcPr>
            <w:tcW w:w="49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01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550"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371"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320" w:type="pct"/>
            <w:gridSpan w:val="2"/>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328"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200" w:type="pct"/>
            <w:vMerge/>
            <w:tcBorders>
              <w:left w:val="nil"/>
            </w:tcBorders>
            <w:vAlign w:val="center"/>
          </w:tcPr>
          <w:p w:rsidR="00AC267C" w:rsidRPr="00C2558F" w:rsidRDefault="00AC267C" w:rsidP="004D2D00">
            <w:pPr>
              <w:spacing w:after="0"/>
              <w:rPr>
                <w:rFonts w:ascii="Times New Roman" w:hAnsi="Times New Roman" w:cs="Times New Roman"/>
                <w:sz w:val="24"/>
                <w:szCs w:val="24"/>
              </w:rPr>
            </w:pPr>
          </w:p>
        </w:tc>
      </w:tr>
      <w:tr w:rsidR="00AC267C" w:rsidRPr="00C2558F">
        <w:trPr>
          <w:trHeight w:val="315"/>
        </w:trPr>
        <w:tc>
          <w:tcPr>
            <w:tcW w:w="169" w:type="pct"/>
            <w:vMerge/>
            <w:tcBorders>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1105" w:type="pct"/>
            <w:tcBorders>
              <w:top w:val="nil"/>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b/>
                <w:bCs/>
                <w:sz w:val="24"/>
                <w:szCs w:val="24"/>
              </w:rPr>
            </w:pPr>
            <w:r w:rsidRPr="00C2558F">
              <w:rPr>
                <w:rFonts w:ascii="Times New Roman" w:hAnsi="Times New Roman" w:cs="Times New Roman"/>
                <w:b/>
                <w:bCs/>
                <w:sz w:val="24"/>
                <w:szCs w:val="24"/>
              </w:rPr>
              <w:t>федеральный бюджет</w:t>
            </w:r>
          </w:p>
        </w:tc>
        <w:tc>
          <w:tcPr>
            <w:tcW w:w="49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101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550"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0,0</w:t>
            </w:r>
          </w:p>
        </w:tc>
        <w:tc>
          <w:tcPr>
            <w:tcW w:w="371"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0,0</w:t>
            </w:r>
          </w:p>
        </w:tc>
        <w:tc>
          <w:tcPr>
            <w:tcW w:w="320" w:type="pct"/>
            <w:gridSpan w:val="2"/>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0,0</w:t>
            </w:r>
          </w:p>
        </w:tc>
        <w:tc>
          <w:tcPr>
            <w:tcW w:w="328"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0,0</w:t>
            </w:r>
          </w:p>
        </w:tc>
        <w:tc>
          <w:tcPr>
            <w:tcW w:w="200" w:type="pct"/>
            <w:vMerge/>
            <w:tcBorders>
              <w:left w:val="nil"/>
            </w:tcBorders>
            <w:vAlign w:val="center"/>
          </w:tcPr>
          <w:p w:rsidR="00AC267C" w:rsidRPr="00C2558F" w:rsidRDefault="00AC267C" w:rsidP="004D2D00">
            <w:pPr>
              <w:spacing w:after="0"/>
              <w:rPr>
                <w:rFonts w:ascii="Times New Roman" w:hAnsi="Times New Roman" w:cs="Times New Roman"/>
                <w:b/>
                <w:bCs/>
                <w:sz w:val="24"/>
                <w:szCs w:val="24"/>
              </w:rPr>
            </w:pPr>
          </w:p>
        </w:tc>
      </w:tr>
      <w:tr w:rsidR="00AC267C" w:rsidRPr="00C2558F">
        <w:trPr>
          <w:trHeight w:val="315"/>
        </w:trPr>
        <w:tc>
          <w:tcPr>
            <w:tcW w:w="169" w:type="pct"/>
            <w:vMerge/>
            <w:tcBorders>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1105" w:type="pct"/>
            <w:tcBorders>
              <w:top w:val="nil"/>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b/>
                <w:bCs/>
                <w:sz w:val="24"/>
                <w:szCs w:val="24"/>
              </w:rPr>
            </w:pPr>
            <w:r w:rsidRPr="00C2558F">
              <w:rPr>
                <w:rFonts w:ascii="Times New Roman" w:hAnsi="Times New Roman" w:cs="Times New Roman"/>
                <w:b/>
                <w:bCs/>
                <w:sz w:val="24"/>
                <w:szCs w:val="24"/>
              </w:rPr>
              <w:t>областной бюджет</w:t>
            </w:r>
          </w:p>
        </w:tc>
        <w:tc>
          <w:tcPr>
            <w:tcW w:w="49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101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550"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0,0</w:t>
            </w:r>
          </w:p>
        </w:tc>
        <w:tc>
          <w:tcPr>
            <w:tcW w:w="371"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0,0</w:t>
            </w:r>
          </w:p>
        </w:tc>
        <w:tc>
          <w:tcPr>
            <w:tcW w:w="320" w:type="pct"/>
            <w:gridSpan w:val="2"/>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0,0</w:t>
            </w:r>
          </w:p>
        </w:tc>
        <w:tc>
          <w:tcPr>
            <w:tcW w:w="328"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0,0</w:t>
            </w:r>
          </w:p>
        </w:tc>
        <w:tc>
          <w:tcPr>
            <w:tcW w:w="200" w:type="pct"/>
            <w:vMerge/>
            <w:tcBorders>
              <w:left w:val="nil"/>
            </w:tcBorders>
            <w:vAlign w:val="center"/>
          </w:tcPr>
          <w:p w:rsidR="00AC267C" w:rsidRPr="00C2558F" w:rsidRDefault="00AC267C" w:rsidP="004D2D00">
            <w:pPr>
              <w:spacing w:after="0"/>
              <w:rPr>
                <w:rFonts w:ascii="Times New Roman" w:hAnsi="Times New Roman" w:cs="Times New Roman"/>
                <w:b/>
                <w:bCs/>
                <w:sz w:val="24"/>
                <w:szCs w:val="24"/>
              </w:rPr>
            </w:pPr>
          </w:p>
        </w:tc>
      </w:tr>
      <w:tr w:rsidR="00AC267C" w:rsidRPr="00C2558F">
        <w:trPr>
          <w:trHeight w:val="315"/>
        </w:trPr>
        <w:tc>
          <w:tcPr>
            <w:tcW w:w="169" w:type="pct"/>
            <w:vMerge/>
            <w:tcBorders>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highlight w:val="green"/>
              </w:rPr>
            </w:pPr>
          </w:p>
        </w:tc>
        <w:tc>
          <w:tcPr>
            <w:tcW w:w="1105" w:type="pct"/>
            <w:tcBorders>
              <w:top w:val="nil"/>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b/>
                <w:bCs/>
                <w:sz w:val="24"/>
                <w:szCs w:val="24"/>
              </w:rPr>
            </w:pPr>
            <w:r w:rsidRPr="00C2558F">
              <w:rPr>
                <w:rFonts w:ascii="Times New Roman" w:hAnsi="Times New Roman" w:cs="Times New Roman"/>
                <w:b/>
                <w:bCs/>
                <w:sz w:val="24"/>
                <w:szCs w:val="24"/>
              </w:rPr>
              <w:t>местный бюджет</w:t>
            </w:r>
          </w:p>
        </w:tc>
        <w:tc>
          <w:tcPr>
            <w:tcW w:w="49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101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Управление культуры и туризма администрации городского округа город Бор</w:t>
            </w:r>
          </w:p>
        </w:tc>
        <w:tc>
          <w:tcPr>
            <w:tcW w:w="550"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1307,8</w:t>
            </w:r>
          </w:p>
        </w:tc>
        <w:tc>
          <w:tcPr>
            <w:tcW w:w="371"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484,3</w:t>
            </w:r>
          </w:p>
        </w:tc>
        <w:tc>
          <w:tcPr>
            <w:tcW w:w="320" w:type="pct"/>
            <w:gridSpan w:val="2"/>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395,9</w:t>
            </w:r>
          </w:p>
        </w:tc>
        <w:tc>
          <w:tcPr>
            <w:tcW w:w="328"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427,6</w:t>
            </w:r>
          </w:p>
        </w:tc>
        <w:tc>
          <w:tcPr>
            <w:tcW w:w="200" w:type="pct"/>
            <w:vMerge/>
            <w:tcBorders>
              <w:left w:val="nil"/>
            </w:tcBorders>
            <w:vAlign w:val="center"/>
          </w:tcPr>
          <w:p w:rsidR="00AC267C" w:rsidRPr="00C2558F" w:rsidRDefault="00AC267C" w:rsidP="004D2D00">
            <w:pPr>
              <w:spacing w:after="0"/>
              <w:rPr>
                <w:rFonts w:ascii="Times New Roman" w:hAnsi="Times New Roman" w:cs="Times New Roman"/>
                <w:b/>
                <w:bCs/>
                <w:sz w:val="24"/>
                <w:szCs w:val="24"/>
              </w:rPr>
            </w:pPr>
          </w:p>
        </w:tc>
      </w:tr>
      <w:tr w:rsidR="00AC267C" w:rsidRPr="00C2558F">
        <w:trPr>
          <w:trHeight w:val="315"/>
        </w:trPr>
        <w:tc>
          <w:tcPr>
            <w:tcW w:w="169" w:type="pct"/>
            <w:vMerge/>
            <w:tcBorders>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1105" w:type="pct"/>
            <w:tcBorders>
              <w:top w:val="nil"/>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b/>
                <w:bCs/>
                <w:sz w:val="24"/>
                <w:szCs w:val="24"/>
              </w:rPr>
            </w:pPr>
            <w:r w:rsidRPr="00C2558F">
              <w:rPr>
                <w:rFonts w:ascii="Times New Roman" w:hAnsi="Times New Roman" w:cs="Times New Roman"/>
                <w:b/>
                <w:bCs/>
                <w:sz w:val="24"/>
                <w:szCs w:val="24"/>
              </w:rPr>
              <w:t>прочие источники</w:t>
            </w:r>
          </w:p>
        </w:tc>
        <w:tc>
          <w:tcPr>
            <w:tcW w:w="49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101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550"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0,0</w:t>
            </w:r>
          </w:p>
        </w:tc>
        <w:tc>
          <w:tcPr>
            <w:tcW w:w="371"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0,0</w:t>
            </w:r>
          </w:p>
        </w:tc>
        <w:tc>
          <w:tcPr>
            <w:tcW w:w="320" w:type="pct"/>
            <w:gridSpan w:val="2"/>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0,0</w:t>
            </w:r>
          </w:p>
        </w:tc>
        <w:tc>
          <w:tcPr>
            <w:tcW w:w="328"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0,0</w:t>
            </w:r>
          </w:p>
        </w:tc>
        <w:tc>
          <w:tcPr>
            <w:tcW w:w="200" w:type="pct"/>
            <w:vMerge/>
            <w:tcBorders>
              <w:left w:val="nil"/>
            </w:tcBorders>
            <w:vAlign w:val="center"/>
          </w:tcPr>
          <w:p w:rsidR="00AC267C" w:rsidRPr="00C2558F" w:rsidRDefault="00AC267C" w:rsidP="004D2D00">
            <w:pPr>
              <w:spacing w:after="0"/>
              <w:rPr>
                <w:rFonts w:ascii="Times New Roman" w:hAnsi="Times New Roman" w:cs="Times New Roman"/>
                <w:b/>
                <w:bCs/>
                <w:sz w:val="24"/>
                <w:szCs w:val="24"/>
              </w:rPr>
            </w:pPr>
          </w:p>
        </w:tc>
      </w:tr>
      <w:tr w:rsidR="00AC267C" w:rsidRPr="00C2558F">
        <w:trPr>
          <w:trHeight w:val="570"/>
        </w:trPr>
        <w:tc>
          <w:tcPr>
            <w:tcW w:w="169" w:type="pct"/>
            <w:vMerge w:val="restart"/>
            <w:tcBorders>
              <w:top w:val="single" w:sz="4" w:space="0" w:color="auto"/>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1</w:t>
            </w:r>
          </w:p>
          <w:p w:rsidR="00AC267C" w:rsidRPr="00C2558F" w:rsidRDefault="00AC267C" w:rsidP="004D2D00">
            <w:pPr>
              <w:spacing w:after="0"/>
              <w:jc w:val="center"/>
              <w:rPr>
                <w:rFonts w:ascii="Times New Roman" w:hAnsi="Times New Roman" w:cs="Times New Roman"/>
                <w:b/>
                <w:bCs/>
                <w:sz w:val="24"/>
                <w:szCs w:val="24"/>
              </w:rPr>
            </w:pPr>
          </w:p>
        </w:tc>
        <w:tc>
          <w:tcPr>
            <w:tcW w:w="1105" w:type="pct"/>
            <w:tcBorders>
              <w:top w:val="nil"/>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b/>
                <w:bCs/>
                <w:sz w:val="24"/>
                <w:szCs w:val="24"/>
              </w:rPr>
            </w:pPr>
            <w:r w:rsidRPr="00C2558F">
              <w:rPr>
                <w:rFonts w:ascii="Times New Roman" w:hAnsi="Times New Roman" w:cs="Times New Roman"/>
                <w:b/>
                <w:bCs/>
                <w:sz w:val="24"/>
                <w:szCs w:val="24"/>
              </w:rPr>
              <w:t>Подпрограмма 1</w:t>
            </w:r>
          </w:p>
          <w:p w:rsidR="00AC267C" w:rsidRPr="00C2558F" w:rsidRDefault="00AC267C" w:rsidP="004D2D00">
            <w:pPr>
              <w:spacing w:after="0"/>
              <w:rPr>
                <w:rFonts w:ascii="Times New Roman" w:hAnsi="Times New Roman" w:cs="Times New Roman"/>
                <w:b/>
                <w:bCs/>
                <w:sz w:val="24"/>
                <w:szCs w:val="24"/>
              </w:rPr>
            </w:pPr>
            <w:r w:rsidRPr="00C2558F">
              <w:rPr>
                <w:rFonts w:ascii="Times New Roman" w:hAnsi="Times New Roman" w:cs="Times New Roman"/>
                <w:b/>
                <w:bCs/>
                <w:sz w:val="24"/>
                <w:szCs w:val="24"/>
              </w:rPr>
              <w:t xml:space="preserve"> «Развитие ярмарочной деятельности на территории городского округа г. Бор», всего:</w:t>
            </w:r>
          </w:p>
        </w:tc>
        <w:tc>
          <w:tcPr>
            <w:tcW w:w="49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181 00 00000</w:t>
            </w:r>
          </w:p>
        </w:tc>
        <w:tc>
          <w:tcPr>
            <w:tcW w:w="43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 xml:space="preserve">2023-2025 </w:t>
            </w:r>
          </w:p>
        </w:tc>
        <w:tc>
          <w:tcPr>
            <w:tcW w:w="101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Управление культуры и туризма администрации городского округа город Бор</w:t>
            </w:r>
          </w:p>
        </w:tc>
        <w:tc>
          <w:tcPr>
            <w:tcW w:w="550"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1307,8</w:t>
            </w:r>
          </w:p>
        </w:tc>
        <w:tc>
          <w:tcPr>
            <w:tcW w:w="371"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484,3</w:t>
            </w:r>
          </w:p>
        </w:tc>
        <w:tc>
          <w:tcPr>
            <w:tcW w:w="320" w:type="pct"/>
            <w:gridSpan w:val="2"/>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395,9</w:t>
            </w:r>
          </w:p>
        </w:tc>
        <w:tc>
          <w:tcPr>
            <w:tcW w:w="328"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427,6</w:t>
            </w:r>
          </w:p>
        </w:tc>
        <w:tc>
          <w:tcPr>
            <w:tcW w:w="200" w:type="pct"/>
            <w:vMerge/>
            <w:tcBorders>
              <w:left w:val="nil"/>
            </w:tcBorders>
            <w:vAlign w:val="center"/>
          </w:tcPr>
          <w:p w:rsidR="00AC267C" w:rsidRPr="00C2558F" w:rsidRDefault="00AC267C" w:rsidP="004D2D00">
            <w:pPr>
              <w:spacing w:after="0"/>
              <w:rPr>
                <w:rFonts w:ascii="Times New Roman" w:hAnsi="Times New Roman" w:cs="Times New Roman"/>
                <w:b/>
                <w:bCs/>
                <w:sz w:val="24"/>
                <w:szCs w:val="24"/>
              </w:rPr>
            </w:pPr>
          </w:p>
        </w:tc>
      </w:tr>
      <w:tr w:rsidR="00AC267C" w:rsidRPr="00C2558F">
        <w:trPr>
          <w:trHeight w:val="315"/>
        </w:trPr>
        <w:tc>
          <w:tcPr>
            <w:tcW w:w="169" w:type="pct"/>
            <w:vMerge/>
            <w:tcBorders>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105" w:type="pct"/>
            <w:tcBorders>
              <w:top w:val="nil"/>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sz w:val="24"/>
                <w:szCs w:val="24"/>
              </w:rPr>
            </w:pPr>
            <w:r w:rsidRPr="00C2558F">
              <w:rPr>
                <w:rFonts w:ascii="Times New Roman" w:hAnsi="Times New Roman" w:cs="Times New Roman"/>
                <w:sz w:val="24"/>
                <w:szCs w:val="24"/>
              </w:rPr>
              <w:t>в том числе в разрезе источников:</w:t>
            </w:r>
          </w:p>
        </w:tc>
        <w:tc>
          <w:tcPr>
            <w:tcW w:w="49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01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550"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371"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320" w:type="pct"/>
            <w:gridSpan w:val="2"/>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328"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200" w:type="pct"/>
            <w:vMerge/>
            <w:tcBorders>
              <w:left w:val="nil"/>
            </w:tcBorders>
            <w:vAlign w:val="center"/>
          </w:tcPr>
          <w:p w:rsidR="00AC267C" w:rsidRPr="00C2558F" w:rsidRDefault="00AC267C" w:rsidP="004D2D00">
            <w:pPr>
              <w:spacing w:after="0"/>
              <w:rPr>
                <w:rFonts w:ascii="Times New Roman" w:hAnsi="Times New Roman" w:cs="Times New Roman"/>
                <w:sz w:val="24"/>
                <w:szCs w:val="24"/>
              </w:rPr>
            </w:pPr>
          </w:p>
        </w:tc>
      </w:tr>
      <w:tr w:rsidR="00AC267C" w:rsidRPr="00C2558F">
        <w:trPr>
          <w:trHeight w:val="315"/>
        </w:trPr>
        <w:tc>
          <w:tcPr>
            <w:tcW w:w="169" w:type="pct"/>
            <w:vMerge/>
            <w:tcBorders>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105" w:type="pct"/>
            <w:tcBorders>
              <w:top w:val="nil"/>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sz w:val="24"/>
                <w:szCs w:val="24"/>
              </w:rPr>
            </w:pPr>
            <w:r w:rsidRPr="00C2558F">
              <w:rPr>
                <w:rFonts w:ascii="Times New Roman" w:hAnsi="Times New Roman" w:cs="Times New Roman"/>
                <w:sz w:val="24"/>
                <w:szCs w:val="24"/>
              </w:rPr>
              <w:t>федеральный бюджет</w:t>
            </w:r>
          </w:p>
        </w:tc>
        <w:tc>
          <w:tcPr>
            <w:tcW w:w="49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01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550"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71"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20" w:type="pct"/>
            <w:gridSpan w:val="2"/>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28"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200" w:type="pct"/>
            <w:vMerge/>
            <w:tcBorders>
              <w:left w:val="nil"/>
            </w:tcBorders>
            <w:vAlign w:val="center"/>
          </w:tcPr>
          <w:p w:rsidR="00AC267C" w:rsidRPr="00C2558F" w:rsidRDefault="00AC267C" w:rsidP="004D2D00">
            <w:pPr>
              <w:spacing w:after="0"/>
              <w:rPr>
                <w:rFonts w:ascii="Times New Roman" w:hAnsi="Times New Roman" w:cs="Times New Roman"/>
                <w:sz w:val="24"/>
                <w:szCs w:val="24"/>
              </w:rPr>
            </w:pPr>
          </w:p>
        </w:tc>
      </w:tr>
      <w:tr w:rsidR="00AC267C" w:rsidRPr="00C2558F">
        <w:trPr>
          <w:trHeight w:val="315"/>
        </w:trPr>
        <w:tc>
          <w:tcPr>
            <w:tcW w:w="169" w:type="pct"/>
            <w:vMerge/>
            <w:tcBorders>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105" w:type="pct"/>
            <w:tcBorders>
              <w:top w:val="nil"/>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sz w:val="24"/>
                <w:szCs w:val="24"/>
              </w:rPr>
            </w:pPr>
            <w:r w:rsidRPr="00C2558F">
              <w:rPr>
                <w:rFonts w:ascii="Times New Roman" w:hAnsi="Times New Roman" w:cs="Times New Roman"/>
                <w:sz w:val="24"/>
                <w:szCs w:val="24"/>
              </w:rPr>
              <w:t>областной бюджет</w:t>
            </w:r>
          </w:p>
        </w:tc>
        <w:tc>
          <w:tcPr>
            <w:tcW w:w="49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01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550" w:type="pct"/>
            <w:tcBorders>
              <w:top w:val="nil"/>
              <w:left w:val="nil"/>
              <w:bottom w:val="single" w:sz="4" w:space="0" w:color="auto"/>
              <w:right w:val="single" w:sz="4" w:space="0" w:color="auto"/>
            </w:tcBorders>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71" w:type="pct"/>
            <w:tcBorders>
              <w:top w:val="nil"/>
              <w:left w:val="nil"/>
              <w:bottom w:val="single" w:sz="4" w:space="0" w:color="auto"/>
              <w:right w:val="single" w:sz="4" w:space="0" w:color="auto"/>
            </w:tcBorders>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20" w:type="pct"/>
            <w:gridSpan w:val="2"/>
            <w:tcBorders>
              <w:top w:val="nil"/>
              <w:left w:val="nil"/>
              <w:bottom w:val="single" w:sz="4" w:space="0" w:color="auto"/>
              <w:right w:val="single" w:sz="4" w:space="0" w:color="auto"/>
            </w:tcBorders>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28" w:type="pct"/>
            <w:tcBorders>
              <w:top w:val="nil"/>
              <w:left w:val="nil"/>
              <w:bottom w:val="single" w:sz="4" w:space="0" w:color="auto"/>
              <w:right w:val="single" w:sz="4" w:space="0" w:color="auto"/>
            </w:tcBorders>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200" w:type="pct"/>
            <w:vMerge/>
            <w:tcBorders>
              <w:left w:val="nil"/>
            </w:tcBorders>
            <w:vAlign w:val="center"/>
          </w:tcPr>
          <w:p w:rsidR="00AC267C" w:rsidRPr="00C2558F" w:rsidRDefault="00AC267C" w:rsidP="004D2D00">
            <w:pPr>
              <w:spacing w:after="0"/>
              <w:rPr>
                <w:rFonts w:ascii="Times New Roman" w:hAnsi="Times New Roman" w:cs="Times New Roman"/>
                <w:sz w:val="24"/>
                <w:szCs w:val="24"/>
              </w:rPr>
            </w:pPr>
          </w:p>
        </w:tc>
      </w:tr>
      <w:tr w:rsidR="00AC267C" w:rsidRPr="00C2558F">
        <w:trPr>
          <w:trHeight w:val="315"/>
        </w:trPr>
        <w:tc>
          <w:tcPr>
            <w:tcW w:w="169" w:type="pct"/>
            <w:vMerge/>
            <w:tcBorders>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105" w:type="pct"/>
            <w:tcBorders>
              <w:top w:val="nil"/>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sz w:val="24"/>
                <w:szCs w:val="24"/>
              </w:rPr>
            </w:pPr>
            <w:r w:rsidRPr="00C2558F">
              <w:rPr>
                <w:rFonts w:ascii="Times New Roman" w:hAnsi="Times New Roman" w:cs="Times New Roman"/>
                <w:sz w:val="24"/>
                <w:szCs w:val="24"/>
              </w:rPr>
              <w:t>местный бюджет</w:t>
            </w:r>
          </w:p>
        </w:tc>
        <w:tc>
          <w:tcPr>
            <w:tcW w:w="49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01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Управление культуры и туризма администрации городского округа город Бор</w:t>
            </w:r>
          </w:p>
        </w:tc>
        <w:tc>
          <w:tcPr>
            <w:tcW w:w="550"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1307,8</w:t>
            </w:r>
          </w:p>
        </w:tc>
        <w:tc>
          <w:tcPr>
            <w:tcW w:w="371"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484,3</w:t>
            </w:r>
          </w:p>
        </w:tc>
        <w:tc>
          <w:tcPr>
            <w:tcW w:w="320" w:type="pct"/>
            <w:gridSpan w:val="2"/>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395,9</w:t>
            </w:r>
          </w:p>
        </w:tc>
        <w:tc>
          <w:tcPr>
            <w:tcW w:w="328"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427,6</w:t>
            </w:r>
          </w:p>
        </w:tc>
        <w:tc>
          <w:tcPr>
            <w:tcW w:w="200" w:type="pct"/>
            <w:vMerge/>
            <w:tcBorders>
              <w:left w:val="nil"/>
            </w:tcBorders>
            <w:vAlign w:val="center"/>
          </w:tcPr>
          <w:p w:rsidR="00AC267C" w:rsidRPr="00C2558F" w:rsidRDefault="00AC267C" w:rsidP="004D2D00">
            <w:pPr>
              <w:spacing w:after="0"/>
              <w:rPr>
                <w:rFonts w:ascii="Times New Roman" w:hAnsi="Times New Roman" w:cs="Times New Roman"/>
                <w:sz w:val="24"/>
                <w:szCs w:val="24"/>
              </w:rPr>
            </w:pPr>
          </w:p>
        </w:tc>
      </w:tr>
      <w:tr w:rsidR="00AC267C" w:rsidRPr="00C2558F">
        <w:trPr>
          <w:trHeight w:val="315"/>
        </w:trPr>
        <w:tc>
          <w:tcPr>
            <w:tcW w:w="169" w:type="pct"/>
            <w:vMerge/>
            <w:tcBorders>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105" w:type="pct"/>
            <w:tcBorders>
              <w:top w:val="nil"/>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sz w:val="24"/>
                <w:szCs w:val="24"/>
              </w:rPr>
            </w:pPr>
            <w:r w:rsidRPr="00C2558F">
              <w:rPr>
                <w:rFonts w:ascii="Times New Roman" w:hAnsi="Times New Roman" w:cs="Times New Roman"/>
                <w:sz w:val="24"/>
                <w:szCs w:val="24"/>
              </w:rPr>
              <w:t>прочие источники</w:t>
            </w:r>
          </w:p>
        </w:tc>
        <w:tc>
          <w:tcPr>
            <w:tcW w:w="49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01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550"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71"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20" w:type="pct"/>
            <w:gridSpan w:val="2"/>
            <w:tcBorders>
              <w:top w:val="nil"/>
              <w:left w:val="nil"/>
              <w:bottom w:val="single" w:sz="4" w:space="0" w:color="auto"/>
              <w:right w:val="single" w:sz="4" w:space="0" w:color="auto"/>
            </w:tcBorders>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28" w:type="pct"/>
            <w:tcBorders>
              <w:top w:val="nil"/>
              <w:left w:val="nil"/>
              <w:bottom w:val="single" w:sz="4" w:space="0" w:color="auto"/>
              <w:right w:val="single" w:sz="4" w:space="0" w:color="auto"/>
            </w:tcBorders>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200" w:type="pct"/>
            <w:vMerge/>
            <w:tcBorders>
              <w:left w:val="nil"/>
            </w:tcBorders>
            <w:vAlign w:val="center"/>
          </w:tcPr>
          <w:p w:rsidR="00AC267C" w:rsidRPr="00C2558F" w:rsidRDefault="00AC267C" w:rsidP="004D2D00">
            <w:pPr>
              <w:spacing w:after="0"/>
              <w:rPr>
                <w:rFonts w:ascii="Times New Roman" w:hAnsi="Times New Roman" w:cs="Times New Roman"/>
                <w:sz w:val="24"/>
                <w:szCs w:val="24"/>
              </w:rPr>
            </w:pPr>
          </w:p>
        </w:tc>
      </w:tr>
      <w:tr w:rsidR="00AC267C" w:rsidRPr="00C2558F">
        <w:trPr>
          <w:gridAfter w:val="1"/>
          <w:wAfter w:w="200" w:type="pct"/>
          <w:trHeight w:val="630"/>
        </w:trPr>
        <w:tc>
          <w:tcPr>
            <w:tcW w:w="169" w:type="pct"/>
            <w:vMerge w:val="restart"/>
            <w:tcBorders>
              <w:top w:val="nil"/>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1.1</w:t>
            </w:r>
          </w:p>
          <w:p w:rsidR="00AC267C" w:rsidRPr="00C2558F" w:rsidRDefault="00AC267C" w:rsidP="004D2D00">
            <w:pPr>
              <w:spacing w:after="0"/>
              <w:jc w:val="center"/>
              <w:rPr>
                <w:rFonts w:ascii="Times New Roman" w:hAnsi="Times New Roman" w:cs="Times New Roman"/>
                <w:b/>
                <w:bCs/>
                <w:sz w:val="24"/>
                <w:szCs w:val="24"/>
              </w:rPr>
            </w:pPr>
          </w:p>
        </w:tc>
        <w:tc>
          <w:tcPr>
            <w:tcW w:w="1105" w:type="pct"/>
            <w:tcBorders>
              <w:top w:val="nil"/>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b/>
                <w:bCs/>
                <w:sz w:val="24"/>
                <w:szCs w:val="24"/>
              </w:rPr>
            </w:pPr>
            <w:r w:rsidRPr="00C2558F">
              <w:rPr>
                <w:rFonts w:ascii="Times New Roman" w:hAnsi="Times New Roman" w:cs="Times New Roman"/>
                <w:b/>
                <w:bCs/>
                <w:sz w:val="24"/>
                <w:szCs w:val="24"/>
              </w:rPr>
              <w:t>Основное мероприятие 1.1 «Материально – техническое  обеспечение межмуниципальных  ярмарок»</w:t>
            </w:r>
          </w:p>
        </w:tc>
        <w:tc>
          <w:tcPr>
            <w:tcW w:w="49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181 01 00000</w:t>
            </w:r>
          </w:p>
        </w:tc>
        <w:tc>
          <w:tcPr>
            <w:tcW w:w="43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 xml:space="preserve">2023-2025 </w:t>
            </w:r>
          </w:p>
        </w:tc>
        <w:tc>
          <w:tcPr>
            <w:tcW w:w="101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Управление культуры и туризма администрации городского округа город Бор</w:t>
            </w:r>
          </w:p>
        </w:tc>
        <w:tc>
          <w:tcPr>
            <w:tcW w:w="550"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1307,8</w:t>
            </w:r>
          </w:p>
        </w:tc>
        <w:tc>
          <w:tcPr>
            <w:tcW w:w="371"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484,3</w:t>
            </w:r>
          </w:p>
        </w:tc>
        <w:tc>
          <w:tcPr>
            <w:tcW w:w="320" w:type="pct"/>
            <w:gridSpan w:val="2"/>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395,9</w:t>
            </w:r>
          </w:p>
        </w:tc>
        <w:tc>
          <w:tcPr>
            <w:tcW w:w="328"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427,6</w:t>
            </w:r>
          </w:p>
        </w:tc>
      </w:tr>
      <w:tr w:rsidR="00AC267C" w:rsidRPr="00C2558F">
        <w:trPr>
          <w:gridAfter w:val="1"/>
          <w:wAfter w:w="200" w:type="pct"/>
          <w:trHeight w:val="315"/>
        </w:trPr>
        <w:tc>
          <w:tcPr>
            <w:tcW w:w="169" w:type="pct"/>
            <w:vMerge/>
            <w:tcBorders>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105"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sz w:val="24"/>
                <w:szCs w:val="24"/>
              </w:rPr>
            </w:pPr>
            <w:r w:rsidRPr="00C2558F">
              <w:rPr>
                <w:rFonts w:ascii="Times New Roman" w:hAnsi="Times New Roman" w:cs="Times New Roman"/>
                <w:sz w:val="24"/>
                <w:szCs w:val="24"/>
              </w:rPr>
              <w:t xml:space="preserve">в том числе в разрезе </w:t>
            </w:r>
            <w:r w:rsidRPr="00C2558F">
              <w:rPr>
                <w:rFonts w:ascii="Times New Roman" w:hAnsi="Times New Roman" w:cs="Times New Roman"/>
                <w:sz w:val="24"/>
                <w:szCs w:val="24"/>
              </w:rPr>
              <w:lastRenderedPageBreak/>
              <w:t>источников:</w:t>
            </w:r>
          </w:p>
        </w:tc>
        <w:tc>
          <w:tcPr>
            <w:tcW w:w="499"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019"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550"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320" w:type="pct"/>
            <w:gridSpan w:val="2"/>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328"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r>
      <w:tr w:rsidR="00AC267C" w:rsidRPr="00C2558F">
        <w:trPr>
          <w:gridAfter w:val="1"/>
          <w:wAfter w:w="200" w:type="pct"/>
          <w:trHeight w:val="315"/>
        </w:trPr>
        <w:tc>
          <w:tcPr>
            <w:tcW w:w="169" w:type="pct"/>
            <w:vMerge/>
            <w:tcBorders>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105"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sz w:val="24"/>
                <w:szCs w:val="24"/>
              </w:rPr>
            </w:pPr>
            <w:r w:rsidRPr="00C2558F">
              <w:rPr>
                <w:rFonts w:ascii="Times New Roman" w:hAnsi="Times New Roman" w:cs="Times New Roman"/>
                <w:sz w:val="24"/>
                <w:szCs w:val="24"/>
              </w:rPr>
              <w:t>федеральный бюджет</w:t>
            </w:r>
          </w:p>
        </w:tc>
        <w:tc>
          <w:tcPr>
            <w:tcW w:w="499"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019"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550"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71"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20" w:type="pct"/>
            <w:gridSpan w:val="2"/>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28"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r>
      <w:tr w:rsidR="00AC267C" w:rsidRPr="00C2558F">
        <w:trPr>
          <w:gridAfter w:val="1"/>
          <w:wAfter w:w="200" w:type="pct"/>
          <w:trHeight w:val="315"/>
        </w:trPr>
        <w:tc>
          <w:tcPr>
            <w:tcW w:w="169" w:type="pct"/>
            <w:vMerge/>
            <w:tcBorders>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105"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sz w:val="24"/>
                <w:szCs w:val="24"/>
              </w:rPr>
            </w:pPr>
            <w:r w:rsidRPr="00C2558F">
              <w:rPr>
                <w:rFonts w:ascii="Times New Roman" w:hAnsi="Times New Roman" w:cs="Times New Roman"/>
                <w:sz w:val="24"/>
                <w:szCs w:val="24"/>
              </w:rPr>
              <w:t>областной бюджет</w:t>
            </w:r>
          </w:p>
        </w:tc>
        <w:tc>
          <w:tcPr>
            <w:tcW w:w="499"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019"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550"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71"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20" w:type="pct"/>
            <w:gridSpan w:val="2"/>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28"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r>
      <w:tr w:rsidR="00AC267C" w:rsidRPr="00C2558F">
        <w:trPr>
          <w:gridAfter w:val="1"/>
          <w:wAfter w:w="200" w:type="pct"/>
          <w:trHeight w:val="315"/>
        </w:trPr>
        <w:tc>
          <w:tcPr>
            <w:tcW w:w="169" w:type="pct"/>
            <w:vMerge/>
            <w:tcBorders>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105"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sz w:val="24"/>
                <w:szCs w:val="24"/>
              </w:rPr>
            </w:pPr>
            <w:r w:rsidRPr="00C2558F">
              <w:rPr>
                <w:rFonts w:ascii="Times New Roman" w:hAnsi="Times New Roman" w:cs="Times New Roman"/>
                <w:sz w:val="24"/>
                <w:szCs w:val="24"/>
              </w:rPr>
              <w:t>местный бюджет</w:t>
            </w:r>
          </w:p>
        </w:tc>
        <w:tc>
          <w:tcPr>
            <w:tcW w:w="499"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019"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Управление культуры и туризма администрации городского округа город Бор</w:t>
            </w:r>
          </w:p>
        </w:tc>
        <w:tc>
          <w:tcPr>
            <w:tcW w:w="550"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1307,8</w:t>
            </w:r>
          </w:p>
        </w:tc>
        <w:tc>
          <w:tcPr>
            <w:tcW w:w="371"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484,3</w:t>
            </w:r>
          </w:p>
        </w:tc>
        <w:tc>
          <w:tcPr>
            <w:tcW w:w="320" w:type="pct"/>
            <w:gridSpan w:val="2"/>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395,9</w:t>
            </w:r>
          </w:p>
        </w:tc>
        <w:tc>
          <w:tcPr>
            <w:tcW w:w="328"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427,6</w:t>
            </w:r>
          </w:p>
        </w:tc>
      </w:tr>
      <w:tr w:rsidR="00AC267C" w:rsidRPr="00C2558F">
        <w:trPr>
          <w:gridAfter w:val="1"/>
          <w:wAfter w:w="200" w:type="pct"/>
          <w:trHeight w:val="315"/>
        </w:trPr>
        <w:tc>
          <w:tcPr>
            <w:tcW w:w="169" w:type="pct"/>
            <w:vMerge/>
            <w:tcBorders>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105" w:type="pct"/>
            <w:tcBorders>
              <w:top w:val="nil"/>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sz w:val="24"/>
                <w:szCs w:val="24"/>
              </w:rPr>
            </w:pPr>
            <w:r w:rsidRPr="00C2558F">
              <w:rPr>
                <w:rFonts w:ascii="Times New Roman" w:hAnsi="Times New Roman" w:cs="Times New Roman"/>
                <w:sz w:val="24"/>
                <w:szCs w:val="24"/>
              </w:rPr>
              <w:t>прочие источники</w:t>
            </w:r>
          </w:p>
        </w:tc>
        <w:tc>
          <w:tcPr>
            <w:tcW w:w="49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01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550"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71"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20" w:type="pct"/>
            <w:gridSpan w:val="2"/>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28"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r>
      <w:tr w:rsidR="00AC267C" w:rsidRPr="00C2558F">
        <w:trPr>
          <w:gridAfter w:val="1"/>
          <w:wAfter w:w="200" w:type="pct"/>
          <w:trHeight w:val="2029"/>
        </w:trPr>
        <w:tc>
          <w:tcPr>
            <w:tcW w:w="169" w:type="pct"/>
            <w:vMerge w:val="restar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 xml:space="preserve">2 </w:t>
            </w:r>
          </w:p>
          <w:p w:rsidR="00AC267C" w:rsidRPr="00C2558F" w:rsidRDefault="00AC267C" w:rsidP="004D2D00">
            <w:pPr>
              <w:spacing w:after="0"/>
              <w:jc w:val="center"/>
              <w:rPr>
                <w:rFonts w:ascii="Times New Roman" w:hAnsi="Times New Roman" w:cs="Times New Roman"/>
                <w:b/>
                <w:bCs/>
                <w:sz w:val="24"/>
                <w:szCs w:val="24"/>
              </w:rPr>
            </w:pPr>
          </w:p>
        </w:tc>
        <w:tc>
          <w:tcPr>
            <w:tcW w:w="1105"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b/>
                <w:bCs/>
                <w:sz w:val="24"/>
                <w:szCs w:val="24"/>
              </w:rPr>
            </w:pPr>
            <w:r w:rsidRPr="00C2558F">
              <w:rPr>
                <w:rFonts w:ascii="Times New Roman" w:hAnsi="Times New Roman" w:cs="Times New Roman"/>
                <w:b/>
                <w:bCs/>
                <w:sz w:val="24"/>
                <w:szCs w:val="24"/>
              </w:rPr>
              <w:t>Подпрограмма 2 «Обеспечение защиты прав потребителей на территории городского округа г. Бор»</w:t>
            </w:r>
          </w:p>
        </w:tc>
        <w:tc>
          <w:tcPr>
            <w:tcW w:w="49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182 00 00000</w:t>
            </w:r>
          </w:p>
        </w:tc>
        <w:tc>
          <w:tcPr>
            <w:tcW w:w="43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 xml:space="preserve">2023-2025 </w:t>
            </w:r>
          </w:p>
        </w:tc>
        <w:tc>
          <w:tcPr>
            <w:tcW w:w="1019" w:type="pct"/>
            <w:tcBorders>
              <w:top w:val="nil"/>
              <w:left w:val="nil"/>
              <w:bottom w:val="single" w:sz="4" w:space="0" w:color="auto"/>
              <w:right w:val="single" w:sz="4" w:space="0" w:color="auto"/>
            </w:tcBorders>
            <w:vAlign w:val="center"/>
          </w:tcPr>
          <w:p w:rsidR="00AC267C" w:rsidRPr="00C2558F" w:rsidRDefault="00AC267C" w:rsidP="004D2D00">
            <w:pPr>
              <w:autoSpaceDE w:val="0"/>
              <w:autoSpaceDN w:val="0"/>
              <w:spacing w:after="0"/>
              <w:jc w:val="center"/>
              <w:rPr>
                <w:rFonts w:ascii="Times New Roman" w:hAnsi="Times New Roman" w:cs="Times New Roman"/>
                <w:sz w:val="24"/>
                <w:szCs w:val="24"/>
              </w:rPr>
            </w:pPr>
            <w:r w:rsidRPr="00C2558F">
              <w:rPr>
                <w:rFonts w:ascii="Times New Roman" w:hAnsi="Times New Roman" w:cs="Times New Roman"/>
                <w:sz w:val="24"/>
                <w:szCs w:val="24"/>
              </w:rPr>
              <w:t xml:space="preserve">Администрация городского округа г.Бор                                  (отдел по защите прав потребителей и координации торговли)                          </w:t>
            </w:r>
          </w:p>
          <w:p w:rsidR="00AC267C" w:rsidRPr="00C2558F" w:rsidRDefault="00AC267C" w:rsidP="004D2D00">
            <w:pPr>
              <w:autoSpaceDE w:val="0"/>
              <w:autoSpaceDN w:val="0"/>
              <w:spacing w:after="0"/>
              <w:jc w:val="center"/>
              <w:rPr>
                <w:rFonts w:ascii="Times New Roman" w:hAnsi="Times New Roman" w:cs="Times New Roman"/>
                <w:b/>
                <w:bCs/>
                <w:sz w:val="24"/>
                <w:szCs w:val="24"/>
              </w:rPr>
            </w:pPr>
          </w:p>
          <w:p w:rsidR="00AC267C" w:rsidRPr="00C2558F" w:rsidRDefault="00AC267C" w:rsidP="004D2D00">
            <w:pPr>
              <w:spacing w:after="0"/>
              <w:jc w:val="center"/>
              <w:rPr>
                <w:rFonts w:ascii="Times New Roman" w:hAnsi="Times New Roman" w:cs="Times New Roman"/>
                <w:b/>
                <w:bCs/>
                <w:sz w:val="24"/>
                <w:szCs w:val="24"/>
              </w:rPr>
            </w:pPr>
          </w:p>
        </w:tc>
        <w:tc>
          <w:tcPr>
            <w:tcW w:w="550"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0,0</w:t>
            </w:r>
          </w:p>
        </w:tc>
        <w:tc>
          <w:tcPr>
            <w:tcW w:w="371"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b/>
                <w:bCs/>
                <w:sz w:val="24"/>
                <w:szCs w:val="24"/>
              </w:rPr>
              <w:t>0,0</w:t>
            </w:r>
          </w:p>
        </w:tc>
        <w:tc>
          <w:tcPr>
            <w:tcW w:w="316"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b/>
                <w:bCs/>
                <w:sz w:val="24"/>
                <w:szCs w:val="24"/>
              </w:rPr>
              <w:t>0,0</w:t>
            </w:r>
          </w:p>
        </w:tc>
        <w:tc>
          <w:tcPr>
            <w:tcW w:w="332" w:type="pct"/>
            <w:gridSpan w:val="2"/>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b/>
                <w:bCs/>
                <w:sz w:val="24"/>
                <w:szCs w:val="24"/>
              </w:rPr>
              <w:t>0,0</w:t>
            </w:r>
          </w:p>
        </w:tc>
      </w:tr>
      <w:tr w:rsidR="00AC267C" w:rsidRPr="00C2558F">
        <w:trPr>
          <w:gridAfter w:val="1"/>
          <w:wAfter w:w="200" w:type="pct"/>
          <w:trHeight w:val="315"/>
        </w:trPr>
        <w:tc>
          <w:tcPr>
            <w:tcW w:w="169" w:type="pct"/>
            <w:vMerge/>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105"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sz w:val="24"/>
                <w:szCs w:val="24"/>
              </w:rPr>
            </w:pPr>
            <w:r w:rsidRPr="00C2558F">
              <w:rPr>
                <w:rFonts w:ascii="Times New Roman" w:hAnsi="Times New Roman" w:cs="Times New Roman"/>
                <w:sz w:val="24"/>
                <w:szCs w:val="24"/>
              </w:rPr>
              <w:t>в том числе в разрезе источников:</w:t>
            </w:r>
          </w:p>
        </w:tc>
        <w:tc>
          <w:tcPr>
            <w:tcW w:w="49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101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550"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371"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316"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332" w:type="pct"/>
            <w:gridSpan w:val="2"/>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r>
      <w:tr w:rsidR="00AC267C" w:rsidRPr="00C2558F">
        <w:trPr>
          <w:gridAfter w:val="1"/>
          <w:wAfter w:w="200" w:type="pct"/>
          <w:trHeight w:val="315"/>
        </w:trPr>
        <w:tc>
          <w:tcPr>
            <w:tcW w:w="169" w:type="pct"/>
            <w:vMerge/>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105"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sz w:val="24"/>
                <w:szCs w:val="24"/>
              </w:rPr>
            </w:pPr>
            <w:r w:rsidRPr="00C2558F">
              <w:rPr>
                <w:rFonts w:ascii="Times New Roman" w:hAnsi="Times New Roman" w:cs="Times New Roman"/>
                <w:sz w:val="24"/>
                <w:szCs w:val="24"/>
              </w:rPr>
              <w:t>федеральный бюджет</w:t>
            </w:r>
          </w:p>
        </w:tc>
        <w:tc>
          <w:tcPr>
            <w:tcW w:w="49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101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550"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71"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16"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32" w:type="pct"/>
            <w:gridSpan w:val="2"/>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r>
      <w:tr w:rsidR="00AC267C" w:rsidRPr="00C2558F">
        <w:trPr>
          <w:gridAfter w:val="1"/>
          <w:wAfter w:w="200" w:type="pct"/>
          <w:trHeight w:val="315"/>
        </w:trPr>
        <w:tc>
          <w:tcPr>
            <w:tcW w:w="169" w:type="pct"/>
            <w:vMerge/>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105"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sz w:val="24"/>
                <w:szCs w:val="24"/>
              </w:rPr>
            </w:pPr>
            <w:r w:rsidRPr="00C2558F">
              <w:rPr>
                <w:rFonts w:ascii="Times New Roman" w:hAnsi="Times New Roman" w:cs="Times New Roman"/>
                <w:sz w:val="24"/>
                <w:szCs w:val="24"/>
              </w:rPr>
              <w:t>областной бюджет</w:t>
            </w:r>
          </w:p>
        </w:tc>
        <w:tc>
          <w:tcPr>
            <w:tcW w:w="49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101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550"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71"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16"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32" w:type="pct"/>
            <w:gridSpan w:val="2"/>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r>
      <w:tr w:rsidR="00AC267C" w:rsidRPr="00C2558F">
        <w:trPr>
          <w:gridAfter w:val="1"/>
          <w:wAfter w:w="200" w:type="pct"/>
          <w:trHeight w:val="315"/>
        </w:trPr>
        <w:tc>
          <w:tcPr>
            <w:tcW w:w="169" w:type="pct"/>
            <w:vMerge/>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105"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sz w:val="24"/>
                <w:szCs w:val="24"/>
              </w:rPr>
            </w:pPr>
            <w:r w:rsidRPr="00C2558F">
              <w:rPr>
                <w:rFonts w:ascii="Times New Roman" w:hAnsi="Times New Roman" w:cs="Times New Roman"/>
                <w:sz w:val="24"/>
                <w:szCs w:val="24"/>
              </w:rPr>
              <w:t>местный бюджет</w:t>
            </w:r>
          </w:p>
        </w:tc>
        <w:tc>
          <w:tcPr>
            <w:tcW w:w="49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101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550" w:type="pct"/>
            <w:tcBorders>
              <w:top w:val="nil"/>
              <w:left w:val="nil"/>
              <w:bottom w:val="single" w:sz="4" w:space="0" w:color="auto"/>
              <w:right w:val="single" w:sz="4" w:space="0" w:color="auto"/>
            </w:tcBorders>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71" w:type="pct"/>
            <w:tcBorders>
              <w:top w:val="single" w:sz="4" w:space="0" w:color="auto"/>
              <w:left w:val="nil"/>
              <w:bottom w:val="single" w:sz="4" w:space="0" w:color="auto"/>
              <w:right w:val="single" w:sz="4" w:space="0" w:color="auto"/>
            </w:tcBorders>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16" w:type="pct"/>
            <w:tcBorders>
              <w:top w:val="single" w:sz="4" w:space="0" w:color="auto"/>
              <w:left w:val="nil"/>
              <w:bottom w:val="single" w:sz="4" w:space="0" w:color="auto"/>
              <w:right w:val="single" w:sz="4" w:space="0" w:color="auto"/>
            </w:tcBorders>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32" w:type="pct"/>
            <w:gridSpan w:val="2"/>
            <w:tcBorders>
              <w:top w:val="single" w:sz="4" w:space="0" w:color="auto"/>
              <w:left w:val="nil"/>
              <w:bottom w:val="single" w:sz="4" w:space="0" w:color="auto"/>
              <w:right w:val="single" w:sz="4" w:space="0" w:color="auto"/>
            </w:tcBorders>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r>
      <w:tr w:rsidR="00AC267C" w:rsidRPr="00C2558F">
        <w:trPr>
          <w:gridAfter w:val="1"/>
          <w:wAfter w:w="200" w:type="pct"/>
          <w:trHeight w:val="315"/>
        </w:trPr>
        <w:tc>
          <w:tcPr>
            <w:tcW w:w="169" w:type="pct"/>
            <w:vMerge/>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105"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sz w:val="24"/>
                <w:szCs w:val="24"/>
              </w:rPr>
            </w:pPr>
            <w:r w:rsidRPr="00C2558F">
              <w:rPr>
                <w:rFonts w:ascii="Times New Roman" w:hAnsi="Times New Roman" w:cs="Times New Roman"/>
                <w:sz w:val="24"/>
                <w:szCs w:val="24"/>
              </w:rPr>
              <w:t>прочие источники</w:t>
            </w:r>
          </w:p>
        </w:tc>
        <w:tc>
          <w:tcPr>
            <w:tcW w:w="49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101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550"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71"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16"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32" w:type="pct"/>
            <w:gridSpan w:val="2"/>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r>
      <w:tr w:rsidR="00AC267C" w:rsidRPr="00C2558F">
        <w:trPr>
          <w:gridAfter w:val="1"/>
          <w:wAfter w:w="200" w:type="pct"/>
          <w:trHeight w:val="315"/>
        </w:trPr>
        <w:tc>
          <w:tcPr>
            <w:tcW w:w="169" w:type="pct"/>
            <w:vMerge w:val="restart"/>
            <w:tcBorders>
              <w:top w:val="single" w:sz="4" w:space="0" w:color="auto"/>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2.1</w:t>
            </w:r>
          </w:p>
          <w:p w:rsidR="00AC267C" w:rsidRPr="00C2558F" w:rsidRDefault="00AC267C" w:rsidP="004D2D00">
            <w:pPr>
              <w:spacing w:after="0"/>
              <w:jc w:val="center"/>
              <w:rPr>
                <w:rFonts w:ascii="Times New Roman" w:hAnsi="Times New Roman" w:cs="Times New Roman"/>
                <w:b/>
                <w:bCs/>
                <w:sz w:val="24"/>
                <w:szCs w:val="24"/>
              </w:rPr>
            </w:pPr>
          </w:p>
        </w:tc>
        <w:tc>
          <w:tcPr>
            <w:tcW w:w="1105"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b/>
                <w:bCs/>
                <w:sz w:val="24"/>
                <w:szCs w:val="24"/>
              </w:rPr>
            </w:pPr>
            <w:r w:rsidRPr="00C2558F">
              <w:rPr>
                <w:rFonts w:ascii="Times New Roman" w:hAnsi="Times New Roman" w:cs="Times New Roman"/>
                <w:b/>
                <w:bCs/>
                <w:sz w:val="24"/>
                <w:szCs w:val="24"/>
              </w:rPr>
              <w:t>Основное мероприятие 2.1 «Оказание правовой помощи населению»</w:t>
            </w:r>
          </w:p>
        </w:tc>
        <w:tc>
          <w:tcPr>
            <w:tcW w:w="499"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182 01 00000</w:t>
            </w:r>
          </w:p>
        </w:tc>
        <w:tc>
          <w:tcPr>
            <w:tcW w:w="439"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2023-2025</w:t>
            </w:r>
          </w:p>
        </w:tc>
        <w:tc>
          <w:tcPr>
            <w:tcW w:w="1019" w:type="pct"/>
            <w:tcBorders>
              <w:top w:val="single" w:sz="4" w:space="0" w:color="auto"/>
              <w:left w:val="nil"/>
              <w:bottom w:val="single" w:sz="4" w:space="0" w:color="auto"/>
              <w:right w:val="single" w:sz="4" w:space="0" w:color="auto"/>
            </w:tcBorders>
            <w:vAlign w:val="center"/>
          </w:tcPr>
          <w:p w:rsidR="00AC267C" w:rsidRPr="00C2558F" w:rsidRDefault="00AC267C" w:rsidP="004D2D00">
            <w:pPr>
              <w:autoSpaceDE w:val="0"/>
              <w:autoSpaceDN w:val="0"/>
              <w:spacing w:after="0"/>
              <w:jc w:val="center"/>
              <w:rPr>
                <w:rFonts w:ascii="Times New Roman" w:hAnsi="Times New Roman" w:cs="Times New Roman"/>
                <w:b/>
                <w:bCs/>
                <w:sz w:val="24"/>
                <w:szCs w:val="24"/>
              </w:rPr>
            </w:pPr>
            <w:r w:rsidRPr="00C2558F">
              <w:rPr>
                <w:rFonts w:ascii="Times New Roman" w:hAnsi="Times New Roman" w:cs="Times New Roman"/>
                <w:sz w:val="24"/>
                <w:szCs w:val="24"/>
              </w:rPr>
              <w:t>Администрация городского округа г.Бор                                   (отдел по защите прав потребителей и координации торговли)</w:t>
            </w:r>
          </w:p>
          <w:p w:rsidR="00AC267C" w:rsidRPr="00C2558F" w:rsidRDefault="00AC267C" w:rsidP="004D2D00">
            <w:pPr>
              <w:spacing w:after="0"/>
              <w:jc w:val="center"/>
              <w:rPr>
                <w:rFonts w:ascii="Times New Roman" w:hAnsi="Times New Roman" w:cs="Times New Roman"/>
                <w:b/>
                <w:bCs/>
                <w:sz w:val="24"/>
                <w:szCs w:val="24"/>
              </w:rPr>
            </w:pPr>
          </w:p>
        </w:tc>
        <w:tc>
          <w:tcPr>
            <w:tcW w:w="550"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0,0</w:t>
            </w:r>
          </w:p>
        </w:tc>
        <w:tc>
          <w:tcPr>
            <w:tcW w:w="371"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0,0</w:t>
            </w:r>
          </w:p>
        </w:tc>
        <w:tc>
          <w:tcPr>
            <w:tcW w:w="316"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0,0</w:t>
            </w:r>
          </w:p>
        </w:tc>
        <w:tc>
          <w:tcPr>
            <w:tcW w:w="332" w:type="pct"/>
            <w:gridSpan w:val="2"/>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r w:rsidRPr="00C2558F">
              <w:rPr>
                <w:rFonts w:ascii="Times New Roman" w:hAnsi="Times New Roman" w:cs="Times New Roman"/>
                <w:b/>
                <w:bCs/>
                <w:sz w:val="24"/>
                <w:szCs w:val="24"/>
              </w:rPr>
              <w:t>0,0</w:t>
            </w:r>
          </w:p>
        </w:tc>
      </w:tr>
      <w:tr w:rsidR="00AC267C" w:rsidRPr="00C2558F">
        <w:trPr>
          <w:gridAfter w:val="1"/>
          <w:wAfter w:w="200" w:type="pct"/>
          <w:trHeight w:val="315"/>
        </w:trPr>
        <w:tc>
          <w:tcPr>
            <w:tcW w:w="169" w:type="pct"/>
            <w:vMerge/>
            <w:tcBorders>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105" w:type="pct"/>
            <w:tcBorders>
              <w:top w:val="nil"/>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sz w:val="24"/>
                <w:szCs w:val="24"/>
              </w:rPr>
            </w:pPr>
            <w:r w:rsidRPr="00C2558F">
              <w:rPr>
                <w:rFonts w:ascii="Times New Roman" w:hAnsi="Times New Roman" w:cs="Times New Roman"/>
                <w:sz w:val="24"/>
                <w:szCs w:val="24"/>
              </w:rPr>
              <w:t>в том числе в разрезе источников:</w:t>
            </w:r>
          </w:p>
        </w:tc>
        <w:tc>
          <w:tcPr>
            <w:tcW w:w="49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101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550"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371"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316"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332" w:type="pct"/>
            <w:gridSpan w:val="2"/>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r>
      <w:tr w:rsidR="00AC267C" w:rsidRPr="00C2558F">
        <w:trPr>
          <w:gridAfter w:val="1"/>
          <w:wAfter w:w="200" w:type="pct"/>
          <w:trHeight w:val="315"/>
        </w:trPr>
        <w:tc>
          <w:tcPr>
            <w:tcW w:w="169" w:type="pct"/>
            <w:vMerge/>
            <w:tcBorders>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105"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sz w:val="24"/>
                <w:szCs w:val="24"/>
              </w:rPr>
            </w:pPr>
            <w:r w:rsidRPr="00C2558F">
              <w:rPr>
                <w:rFonts w:ascii="Times New Roman" w:hAnsi="Times New Roman" w:cs="Times New Roman"/>
                <w:sz w:val="24"/>
                <w:szCs w:val="24"/>
              </w:rPr>
              <w:t>федеральный бюджет</w:t>
            </w:r>
          </w:p>
        </w:tc>
        <w:tc>
          <w:tcPr>
            <w:tcW w:w="499"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1019"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550"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71" w:type="pct"/>
            <w:tcBorders>
              <w:top w:val="single" w:sz="4" w:space="0" w:color="auto"/>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16"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32" w:type="pct"/>
            <w:gridSpan w:val="2"/>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r>
      <w:tr w:rsidR="00AC267C" w:rsidRPr="00C2558F">
        <w:trPr>
          <w:gridAfter w:val="1"/>
          <w:wAfter w:w="200" w:type="pct"/>
          <w:trHeight w:val="315"/>
        </w:trPr>
        <w:tc>
          <w:tcPr>
            <w:tcW w:w="169" w:type="pct"/>
            <w:vMerge/>
            <w:tcBorders>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105"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sz w:val="24"/>
                <w:szCs w:val="24"/>
              </w:rPr>
            </w:pPr>
            <w:r w:rsidRPr="00C2558F">
              <w:rPr>
                <w:rFonts w:ascii="Times New Roman" w:hAnsi="Times New Roman" w:cs="Times New Roman"/>
                <w:sz w:val="24"/>
                <w:szCs w:val="24"/>
              </w:rPr>
              <w:t>областной бюджет</w:t>
            </w:r>
          </w:p>
        </w:tc>
        <w:tc>
          <w:tcPr>
            <w:tcW w:w="499"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1019"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550"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71"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16"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32" w:type="pct"/>
            <w:gridSpan w:val="2"/>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r>
      <w:tr w:rsidR="00AC267C" w:rsidRPr="00C2558F">
        <w:trPr>
          <w:gridAfter w:val="1"/>
          <w:wAfter w:w="200" w:type="pct"/>
          <w:trHeight w:val="315"/>
        </w:trPr>
        <w:tc>
          <w:tcPr>
            <w:tcW w:w="169" w:type="pct"/>
            <w:vMerge/>
            <w:tcBorders>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105"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sz w:val="24"/>
                <w:szCs w:val="24"/>
              </w:rPr>
            </w:pPr>
            <w:r w:rsidRPr="00C2558F">
              <w:rPr>
                <w:rFonts w:ascii="Times New Roman" w:hAnsi="Times New Roman" w:cs="Times New Roman"/>
                <w:sz w:val="24"/>
                <w:szCs w:val="24"/>
              </w:rPr>
              <w:t>местный бюджет</w:t>
            </w:r>
          </w:p>
        </w:tc>
        <w:tc>
          <w:tcPr>
            <w:tcW w:w="499"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1019"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550" w:type="pct"/>
            <w:tcBorders>
              <w:top w:val="single" w:sz="4" w:space="0" w:color="auto"/>
              <w:left w:val="nil"/>
              <w:bottom w:val="single" w:sz="4" w:space="0" w:color="auto"/>
              <w:right w:val="single" w:sz="4" w:space="0" w:color="auto"/>
            </w:tcBorders>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71" w:type="pct"/>
            <w:tcBorders>
              <w:top w:val="single" w:sz="4" w:space="0" w:color="auto"/>
              <w:left w:val="nil"/>
              <w:bottom w:val="single" w:sz="4" w:space="0" w:color="auto"/>
              <w:right w:val="single" w:sz="4" w:space="0" w:color="auto"/>
            </w:tcBorders>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16" w:type="pct"/>
            <w:tcBorders>
              <w:top w:val="single" w:sz="4" w:space="0" w:color="auto"/>
              <w:left w:val="nil"/>
              <w:bottom w:val="single" w:sz="4" w:space="0" w:color="auto"/>
              <w:right w:val="single" w:sz="4" w:space="0" w:color="auto"/>
            </w:tcBorders>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32" w:type="pct"/>
            <w:gridSpan w:val="2"/>
            <w:tcBorders>
              <w:top w:val="single" w:sz="4" w:space="0" w:color="auto"/>
              <w:left w:val="nil"/>
              <w:bottom w:val="single" w:sz="4" w:space="0" w:color="auto"/>
              <w:right w:val="single" w:sz="4" w:space="0" w:color="auto"/>
            </w:tcBorders>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r>
      <w:tr w:rsidR="00AC267C" w:rsidRPr="00C2558F">
        <w:trPr>
          <w:gridAfter w:val="1"/>
          <w:wAfter w:w="200" w:type="pct"/>
          <w:trHeight w:val="315"/>
        </w:trPr>
        <w:tc>
          <w:tcPr>
            <w:tcW w:w="169" w:type="pct"/>
            <w:vMerge/>
            <w:tcBorders>
              <w:left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1105" w:type="pct"/>
            <w:tcBorders>
              <w:top w:val="nil"/>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sz w:val="24"/>
                <w:szCs w:val="24"/>
              </w:rPr>
            </w:pPr>
            <w:r w:rsidRPr="00C2558F">
              <w:rPr>
                <w:rFonts w:ascii="Times New Roman" w:hAnsi="Times New Roman" w:cs="Times New Roman"/>
                <w:sz w:val="24"/>
                <w:szCs w:val="24"/>
              </w:rPr>
              <w:t>прочие источники</w:t>
            </w:r>
          </w:p>
        </w:tc>
        <w:tc>
          <w:tcPr>
            <w:tcW w:w="49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1019"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550" w:type="pct"/>
            <w:tcBorders>
              <w:top w:val="nil"/>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71"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16"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32" w:type="pct"/>
            <w:gridSpan w:val="2"/>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r>
      <w:tr w:rsidR="00AC267C" w:rsidRPr="00C2558F">
        <w:trPr>
          <w:gridAfter w:val="1"/>
          <w:wAfter w:w="200" w:type="pct"/>
          <w:trHeight w:val="315"/>
        </w:trPr>
        <w:tc>
          <w:tcPr>
            <w:tcW w:w="169" w:type="pct"/>
            <w:tcBorders>
              <w:left w:val="single" w:sz="4" w:space="0" w:color="auto"/>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1105"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rPr>
                <w:rFonts w:ascii="Times New Roman" w:hAnsi="Times New Roman" w:cs="Times New Roman"/>
                <w:sz w:val="24"/>
                <w:szCs w:val="24"/>
              </w:rPr>
            </w:pPr>
            <w:r w:rsidRPr="00C2558F">
              <w:rPr>
                <w:rFonts w:ascii="Times New Roman" w:hAnsi="Times New Roman" w:cs="Times New Roman"/>
                <w:sz w:val="24"/>
                <w:szCs w:val="24"/>
              </w:rPr>
              <w:t>в том числе в разрезе соисполнителей:</w:t>
            </w:r>
          </w:p>
        </w:tc>
        <w:tc>
          <w:tcPr>
            <w:tcW w:w="499"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439"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sz w:val="24"/>
                <w:szCs w:val="24"/>
              </w:rPr>
            </w:pPr>
          </w:p>
        </w:tc>
        <w:tc>
          <w:tcPr>
            <w:tcW w:w="1019" w:type="pct"/>
            <w:tcBorders>
              <w:top w:val="single" w:sz="4" w:space="0" w:color="auto"/>
              <w:left w:val="nil"/>
              <w:bottom w:val="single" w:sz="4" w:space="0" w:color="auto"/>
              <w:right w:val="single" w:sz="4" w:space="0" w:color="auto"/>
            </w:tcBorders>
            <w:vAlign w:val="center"/>
          </w:tcPr>
          <w:p w:rsidR="00AC267C" w:rsidRPr="00C2558F" w:rsidRDefault="00AC267C" w:rsidP="004D2D00">
            <w:pPr>
              <w:spacing w:after="0"/>
              <w:jc w:val="center"/>
              <w:rPr>
                <w:rFonts w:ascii="Times New Roman" w:hAnsi="Times New Roman" w:cs="Times New Roman"/>
                <w:b/>
                <w:bCs/>
                <w:sz w:val="24"/>
                <w:szCs w:val="24"/>
              </w:rPr>
            </w:pPr>
          </w:p>
        </w:tc>
        <w:tc>
          <w:tcPr>
            <w:tcW w:w="550" w:type="pct"/>
            <w:tcBorders>
              <w:top w:val="single" w:sz="4" w:space="0" w:color="auto"/>
              <w:left w:val="nil"/>
              <w:bottom w:val="single" w:sz="4" w:space="0" w:color="auto"/>
              <w:right w:val="single" w:sz="4" w:space="0" w:color="auto"/>
            </w:tcBorders>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71" w:type="pct"/>
            <w:tcBorders>
              <w:top w:val="single" w:sz="4" w:space="0" w:color="auto"/>
              <w:left w:val="nil"/>
              <w:bottom w:val="single" w:sz="4" w:space="0" w:color="auto"/>
              <w:right w:val="single" w:sz="4" w:space="0" w:color="auto"/>
            </w:tcBorders>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16" w:type="pct"/>
            <w:tcBorders>
              <w:top w:val="single" w:sz="4" w:space="0" w:color="auto"/>
              <w:left w:val="nil"/>
              <w:bottom w:val="single" w:sz="4" w:space="0" w:color="auto"/>
              <w:right w:val="single" w:sz="4" w:space="0" w:color="auto"/>
            </w:tcBorders>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c>
          <w:tcPr>
            <w:tcW w:w="332" w:type="pct"/>
            <w:gridSpan w:val="2"/>
            <w:tcBorders>
              <w:top w:val="single" w:sz="4" w:space="0" w:color="auto"/>
              <w:left w:val="nil"/>
              <w:bottom w:val="single" w:sz="4" w:space="0" w:color="auto"/>
              <w:right w:val="single" w:sz="4" w:space="0" w:color="auto"/>
            </w:tcBorders>
          </w:tcPr>
          <w:p w:rsidR="00AC267C" w:rsidRPr="00C2558F" w:rsidRDefault="00AC267C" w:rsidP="004D2D00">
            <w:pPr>
              <w:spacing w:after="0"/>
              <w:jc w:val="center"/>
              <w:rPr>
                <w:rFonts w:ascii="Times New Roman" w:hAnsi="Times New Roman" w:cs="Times New Roman"/>
                <w:sz w:val="24"/>
                <w:szCs w:val="24"/>
              </w:rPr>
            </w:pPr>
            <w:r w:rsidRPr="00C2558F">
              <w:rPr>
                <w:rFonts w:ascii="Times New Roman" w:hAnsi="Times New Roman" w:cs="Times New Roman"/>
                <w:sz w:val="24"/>
                <w:szCs w:val="24"/>
              </w:rPr>
              <w:t>0,0</w:t>
            </w:r>
          </w:p>
        </w:tc>
      </w:tr>
    </w:tbl>
    <w:p w:rsidR="00AC267C" w:rsidRDefault="00AC267C" w:rsidP="004D2D00">
      <w:pPr>
        <w:pStyle w:val="2"/>
        <w:spacing w:before="0" w:after="0"/>
        <w:jc w:val="center"/>
        <w:rPr>
          <w:rFonts w:ascii="Times New Roman" w:hAnsi="Times New Roman" w:cs="Times New Roman"/>
          <w:b w:val="0"/>
          <w:bCs w:val="0"/>
          <w:i w:val="0"/>
          <w:iCs w:val="0"/>
          <w:sz w:val="24"/>
          <w:szCs w:val="24"/>
        </w:rPr>
      </w:pPr>
    </w:p>
    <w:p w:rsidR="00AC267C" w:rsidRDefault="00AC267C" w:rsidP="004D2D00">
      <w:pPr>
        <w:pStyle w:val="2"/>
        <w:spacing w:before="0" w:after="0"/>
        <w:jc w:val="center"/>
        <w:rPr>
          <w:rFonts w:ascii="Times New Roman" w:hAnsi="Times New Roman" w:cs="Times New Roman"/>
          <w:b w:val="0"/>
          <w:bCs w:val="0"/>
          <w:i w:val="0"/>
          <w:iCs w:val="0"/>
          <w:sz w:val="24"/>
          <w:szCs w:val="24"/>
        </w:rPr>
      </w:pPr>
    </w:p>
    <w:p w:rsidR="00AC267C" w:rsidRPr="00EB06A1" w:rsidRDefault="00AC267C" w:rsidP="004D2D00">
      <w:pPr>
        <w:pStyle w:val="2"/>
        <w:spacing w:before="0" w:after="0"/>
        <w:jc w:val="center"/>
        <w:rPr>
          <w:rFonts w:ascii="Times New Roman" w:hAnsi="Times New Roman" w:cs="Times New Roman"/>
          <w:i w:val="0"/>
          <w:iCs w:val="0"/>
          <w:sz w:val="24"/>
          <w:szCs w:val="24"/>
        </w:rPr>
      </w:pPr>
      <w:r w:rsidRPr="00EB06A1">
        <w:rPr>
          <w:rFonts w:ascii="Times New Roman" w:hAnsi="Times New Roman" w:cs="Times New Roman"/>
          <w:i w:val="0"/>
          <w:iCs w:val="0"/>
          <w:sz w:val="24"/>
          <w:szCs w:val="24"/>
        </w:rPr>
        <w:t>2.5. Индикаторы достижения цели и непосредственные результаты реализации Программы</w:t>
      </w:r>
    </w:p>
    <w:p w:rsidR="00AC267C" w:rsidRPr="00AE5B95" w:rsidRDefault="00AC267C" w:rsidP="004D2D00">
      <w:pPr>
        <w:pStyle w:val="ConsPlusNormal"/>
        <w:ind w:firstLine="567"/>
        <w:jc w:val="center"/>
      </w:pPr>
      <w:r>
        <w:t>Информация</w:t>
      </w:r>
      <w:r w:rsidRPr="00AE5B95">
        <w:t xml:space="preserve"> о</w:t>
      </w:r>
      <w:r>
        <w:t xml:space="preserve"> составе и значениях</w:t>
      </w:r>
      <w:r w:rsidRPr="00AE5B95">
        <w:t xml:space="preserve"> индикатор</w:t>
      </w:r>
      <w:r>
        <w:t>ов</w:t>
      </w:r>
      <w:r w:rsidRPr="00AE5B95">
        <w:t xml:space="preserve"> и непосредственных результатах Программы приведены в Таблице 2.</w:t>
      </w:r>
    </w:p>
    <w:p w:rsidR="00AC267C" w:rsidRPr="00AE5B95" w:rsidRDefault="00AC267C" w:rsidP="004D2D00">
      <w:pPr>
        <w:pStyle w:val="ConsPlusNormal"/>
        <w:jc w:val="right"/>
      </w:pPr>
      <w:r w:rsidRPr="00AE5B95">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8"/>
        <w:gridCol w:w="10651"/>
        <w:gridCol w:w="927"/>
        <w:gridCol w:w="184"/>
        <w:gridCol w:w="808"/>
        <w:gridCol w:w="228"/>
        <w:gridCol w:w="908"/>
        <w:gridCol w:w="128"/>
        <w:gridCol w:w="952"/>
      </w:tblGrid>
      <w:tr w:rsidR="00AC267C" w:rsidRPr="00C2558F">
        <w:trPr>
          <w:trHeight w:val="379"/>
          <w:jc w:val="center"/>
        </w:trPr>
        <w:tc>
          <w:tcPr>
            <w:tcW w:w="262" w:type="pct"/>
            <w:vMerge w:val="restart"/>
            <w:tcMar>
              <w:top w:w="34" w:type="dxa"/>
              <w:bottom w:w="45" w:type="dxa"/>
            </w:tcMar>
            <w:vAlign w:val="center"/>
          </w:tcPr>
          <w:p w:rsidR="00AC267C" w:rsidRPr="00AE5B95" w:rsidRDefault="00AC267C" w:rsidP="004D2D00">
            <w:pPr>
              <w:pStyle w:val="ConsPlusNormal"/>
              <w:jc w:val="center"/>
            </w:pPr>
            <w:r w:rsidRPr="00AE5B95">
              <w:t>N п/п</w:t>
            </w:r>
          </w:p>
          <w:p w:rsidR="00AC267C" w:rsidRPr="00AE5B95" w:rsidRDefault="00AC267C" w:rsidP="004D2D00">
            <w:pPr>
              <w:pStyle w:val="ConsPlusNormal"/>
              <w:jc w:val="center"/>
            </w:pPr>
          </w:p>
        </w:tc>
        <w:tc>
          <w:tcPr>
            <w:tcW w:w="3413" w:type="pct"/>
            <w:vMerge w:val="restart"/>
            <w:tcMar>
              <w:top w:w="34" w:type="dxa"/>
              <w:bottom w:w="45" w:type="dxa"/>
            </w:tcMar>
            <w:vAlign w:val="center"/>
          </w:tcPr>
          <w:p w:rsidR="00AC267C" w:rsidRPr="00AE5B95" w:rsidRDefault="00AC267C" w:rsidP="004D2D00">
            <w:pPr>
              <w:pStyle w:val="ConsPlusNormal"/>
              <w:jc w:val="center"/>
            </w:pPr>
            <w:r w:rsidRPr="00AE5B95">
              <w:t>Наименование индикатора/непосредственного результата</w:t>
            </w:r>
          </w:p>
        </w:tc>
        <w:tc>
          <w:tcPr>
            <w:tcW w:w="297" w:type="pct"/>
            <w:vMerge w:val="restart"/>
            <w:vAlign w:val="center"/>
          </w:tcPr>
          <w:p w:rsidR="00AC267C" w:rsidRPr="00C2558F" w:rsidRDefault="00AC267C" w:rsidP="004D2D00">
            <w:pPr>
              <w:spacing w:after="0"/>
            </w:pPr>
          </w:p>
          <w:p w:rsidR="00AC267C" w:rsidRPr="008E69BB" w:rsidRDefault="00AC267C" w:rsidP="004D2D00">
            <w:pPr>
              <w:pStyle w:val="ConsPlusNormal"/>
              <w:jc w:val="center"/>
              <w:rPr>
                <w:sz w:val="22"/>
                <w:szCs w:val="22"/>
              </w:rPr>
            </w:pPr>
            <w:r w:rsidRPr="008E69BB">
              <w:rPr>
                <w:sz w:val="22"/>
                <w:szCs w:val="22"/>
              </w:rPr>
              <w:t>Единицы измерения</w:t>
            </w:r>
          </w:p>
        </w:tc>
        <w:tc>
          <w:tcPr>
            <w:tcW w:w="1028" w:type="pct"/>
            <w:gridSpan w:val="6"/>
            <w:vAlign w:val="center"/>
          </w:tcPr>
          <w:p w:rsidR="00AC267C" w:rsidRPr="00AE5B95" w:rsidRDefault="00AC267C" w:rsidP="004D2D00">
            <w:pPr>
              <w:pStyle w:val="ConsPlusNormal"/>
              <w:jc w:val="center"/>
            </w:pPr>
            <w:r>
              <w:rPr>
                <w:rFonts w:ascii="YS Text" w:hAnsi="YS Text" w:cs="YS Text"/>
                <w:color w:val="000000"/>
                <w:sz w:val="23"/>
                <w:szCs w:val="23"/>
                <w:shd w:val="clear" w:color="auto" w:fill="FFFFFF"/>
              </w:rPr>
              <w:t>Значение индикатора / непосредственного результата</w:t>
            </w:r>
          </w:p>
        </w:tc>
      </w:tr>
      <w:tr w:rsidR="00AC267C" w:rsidRPr="00C2558F">
        <w:trPr>
          <w:trHeight w:val="206"/>
          <w:jc w:val="center"/>
        </w:trPr>
        <w:tc>
          <w:tcPr>
            <w:tcW w:w="262" w:type="pct"/>
            <w:vMerge/>
            <w:tcMar>
              <w:top w:w="34" w:type="dxa"/>
              <w:bottom w:w="45" w:type="dxa"/>
            </w:tcMar>
            <w:vAlign w:val="center"/>
          </w:tcPr>
          <w:p w:rsidR="00AC267C" w:rsidRPr="00C879E2" w:rsidRDefault="00AC267C" w:rsidP="004D2D00">
            <w:pPr>
              <w:pStyle w:val="ConsPlusNormal"/>
              <w:jc w:val="center"/>
              <w:rPr>
                <w:b/>
                <w:bCs/>
              </w:rPr>
            </w:pPr>
          </w:p>
        </w:tc>
        <w:tc>
          <w:tcPr>
            <w:tcW w:w="3413" w:type="pct"/>
            <w:vMerge/>
            <w:tcMar>
              <w:top w:w="34" w:type="dxa"/>
              <w:bottom w:w="45" w:type="dxa"/>
            </w:tcMar>
            <w:vAlign w:val="center"/>
          </w:tcPr>
          <w:p w:rsidR="00AC267C" w:rsidRPr="00C879E2" w:rsidRDefault="00AC267C" w:rsidP="004D2D00">
            <w:pPr>
              <w:pStyle w:val="ConsPlusNormal"/>
              <w:jc w:val="center"/>
              <w:rPr>
                <w:b/>
                <w:bCs/>
              </w:rPr>
            </w:pPr>
          </w:p>
        </w:tc>
        <w:tc>
          <w:tcPr>
            <w:tcW w:w="297" w:type="pct"/>
            <w:vMerge/>
            <w:vAlign w:val="center"/>
          </w:tcPr>
          <w:p w:rsidR="00AC267C" w:rsidRPr="00C879E2" w:rsidRDefault="00AC267C" w:rsidP="004D2D00">
            <w:pPr>
              <w:pStyle w:val="ConsPlusNormal"/>
              <w:jc w:val="center"/>
              <w:rPr>
                <w:b/>
                <w:bCs/>
              </w:rPr>
            </w:pPr>
          </w:p>
        </w:tc>
        <w:tc>
          <w:tcPr>
            <w:tcW w:w="318" w:type="pct"/>
            <w:gridSpan w:val="2"/>
            <w:vAlign w:val="center"/>
          </w:tcPr>
          <w:p w:rsidR="00AC267C" w:rsidRPr="00BE427D" w:rsidRDefault="00AC267C" w:rsidP="004D2D00">
            <w:pPr>
              <w:pStyle w:val="ConsPlusNormal"/>
              <w:jc w:val="center"/>
              <w:rPr>
                <w:b/>
                <w:bCs/>
                <w:sz w:val="22"/>
                <w:szCs w:val="22"/>
              </w:rPr>
            </w:pPr>
            <w:r w:rsidRPr="00BE427D">
              <w:rPr>
                <w:b/>
                <w:bCs/>
                <w:sz w:val="22"/>
                <w:szCs w:val="22"/>
              </w:rPr>
              <w:t>2023 год</w:t>
            </w:r>
          </w:p>
        </w:tc>
        <w:tc>
          <w:tcPr>
            <w:tcW w:w="364" w:type="pct"/>
            <w:gridSpan w:val="2"/>
            <w:vAlign w:val="center"/>
          </w:tcPr>
          <w:p w:rsidR="00AC267C" w:rsidRPr="00BE427D" w:rsidRDefault="00AC267C" w:rsidP="004D2D00">
            <w:pPr>
              <w:pStyle w:val="ConsPlusNormal"/>
              <w:jc w:val="center"/>
              <w:rPr>
                <w:b/>
                <w:bCs/>
                <w:sz w:val="22"/>
                <w:szCs w:val="22"/>
              </w:rPr>
            </w:pPr>
            <w:r w:rsidRPr="00BE427D">
              <w:rPr>
                <w:b/>
                <w:bCs/>
                <w:sz w:val="22"/>
                <w:szCs w:val="22"/>
              </w:rPr>
              <w:t>2024 год</w:t>
            </w:r>
          </w:p>
        </w:tc>
        <w:tc>
          <w:tcPr>
            <w:tcW w:w="346" w:type="pct"/>
            <w:gridSpan w:val="2"/>
            <w:vAlign w:val="center"/>
          </w:tcPr>
          <w:p w:rsidR="00AC267C" w:rsidRPr="00BE427D" w:rsidRDefault="00AC267C" w:rsidP="004D2D00">
            <w:pPr>
              <w:pStyle w:val="ConsPlusNormal"/>
              <w:jc w:val="center"/>
              <w:rPr>
                <w:b/>
                <w:bCs/>
                <w:sz w:val="22"/>
                <w:szCs w:val="22"/>
              </w:rPr>
            </w:pPr>
            <w:r w:rsidRPr="00BE427D">
              <w:rPr>
                <w:b/>
                <w:bCs/>
                <w:sz w:val="22"/>
                <w:szCs w:val="22"/>
              </w:rPr>
              <w:t>2025 год</w:t>
            </w:r>
          </w:p>
        </w:tc>
      </w:tr>
      <w:tr w:rsidR="00AC267C" w:rsidRPr="00C2558F">
        <w:trPr>
          <w:trHeight w:val="142"/>
          <w:jc w:val="center"/>
        </w:trPr>
        <w:tc>
          <w:tcPr>
            <w:tcW w:w="262" w:type="pct"/>
            <w:tcMar>
              <w:top w:w="34" w:type="dxa"/>
              <w:bottom w:w="45" w:type="dxa"/>
            </w:tcMar>
            <w:vAlign w:val="center"/>
          </w:tcPr>
          <w:p w:rsidR="00AC267C" w:rsidRPr="006E7037" w:rsidRDefault="00AC267C" w:rsidP="004D2D00">
            <w:pPr>
              <w:pStyle w:val="ConsPlusNormal"/>
              <w:jc w:val="center"/>
              <w:rPr>
                <w:b/>
                <w:bCs/>
                <w:sz w:val="20"/>
                <w:szCs w:val="20"/>
              </w:rPr>
            </w:pPr>
            <w:r w:rsidRPr="006E7037">
              <w:rPr>
                <w:b/>
                <w:bCs/>
                <w:sz w:val="20"/>
                <w:szCs w:val="20"/>
              </w:rPr>
              <w:t>1</w:t>
            </w:r>
          </w:p>
        </w:tc>
        <w:tc>
          <w:tcPr>
            <w:tcW w:w="3413" w:type="pct"/>
            <w:tcMar>
              <w:top w:w="34" w:type="dxa"/>
              <w:bottom w:w="45" w:type="dxa"/>
            </w:tcMar>
            <w:vAlign w:val="center"/>
          </w:tcPr>
          <w:p w:rsidR="00AC267C" w:rsidRPr="006E7037" w:rsidRDefault="00AC267C" w:rsidP="004D2D00">
            <w:pPr>
              <w:pStyle w:val="ConsPlusNormal"/>
              <w:jc w:val="center"/>
              <w:rPr>
                <w:b/>
                <w:bCs/>
                <w:sz w:val="20"/>
                <w:szCs w:val="20"/>
              </w:rPr>
            </w:pPr>
            <w:r w:rsidRPr="006E7037">
              <w:rPr>
                <w:b/>
                <w:bCs/>
                <w:sz w:val="20"/>
                <w:szCs w:val="20"/>
              </w:rPr>
              <w:t>2</w:t>
            </w:r>
          </w:p>
        </w:tc>
        <w:tc>
          <w:tcPr>
            <w:tcW w:w="297" w:type="pct"/>
            <w:vAlign w:val="center"/>
          </w:tcPr>
          <w:p w:rsidR="00AC267C" w:rsidRPr="006E7037" w:rsidRDefault="00AC267C" w:rsidP="004D2D00">
            <w:pPr>
              <w:pStyle w:val="ConsPlusNormal"/>
              <w:jc w:val="center"/>
              <w:rPr>
                <w:b/>
                <w:bCs/>
                <w:sz w:val="20"/>
                <w:szCs w:val="20"/>
              </w:rPr>
            </w:pPr>
            <w:r w:rsidRPr="006E7037">
              <w:rPr>
                <w:b/>
                <w:bCs/>
                <w:sz w:val="20"/>
                <w:szCs w:val="20"/>
              </w:rPr>
              <w:t>3</w:t>
            </w:r>
          </w:p>
        </w:tc>
        <w:tc>
          <w:tcPr>
            <w:tcW w:w="318" w:type="pct"/>
            <w:gridSpan w:val="2"/>
            <w:vAlign w:val="center"/>
          </w:tcPr>
          <w:p w:rsidR="00AC267C" w:rsidRPr="006E7037" w:rsidRDefault="00AC267C" w:rsidP="004D2D00">
            <w:pPr>
              <w:pStyle w:val="ConsPlusNormal"/>
              <w:jc w:val="center"/>
              <w:rPr>
                <w:b/>
                <w:bCs/>
                <w:sz w:val="20"/>
                <w:szCs w:val="20"/>
              </w:rPr>
            </w:pPr>
            <w:r w:rsidRPr="006E7037">
              <w:rPr>
                <w:b/>
                <w:bCs/>
                <w:sz w:val="20"/>
                <w:szCs w:val="20"/>
              </w:rPr>
              <w:t>4</w:t>
            </w:r>
          </w:p>
        </w:tc>
        <w:tc>
          <w:tcPr>
            <w:tcW w:w="364" w:type="pct"/>
            <w:gridSpan w:val="2"/>
            <w:vAlign w:val="center"/>
          </w:tcPr>
          <w:p w:rsidR="00AC267C" w:rsidRPr="006E7037" w:rsidRDefault="00AC267C" w:rsidP="004D2D00">
            <w:pPr>
              <w:pStyle w:val="ConsPlusNormal"/>
              <w:jc w:val="center"/>
              <w:rPr>
                <w:b/>
                <w:bCs/>
                <w:sz w:val="20"/>
                <w:szCs w:val="20"/>
              </w:rPr>
            </w:pPr>
            <w:r w:rsidRPr="006E7037">
              <w:rPr>
                <w:b/>
                <w:bCs/>
                <w:sz w:val="20"/>
                <w:szCs w:val="20"/>
              </w:rPr>
              <w:t>5</w:t>
            </w:r>
          </w:p>
        </w:tc>
        <w:tc>
          <w:tcPr>
            <w:tcW w:w="346" w:type="pct"/>
            <w:gridSpan w:val="2"/>
            <w:vAlign w:val="center"/>
          </w:tcPr>
          <w:p w:rsidR="00AC267C" w:rsidRPr="006E7037" w:rsidRDefault="00AC267C" w:rsidP="004D2D00">
            <w:pPr>
              <w:pStyle w:val="ConsPlusNormal"/>
              <w:jc w:val="center"/>
              <w:rPr>
                <w:b/>
                <w:bCs/>
                <w:sz w:val="20"/>
                <w:szCs w:val="20"/>
              </w:rPr>
            </w:pPr>
            <w:r w:rsidRPr="006E7037">
              <w:rPr>
                <w:b/>
                <w:bCs/>
                <w:sz w:val="20"/>
                <w:szCs w:val="20"/>
              </w:rPr>
              <w:t>6</w:t>
            </w:r>
          </w:p>
        </w:tc>
      </w:tr>
      <w:tr w:rsidR="00AC267C" w:rsidRPr="00C2558F">
        <w:trPr>
          <w:trHeight w:val="40"/>
          <w:jc w:val="center"/>
        </w:trPr>
        <w:tc>
          <w:tcPr>
            <w:tcW w:w="5000" w:type="pct"/>
            <w:gridSpan w:val="9"/>
            <w:tcMar>
              <w:top w:w="34" w:type="dxa"/>
              <w:bottom w:w="45" w:type="dxa"/>
            </w:tcMar>
          </w:tcPr>
          <w:p w:rsidR="00AC267C" w:rsidRPr="00C2558F" w:rsidRDefault="00AC267C" w:rsidP="004D2D00">
            <w:pPr>
              <w:shd w:val="clear" w:color="auto" w:fill="FFFFFF"/>
              <w:spacing w:after="0" w:line="324" w:lineRule="exact"/>
              <w:rPr>
                <w:rFonts w:ascii="Times New Roman" w:hAnsi="Times New Roman" w:cs="Times New Roman"/>
                <w:b/>
                <w:bCs/>
                <w:spacing w:val="-2"/>
                <w:sz w:val="24"/>
                <w:szCs w:val="24"/>
              </w:rPr>
            </w:pPr>
            <w:r w:rsidRPr="00C2558F">
              <w:rPr>
                <w:rFonts w:ascii="Times New Roman" w:hAnsi="Times New Roman" w:cs="Times New Roman"/>
                <w:b/>
                <w:bCs/>
                <w:spacing w:val="-1"/>
                <w:sz w:val="24"/>
                <w:szCs w:val="24"/>
              </w:rPr>
              <w:t xml:space="preserve">Муниципальная программа «Развитие торговли на территории </w:t>
            </w:r>
            <w:r w:rsidRPr="00C2558F">
              <w:rPr>
                <w:rFonts w:ascii="Times New Roman" w:hAnsi="Times New Roman" w:cs="Times New Roman"/>
                <w:b/>
                <w:bCs/>
                <w:spacing w:val="-2"/>
                <w:sz w:val="24"/>
                <w:szCs w:val="24"/>
              </w:rPr>
              <w:t>городского округа г. Бор Нижегородской области»</w:t>
            </w:r>
          </w:p>
        </w:tc>
      </w:tr>
      <w:tr w:rsidR="00AC267C" w:rsidRPr="00C2558F">
        <w:trPr>
          <w:trHeight w:val="40"/>
          <w:jc w:val="center"/>
        </w:trPr>
        <w:tc>
          <w:tcPr>
            <w:tcW w:w="5000" w:type="pct"/>
            <w:gridSpan w:val="9"/>
            <w:tcMar>
              <w:top w:w="34" w:type="dxa"/>
              <w:bottom w:w="45" w:type="dxa"/>
            </w:tcMar>
          </w:tcPr>
          <w:p w:rsidR="00AC267C" w:rsidRPr="00C2558F" w:rsidRDefault="00AC267C" w:rsidP="004D2D00">
            <w:pPr>
              <w:spacing w:after="0"/>
              <w:rPr>
                <w:rFonts w:ascii="Times New Roman" w:hAnsi="Times New Roman" w:cs="Times New Roman"/>
                <w:sz w:val="24"/>
                <w:szCs w:val="24"/>
              </w:rPr>
            </w:pPr>
            <w:r w:rsidRPr="00C2558F">
              <w:rPr>
                <w:rFonts w:ascii="Times New Roman" w:hAnsi="Times New Roman" w:cs="Times New Roman"/>
                <w:sz w:val="24"/>
                <w:szCs w:val="24"/>
              </w:rPr>
              <w:t>Подпрограмма 1:  «Развитие ярмарочной деятельности на территории городского округа г. Бор»</w:t>
            </w:r>
          </w:p>
        </w:tc>
      </w:tr>
      <w:tr w:rsidR="00AC267C" w:rsidRPr="00C2558F">
        <w:trPr>
          <w:trHeight w:val="232"/>
          <w:jc w:val="center"/>
        </w:trPr>
        <w:tc>
          <w:tcPr>
            <w:tcW w:w="262" w:type="pct"/>
            <w:tcMar>
              <w:top w:w="34" w:type="dxa"/>
              <w:bottom w:w="45" w:type="dxa"/>
            </w:tcMar>
          </w:tcPr>
          <w:p w:rsidR="00AC267C" w:rsidRPr="0053349F" w:rsidRDefault="00AC267C" w:rsidP="004D2D00">
            <w:pPr>
              <w:pStyle w:val="ConsPlusNormal"/>
            </w:pPr>
          </w:p>
        </w:tc>
        <w:tc>
          <w:tcPr>
            <w:tcW w:w="4738" w:type="pct"/>
            <w:gridSpan w:val="8"/>
            <w:tcMar>
              <w:top w:w="34" w:type="dxa"/>
              <w:bottom w:w="45" w:type="dxa"/>
            </w:tcMar>
          </w:tcPr>
          <w:p w:rsidR="00AC267C" w:rsidRPr="00C2558F" w:rsidRDefault="00AC267C" w:rsidP="004D2D00">
            <w:pPr>
              <w:widowControl w:val="0"/>
              <w:autoSpaceDE w:val="0"/>
              <w:autoSpaceDN w:val="0"/>
              <w:adjustRightInd w:val="0"/>
              <w:spacing w:after="0"/>
            </w:pPr>
            <w:r w:rsidRPr="00C2558F">
              <w:t>Индикаторы:</w:t>
            </w:r>
          </w:p>
        </w:tc>
      </w:tr>
      <w:tr w:rsidR="00AC267C" w:rsidRPr="00C2558F">
        <w:trPr>
          <w:trHeight w:val="379"/>
          <w:jc w:val="center"/>
        </w:trPr>
        <w:tc>
          <w:tcPr>
            <w:tcW w:w="262" w:type="pct"/>
            <w:tcMar>
              <w:top w:w="34" w:type="dxa"/>
              <w:bottom w:w="45" w:type="dxa"/>
            </w:tcMar>
          </w:tcPr>
          <w:p w:rsidR="00AC267C" w:rsidRPr="00AE5B95" w:rsidRDefault="00AC267C" w:rsidP="004D2D00">
            <w:pPr>
              <w:pStyle w:val="ConsPlusNormal"/>
              <w:jc w:val="center"/>
            </w:pPr>
            <w:r w:rsidRPr="00AE5B95">
              <w:t>И</w:t>
            </w:r>
            <w:r>
              <w:t xml:space="preserve"> </w:t>
            </w:r>
            <w:r w:rsidRPr="00AE5B95">
              <w:t>1.1</w:t>
            </w:r>
          </w:p>
        </w:tc>
        <w:tc>
          <w:tcPr>
            <w:tcW w:w="3413" w:type="pct"/>
            <w:tcMar>
              <w:top w:w="34" w:type="dxa"/>
              <w:bottom w:w="45" w:type="dxa"/>
            </w:tcMar>
          </w:tcPr>
          <w:p w:rsidR="00AC267C" w:rsidRPr="00705D5D" w:rsidRDefault="00AC267C" w:rsidP="004D2D00">
            <w:pPr>
              <w:pStyle w:val="ConsPlusNormal"/>
              <w:rPr>
                <w:color w:val="000000"/>
              </w:rPr>
            </w:pPr>
            <w:r>
              <w:rPr>
                <w:color w:val="000000"/>
              </w:rPr>
              <w:t>Увеличение доли участия</w:t>
            </w:r>
            <w:r w:rsidRPr="00705D5D">
              <w:rPr>
                <w:color w:val="000000"/>
              </w:rPr>
              <w:t xml:space="preserve"> местных товаропроизводителей </w:t>
            </w:r>
            <w:r>
              <w:rPr>
                <w:color w:val="000000"/>
              </w:rPr>
              <w:t xml:space="preserve">в ярмарочных мероприятиях </w:t>
            </w:r>
          </w:p>
        </w:tc>
        <w:tc>
          <w:tcPr>
            <w:tcW w:w="356" w:type="pct"/>
            <w:gridSpan w:val="2"/>
            <w:vAlign w:val="center"/>
          </w:tcPr>
          <w:p w:rsidR="00AC267C" w:rsidRPr="00705D5D" w:rsidRDefault="00AC267C" w:rsidP="004D2D00">
            <w:pPr>
              <w:pStyle w:val="ConsPlusNormal"/>
              <w:jc w:val="center"/>
              <w:rPr>
                <w:color w:val="000000"/>
              </w:rPr>
            </w:pPr>
            <w:r>
              <w:rPr>
                <w:color w:val="000000"/>
              </w:rPr>
              <w:t>%</w:t>
            </w:r>
          </w:p>
        </w:tc>
        <w:tc>
          <w:tcPr>
            <w:tcW w:w="332" w:type="pct"/>
            <w:gridSpan w:val="2"/>
            <w:vAlign w:val="center"/>
          </w:tcPr>
          <w:p w:rsidR="00AC267C" w:rsidRPr="00705D5D" w:rsidRDefault="00AC267C" w:rsidP="004D2D00">
            <w:pPr>
              <w:pStyle w:val="ConsPlusNormal"/>
              <w:jc w:val="center"/>
              <w:rPr>
                <w:color w:val="000000"/>
              </w:rPr>
            </w:pPr>
            <w:r>
              <w:rPr>
                <w:color w:val="000000"/>
              </w:rPr>
              <w:t>75</w:t>
            </w:r>
          </w:p>
        </w:tc>
        <w:tc>
          <w:tcPr>
            <w:tcW w:w="332" w:type="pct"/>
            <w:gridSpan w:val="2"/>
            <w:vAlign w:val="center"/>
          </w:tcPr>
          <w:p w:rsidR="00AC267C" w:rsidRPr="00705D5D" w:rsidRDefault="00AC267C" w:rsidP="004D2D00">
            <w:pPr>
              <w:pStyle w:val="ConsPlusNormal"/>
              <w:jc w:val="center"/>
              <w:rPr>
                <w:color w:val="000000"/>
              </w:rPr>
            </w:pPr>
            <w:r>
              <w:rPr>
                <w:color w:val="000000"/>
              </w:rPr>
              <w:t>80</w:t>
            </w:r>
          </w:p>
        </w:tc>
        <w:tc>
          <w:tcPr>
            <w:tcW w:w="305" w:type="pct"/>
            <w:vAlign w:val="center"/>
          </w:tcPr>
          <w:p w:rsidR="00AC267C" w:rsidRPr="00705D5D" w:rsidRDefault="00AC267C" w:rsidP="004D2D00">
            <w:pPr>
              <w:pStyle w:val="ConsPlusNormal"/>
              <w:rPr>
                <w:color w:val="000000"/>
              </w:rPr>
            </w:pPr>
            <w:r>
              <w:rPr>
                <w:color w:val="000000"/>
              </w:rPr>
              <w:t xml:space="preserve">  85</w:t>
            </w:r>
          </w:p>
        </w:tc>
      </w:tr>
      <w:tr w:rsidR="00AC267C" w:rsidRPr="00C2558F">
        <w:trPr>
          <w:trHeight w:val="379"/>
          <w:jc w:val="center"/>
        </w:trPr>
        <w:tc>
          <w:tcPr>
            <w:tcW w:w="262" w:type="pct"/>
            <w:tcMar>
              <w:top w:w="34" w:type="dxa"/>
              <w:bottom w:w="45" w:type="dxa"/>
            </w:tcMar>
          </w:tcPr>
          <w:p w:rsidR="00AC267C" w:rsidRPr="00AE5B95" w:rsidRDefault="00AC267C" w:rsidP="004D2D00">
            <w:pPr>
              <w:pStyle w:val="ConsPlusNormal"/>
              <w:jc w:val="center"/>
            </w:pPr>
            <w:r w:rsidRPr="00AE5B95">
              <w:t>И</w:t>
            </w:r>
            <w:r>
              <w:t xml:space="preserve"> </w:t>
            </w:r>
            <w:r w:rsidRPr="00AE5B95">
              <w:t>1.2</w:t>
            </w:r>
          </w:p>
        </w:tc>
        <w:tc>
          <w:tcPr>
            <w:tcW w:w="3413" w:type="pct"/>
            <w:tcMar>
              <w:top w:w="34" w:type="dxa"/>
              <w:bottom w:w="45" w:type="dxa"/>
            </w:tcMar>
          </w:tcPr>
          <w:p w:rsidR="00AC267C" w:rsidRPr="00705D5D" w:rsidRDefault="00AC267C" w:rsidP="004D2D00">
            <w:pPr>
              <w:pStyle w:val="ConsPlusNormal"/>
              <w:rPr>
                <w:color w:val="000000"/>
              </w:rPr>
            </w:pPr>
            <w:r>
              <w:rPr>
                <w:color w:val="000000"/>
              </w:rPr>
              <w:t xml:space="preserve">Увеличение удовлетворенности </w:t>
            </w:r>
            <w:r w:rsidRPr="00705D5D">
              <w:rPr>
                <w:color w:val="000000"/>
              </w:rPr>
              <w:t>потребностей населения в приобретении  продукции  товаро- и сельхозпроизводителей</w:t>
            </w:r>
            <w:r>
              <w:rPr>
                <w:color w:val="000000"/>
              </w:rPr>
              <w:t xml:space="preserve"> </w:t>
            </w:r>
          </w:p>
        </w:tc>
        <w:tc>
          <w:tcPr>
            <w:tcW w:w="356" w:type="pct"/>
            <w:gridSpan w:val="2"/>
            <w:vAlign w:val="center"/>
          </w:tcPr>
          <w:p w:rsidR="00AC267C" w:rsidRPr="00705D5D" w:rsidRDefault="00AC267C" w:rsidP="004D2D00">
            <w:pPr>
              <w:pStyle w:val="ConsPlusNormal"/>
              <w:jc w:val="center"/>
              <w:rPr>
                <w:color w:val="000000"/>
              </w:rPr>
            </w:pPr>
            <w:r>
              <w:rPr>
                <w:color w:val="000000"/>
              </w:rPr>
              <w:t>%</w:t>
            </w:r>
          </w:p>
        </w:tc>
        <w:tc>
          <w:tcPr>
            <w:tcW w:w="332" w:type="pct"/>
            <w:gridSpan w:val="2"/>
            <w:vAlign w:val="center"/>
          </w:tcPr>
          <w:p w:rsidR="00AC267C" w:rsidRPr="00705D5D" w:rsidRDefault="00AC267C" w:rsidP="004D2D00">
            <w:pPr>
              <w:pStyle w:val="ConsPlusNormal"/>
              <w:jc w:val="center"/>
              <w:rPr>
                <w:color w:val="000000"/>
              </w:rPr>
            </w:pPr>
            <w:r>
              <w:rPr>
                <w:color w:val="000000"/>
              </w:rPr>
              <w:t>75</w:t>
            </w:r>
          </w:p>
        </w:tc>
        <w:tc>
          <w:tcPr>
            <w:tcW w:w="332" w:type="pct"/>
            <w:gridSpan w:val="2"/>
            <w:vAlign w:val="center"/>
          </w:tcPr>
          <w:p w:rsidR="00AC267C" w:rsidRPr="00705D5D" w:rsidRDefault="00AC267C" w:rsidP="004D2D00">
            <w:pPr>
              <w:pStyle w:val="ConsPlusNormal"/>
              <w:jc w:val="center"/>
              <w:rPr>
                <w:color w:val="000000"/>
              </w:rPr>
            </w:pPr>
            <w:r>
              <w:rPr>
                <w:color w:val="000000"/>
              </w:rPr>
              <w:t>80</w:t>
            </w:r>
          </w:p>
        </w:tc>
        <w:tc>
          <w:tcPr>
            <w:tcW w:w="305" w:type="pct"/>
            <w:vAlign w:val="center"/>
          </w:tcPr>
          <w:p w:rsidR="00AC267C" w:rsidRPr="00705D5D" w:rsidRDefault="00AC267C" w:rsidP="004D2D00">
            <w:pPr>
              <w:pStyle w:val="ConsPlusNormal"/>
              <w:jc w:val="center"/>
              <w:rPr>
                <w:color w:val="000000"/>
              </w:rPr>
            </w:pPr>
            <w:r>
              <w:rPr>
                <w:color w:val="000000"/>
              </w:rPr>
              <w:t>85</w:t>
            </w:r>
          </w:p>
        </w:tc>
      </w:tr>
      <w:tr w:rsidR="00AC267C" w:rsidRPr="00C2558F">
        <w:trPr>
          <w:trHeight w:val="379"/>
          <w:jc w:val="center"/>
        </w:trPr>
        <w:tc>
          <w:tcPr>
            <w:tcW w:w="262" w:type="pct"/>
            <w:tcMar>
              <w:top w:w="34" w:type="dxa"/>
              <w:bottom w:w="45" w:type="dxa"/>
            </w:tcMar>
          </w:tcPr>
          <w:p w:rsidR="00AC267C" w:rsidRPr="00AE5B95" w:rsidRDefault="00AC267C" w:rsidP="004D2D00">
            <w:pPr>
              <w:pStyle w:val="ConsPlusNormal"/>
              <w:jc w:val="center"/>
            </w:pPr>
            <w:r>
              <w:t>И 1.3</w:t>
            </w:r>
          </w:p>
        </w:tc>
        <w:tc>
          <w:tcPr>
            <w:tcW w:w="3413" w:type="pct"/>
            <w:tcMar>
              <w:top w:w="34" w:type="dxa"/>
              <w:bottom w:w="45" w:type="dxa"/>
            </w:tcMar>
          </w:tcPr>
          <w:p w:rsidR="00AC267C" w:rsidRDefault="00AC267C" w:rsidP="004D2D00">
            <w:pPr>
              <w:pStyle w:val="ConsPlusNormal"/>
            </w:pPr>
            <w:r>
              <w:rPr>
                <w:rStyle w:val="pt-a0-000024"/>
                <w:color w:val="000000"/>
              </w:rPr>
              <w:t>Обеспеченность стационарными торговыми площадями на 1 000 жителей по состоянию на начало года не менее 100 % от норматива</w:t>
            </w:r>
          </w:p>
        </w:tc>
        <w:tc>
          <w:tcPr>
            <w:tcW w:w="356" w:type="pct"/>
            <w:gridSpan w:val="2"/>
            <w:vAlign w:val="center"/>
          </w:tcPr>
          <w:p w:rsidR="00AC267C" w:rsidRDefault="00AC267C" w:rsidP="004D2D00">
            <w:pPr>
              <w:pStyle w:val="ConsPlusNormal"/>
              <w:jc w:val="center"/>
            </w:pPr>
            <w:r>
              <w:t>%</w:t>
            </w:r>
          </w:p>
        </w:tc>
        <w:tc>
          <w:tcPr>
            <w:tcW w:w="332" w:type="pct"/>
            <w:gridSpan w:val="2"/>
            <w:vAlign w:val="center"/>
          </w:tcPr>
          <w:p w:rsidR="00AC267C" w:rsidRDefault="00AC267C" w:rsidP="004D2D00">
            <w:pPr>
              <w:pStyle w:val="ConsPlusNormal"/>
              <w:jc w:val="center"/>
            </w:pPr>
            <w:r>
              <w:t>≥100</w:t>
            </w:r>
          </w:p>
        </w:tc>
        <w:tc>
          <w:tcPr>
            <w:tcW w:w="332" w:type="pct"/>
            <w:gridSpan w:val="2"/>
            <w:vAlign w:val="center"/>
          </w:tcPr>
          <w:p w:rsidR="00AC267C" w:rsidRDefault="00AC267C" w:rsidP="004D2D00">
            <w:pPr>
              <w:pStyle w:val="ConsPlusNormal"/>
              <w:jc w:val="center"/>
            </w:pPr>
            <w:r>
              <w:t>≥100</w:t>
            </w:r>
          </w:p>
        </w:tc>
        <w:tc>
          <w:tcPr>
            <w:tcW w:w="305" w:type="pct"/>
            <w:vAlign w:val="center"/>
          </w:tcPr>
          <w:p w:rsidR="00AC267C" w:rsidRDefault="00AC267C" w:rsidP="004D2D00">
            <w:pPr>
              <w:pStyle w:val="ConsPlusNormal"/>
              <w:jc w:val="center"/>
            </w:pPr>
            <w:r>
              <w:t>≥100</w:t>
            </w:r>
          </w:p>
        </w:tc>
      </w:tr>
      <w:tr w:rsidR="00AC267C" w:rsidRPr="00C2558F">
        <w:trPr>
          <w:trHeight w:val="379"/>
          <w:jc w:val="center"/>
        </w:trPr>
        <w:tc>
          <w:tcPr>
            <w:tcW w:w="262" w:type="pct"/>
            <w:tcMar>
              <w:top w:w="34" w:type="dxa"/>
              <w:bottom w:w="45" w:type="dxa"/>
            </w:tcMar>
          </w:tcPr>
          <w:p w:rsidR="00AC267C" w:rsidRPr="0053349F" w:rsidRDefault="00AC267C" w:rsidP="004D2D00">
            <w:pPr>
              <w:pStyle w:val="ConsPlusNormal"/>
              <w:jc w:val="center"/>
            </w:pPr>
            <w:r>
              <w:t>1</w:t>
            </w:r>
          </w:p>
        </w:tc>
        <w:tc>
          <w:tcPr>
            <w:tcW w:w="4738" w:type="pct"/>
            <w:gridSpan w:val="8"/>
            <w:tcMar>
              <w:top w:w="34" w:type="dxa"/>
              <w:bottom w:w="45" w:type="dxa"/>
            </w:tcMar>
          </w:tcPr>
          <w:p w:rsidR="00AC267C" w:rsidRPr="0053349F" w:rsidRDefault="00AC267C" w:rsidP="004D2D00">
            <w:pPr>
              <w:pStyle w:val="ConsPlusNormal"/>
            </w:pPr>
            <w:r>
              <w:t>Основное мероприятие 1.</w:t>
            </w:r>
            <w:r w:rsidRPr="0008699C">
              <w:t>1 «Материально – техническое  обеспечение межмуниципальных  ярмарок»</w:t>
            </w:r>
          </w:p>
        </w:tc>
      </w:tr>
      <w:tr w:rsidR="00AC267C" w:rsidRPr="00C2558F">
        <w:trPr>
          <w:trHeight w:val="379"/>
          <w:jc w:val="center"/>
        </w:trPr>
        <w:tc>
          <w:tcPr>
            <w:tcW w:w="262" w:type="pct"/>
            <w:tcMar>
              <w:top w:w="34" w:type="dxa"/>
              <w:bottom w:w="45" w:type="dxa"/>
            </w:tcMar>
          </w:tcPr>
          <w:p w:rsidR="00AC267C" w:rsidRPr="0053349F" w:rsidRDefault="00AC267C" w:rsidP="004D2D00">
            <w:pPr>
              <w:pStyle w:val="ConsPlusNormal"/>
              <w:jc w:val="center"/>
            </w:pPr>
          </w:p>
        </w:tc>
        <w:tc>
          <w:tcPr>
            <w:tcW w:w="4738" w:type="pct"/>
            <w:gridSpan w:val="8"/>
            <w:tcMar>
              <w:top w:w="34" w:type="dxa"/>
              <w:bottom w:w="45" w:type="dxa"/>
            </w:tcMar>
          </w:tcPr>
          <w:p w:rsidR="00AC267C" w:rsidRPr="0053349F" w:rsidRDefault="00AC267C" w:rsidP="004D2D00">
            <w:pPr>
              <w:pStyle w:val="ConsPlusNormal"/>
            </w:pPr>
            <w:r w:rsidRPr="0053349F">
              <w:t>Непосредственные результаты:</w:t>
            </w:r>
          </w:p>
        </w:tc>
      </w:tr>
      <w:tr w:rsidR="00AC267C" w:rsidRPr="00C2558F">
        <w:trPr>
          <w:trHeight w:val="379"/>
          <w:jc w:val="center"/>
        </w:trPr>
        <w:tc>
          <w:tcPr>
            <w:tcW w:w="262" w:type="pct"/>
            <w:tcMar>
              <w:top w:w="34" w:type="dxa"/>
              <w:bottom w:w="45" w:type="dxa"/>
            </w:tcMar>
          </w:tcPr>
          <w:p w:rsidR="00AC267C" w:rsidRPr="00AE5B95" w:rsidRDefault="00AC267C" w:rsidP="004D2D00">
            <w:pPr>
              <w:pStyle w:val="ConsPlusNormal"/>
              <w:jc w:val="center"/>
            </w:pPr>
            <w:r>
              <w:t>Р 1.1.1</w:t>
            </w:r>
          </w:p>
        </w:tc>
        <w:tc>
          <w:tcPr>
            <w:tcW w:w="3413" w:type="pct"/>
            <w:tcMar>
              <w:top w:w="34" w:type="dxa"/>
              <w:bottom w:w="45" w:type="dxa"/>
            </w:tcMar>
          </w:tcPr>
          <w:p w:rsidR="00AC267C" w:rsidRDefault="00AC267C" w:rsidP="004D2D00">
            <w:pPr>
              <w:pStyle w:val="ConsPlusNormal"/>
            </w:pPr>
            <w:r w:rsidRPr="005019ED">
              <w:rPr>
                <w:color w:val="000000"/>
              </w:rPr>
              <w:t>Количество проведённых межмуниципальных ярмарочных мероприятий на территории городского округа</w:t>
            </w:r>
          </w:p>
        </w:tc>
        <w:tc>
          <w:tcPr>
            <w:tcW w:w="356" w:type="pct"/>
            <w:gridSpan w:val="2"/>
            <w:vAlign w:val="center"/>
          </w:tcPr>
          <w:p w:rsidR="00AC267C" w:rsidRDefault="00AC267C" w:rsidP="004D2D00">
            <w:pPr>
              <w:pStyle w:val="ConsPlusNormal"/>
              <w:jc w:val="center"/>
            </w:pPr>
            <w:r>
              <w:t>ед.</w:t>
            </w:r>
          </w:p>
        </w:tc>
        <w:tc>
          <w:tcPr>
            <w:tcW w:w="332" w:type="pct"/>
            <w:gridSpan w:val="2"/>
            <w:vAlign w:val="center"/>
          </w:tcPr>
          <w:p w:rsidR="00AC267C" w:rsidRPr="00E429C9" w:rsidRDefault="00AC267C" w:rsidP="004D2D00">
            <w:pPr>
              <w:pStyle w:val="ConsPlusNormal"/>
              <w:jc w:val="center"/>
            </w:pPr>
            <w:r w:rsidRPr="00E429C9">
              <w:t>≥4</w:t>
            </w:r>
          </w:p>
        </w:tc>
        <w:tc>
          <w:tcPr>
            <w:tcW w:w="332" w:type="pct"/>
            <w:gridSpan w:val="2"/>
            <w:vAlign w:val="center"/>
          </w:tcPr>
          <w:p w:rsidR="00AC267C" w:rsidRPr="00E429C9" w:rsidRDefault="00AC267C" w:rsidP="004D2D00">
            <w:pPr>
              <w:pStyle w:val="ConsPlusNormal"/>
              <w:jc w:val="center"/>
            </w:pPr>
            <w:r w:rsidRPr="00E429C9">
              <w:t>≥4</w:t>
            </w:r>
          </w:p>
        </w:tc>
        <w:tc>
          <w:tcPr>
            <w:tcW w:w="305" w:type="pct"/>
            <w:vAlign w:val="center"/>
          </w:tcPr>
          <w:p w:rsidR="00AC267C" w:rsidRPr="00E429C9" w:rsidRDefault="00AC267C" w:rsidP="004D2D00">
            <w:pPr>
              <w:pStyle w:val="ConsPlusNormal"/>
              <w:jc w:val="center"/>
            </w:pPr>
            <w:r w:rsidRPr="00E429C9">
              <w:t>≥4</w:t>
            </w:r>
          </w:p>
        </w:tc>
      </w:tr>
      <w:tr w:rsidR="00AC267C" w:rsidRPr="00C2558F">
        <w:trPr>
          <w:trHeight w:val="379"/>
          <w:jc w:val="center"/>
        </w:trPr>
        <w:tc>
          <w:tcPr>
            <w:tcW w:w="5000" w:type="pct"/>
            <w:gridSpan w:val="9"/>
            <w:tcMar>
              <w:top w:w="34" w:type="dxa"/>
              <w:bottom w:w="45" w:type="dxa"/>
            </w:tcMar>
          </w:tcPr>
          <w:p w:rsidR="00AC267C" w:rsidRPr="00E53863" w:rsidRDefault="00AC267C" w:rsidP="004D2D00">
            <w:pPr>
              <w:pStyle w:val="ConsPlusNormal"/>
            </w:pPr>
            <w:r w:rsidRPr="00E53863">
              <w:lastRenderedPageBreak/>
              <w:t>Подпрограмма 2</w:t>
            </w:r>
            <w:r>
              <w:t xml:space="preserve">: </w:t>
            </w:r>
            <w:r w:rsidRPr="00E53863">
              <w:t xml:space="preserve"> «Обеспечение защиты прав потребителей городского округа г. Бор»</w:t>
            </w:r>
          </w:p>
        </w:tc>
      </w:tr>
      <w:tr w:rsidR="00AC267C" w:rsidRPr="00C2558F">
        <w:trPr>
          <w:trHeight w:val="119"/>
          <w:jc w:val="center"/>
        </w:trPr>
        <w:tc>
          <w:tcPr>
            <w:tcW w:w="262" w:type="pct"/>
            <w:tcMar>
              <w:top w:w="34" w:type="dxa"/>
              <w:bottom w:w="45" w:type="dxa"/>
            </w:tcMar>
          </w:tcPr>
          <w:p w:rsidR="00AC267C" w:rsidRDefault="00AC267C" w:rsidP="004D2D00">
            <w:pPr>
              <w:pStyle w:val="ConsPlusNormal"/>
            </w:pPr>
          </w:p>
        </w:tc>
        <w:tc>
          <w:tcPr>
            <w:tcW w:w="4738" w:type="pct"/>
            <w:gridSpan w:val="8"/>
            <w:tcMar>
              <w:top w:w="34" w:type="dxa"/>
              <w:bottom w:w="45" w:type="dxa"/>
            </w:tcMar>
          </w:tcPr>
          <w:p w:rsidR="00AC267C" w:rsidRDefault="00AC267C" w:rsidP="004D2D00">
            <w:pPr>
              <w:pStyle w:val="ConsPlusNormal"/>
            </w:pPr>
            <w:r w:rsidRPr="0053349F">
              <w:t>Индикаторы:</w:t>
            </w:r>
          </w:p>
        </w:tc>
      </w:tr>
      <w:tr w:rsidR="00AC267C" w:rsidRPr="00C2558F">
        <w:trPr>
          <w:trHeight w:val="379"/>
          <w:jc w:val="center"/>
        </w:trPr>
        <w:tc>
          <w:tcPr>
            <w:tcW w:w="262" w:type="pct"/>
            <w:tcMar>
              <w:top w:w="34" w:type="dxa"/>
              <w:bottom w:w="45" w:type="dxa"/>
            </w:tcMar>
          </w:tcPr>
          <w:p w:rsidR="00AC267C" w:rsidRDefault="00AC267C" w:rsidP="004D2D00">
            <w:pPr>
              <w:pStyle w:val="ConsPlusNormal"/>
              <w:jc w:val="center"/>
            </w:pPr>
            <w:r>
              <w:t>2</w:t>
            </w:r>
          </w:p>
        </w:tc>
        <w:tc>
          <w:tcPr>
            <w:tcW w:w="4738" w:type="pct"/>
            <w:gridSpan w:val="8"/>
            <w:tcMar>
              <w:top w:w="34" w:type="dxa"/>
              <w:bottom w:w="45" w:type="dxa"/>
            </w:tcMar>
          </w:tcPr>
          <w:p w:rsidR="00AC267C" w:rsidRDefault="00AC267C" w:rsidP="004D2D00">
            <w:pPr>
              <w:pStyle w:val="ConsPlusNormal"/>
            </w:pPr>
            <w:r>
              <w:t>Основное мероприятие 2.</w:t>
            </w:r>
            <w:r w:rsidRPr="0008699C">
              <w:t>1</w:t>
            </w:r>
            <w:r>
              <w:t xml:space="preserve"> </w:t>
            </w:r>
            <w:r w:rsidRPr="00161D02">
              <w:t>«Оказание правовой помощи населению»</w:t>
            </w:r>
          </w:p>
        </w:tc>
      </w:tr>
      <w:tr w:rsidR="00AC267C" w:rsidRPr="00C2558F">
        <w:trPr>
          <w:trHeight w:val="379"/>
          <w:jc w:val="center"/>
        </w:trPr>
        <w:tc>
          <w:tcPr>
            <w:tcW w:w="262" w:type="pct"/>
            <w:tcMar>
              <w:top w:w="34" w:type="dxa"/>
              <w:bottom w:w="45" w:type="dxa"/>
            </w:tcMar>
          </w:tcPr>
          <w:p w:rsidR="00AC267C" w:rsidRDefault="00AC267C" w:rsidP="004D2D00">
            <w:pPr>
              <w:pStyle w:val="ConsPlusNormal"/>
            </w:pPr>
            <w:r>
              <w:t xml:space="preserve">  И 2.1</w:t>
            </w:r>
          </w:p>
        </w:tc>
        <w:tc>
          <w:tcPr>
            <w:tcW w:w="3413" w:type="pct"/>
            <w:tcMar>
              <w:top w:w="34" w:type="dxa"/>
              <w:bottom w:w="45" w:type="dxa"/>
            </w:tcMar>
          </w:tcPr>
          <w:p w:rsidR="00AC267C" w:rsidRDefault="00AC267C" w:rsidP="004D2D00">
            <w:pPr>
              <w:pStyle w:val="ConsPlusNormal"/>
            </w:pPr>
            <w:r>
              <w:t>Увеличение количества мероприятий по обеспечению законных прав и интересов потребителей</w:t>
            </w:r>
          </w:p>
        </w:tc>
        <w:tc>
          <w:tcPr>
            <w:tcW w:w="356" w:type="pct"/>
            <w:gridSpan w:val="2"/>
            <w:vAlign w:val="center"/>
          </w:tcPr>
          <w:p w:rsidR="00AC267C" w:rsidRDefault="00AC267C" w:rsidP="004D2D00">
            <w:pPr>
              <w:pStyle w:val="ConsPlusNormal"/>
              <w:jc w:val="center"/>
            </w:pPr>
            <w:r>
              <w:t>%</w:t>
            </w:r>
          </w:p>
        </w:tc>
        <w:tc>
          <w:tcPr>
            <w:tcW w:w="332" w:type="pct"/>
            <w:gridSpan w:val="2"/>
            <w:vAlign w:val="center"/>
          </w:tcPr>
          <w:p w:rsidR="00AC267C" w:rsidRDefault="00AC267C" w:rsidP="004D2D00">
            <w:pPr>
              <w:pStyle w:val="ConsPlusNormal"/>
              <w:jc w:val="center"/>
            </w:pPr>
            <w:r>
              <w:t>≥1</w:t>
            </w:r>
          </w:p>
        </w:tc>
        <w:tc>
          <w:tcPr>
            <w:tcW w:w="332" w:type="pct"/>
            <w:gridSpan w:val="2"/>
            <w:vAlign w:val="center"/>
          </w:tcPr>
          <w:p w:rsidR="00AC267C" w:rsidRDefault="00AC267C" w:rsidP="004D2D00">
            <w:pPr>
              <w:pStyle w:val="ConsPlusNormal"/>
              <w:jc w:val="center"/>
            </w:pPr>
            <w:r>
              <w:t>≥1</w:t>
            </w:r>
          </w:p>
        </w:tc>
        <w:tc>
          <w:tcPr>
            <w:tcW w:w="305" w:type="pct"/>
            <w:vAlign w:val="center"/>
          </w:tcPr>
          <w:p w:rsidR="00AC267C" w:rsidRDefault="00AC267C" w:rsidP="004D2D00">
            <w:pPr>
              <w:pStyle w:val="ConsPlusNormal"/>
              <w:jc w:val="center"/>
            </w:pPr>
            <w:r>
              <w:t>≥1</w:t>
            </w:r>
          </w:p>
        </w:tc>
      </w:tr>
      <w:tr w:rsidR="00AC267C" w:rsidRPr="00C2558F">
        <w:trPr>
          <w:trHeight w:val="379"/>
          <w:jc w:val="center"/>
        </w:trPr>
        <w:tc>
          <w:tcPr>
            <w:tcW w:w="262" w:type="pct"/>
            <w:tcMar>
              <w:top w:w="34" w:type="dxa"/>
              <w:bottom w:w="45" w:type="dxa"/>
            </w:tcMar>
          </w:tcPr>
          <w:p w:rsidR="00AC267C" w:rsidRPr="0053349F" w:rsidRDefault="00AC267C" w:rsidP="004D2D00">
            <w:pPr>
              <w:pStyle w:val="ConsPlusNormal"/>
              <w:jc w:val="center"/>
            </w:pPr>
          </w:p>
        </w:tc>
        <w:tc>
          <w:tcPr>
            <w:tcW w:w="4738" w:type="pct"/>
            <w:gridSpan w:val="8"/>
            <w:tcMar>
              <w:top w:w="34" w:type="dxa"/>
              <w:bottom w:w="45" w:type="dxa"/>
            </w:tcMar>
          </w:tcPr>
          <w:p w:rsidR="00AC267C" w:rsidRPr="0053349F" w:rsidRDefault="00AC267C" w:rsidP="004D2D00">
            <w:pPr>
              <w:pStyle w:val="ConsPlusNormal"/>
            </w:pPr>
            <w:r w:rsidRPr="0053349F">
              <w:t>Непосредственные результаты:</w:t>
            </w:r>
          </w:p>
        </w:tc>
      </w:tr>
      <w:tr w:rsidR="00AC267C" w:rsidRPr="00C2558F">
        <w:trPr>
          <w:trHeight w:val="379"/>
          <w:jc w:val="center"/>
        </w:trPr>
        <w:tc>
          <w:tcPr>
            <w:tcW w:w="262" w:type="pct"/>
            <w:tcMar>
              <w:top w:w="34" w:type="dxa"/>
              <w:bottom w:w="45" w:type="dxa"/>
            </w:tcMar>
          </w:tcPr>
          <w:p w:rsidR="00AC267C" w:rsidRDefault="00AC267C" w:rsidP="004D2D00">
            <w:pPr>
              <w:pStyle w:val="ConsPlusNormal"/>
              <w:jc w:val="center"/>
            </w:pPr>
            <w:r>
              <w:t>Р 2.1.1</w:t>
            </w:r>
          </w:p>
        </w:tc>
        <w:tc>
          <w:tcPr>
            <w:tcW w:w="3413" w:type="pct"/>
            <w:tcMar>
              <w:top w:w="34" w:type="dxa"/>
              <w:bottom w:w="45" w:type="dxa"/>
            </w:tcMar>
          </w:tcPr>
          <w:p w:rsidR="00AC267C" w:rsidRPr="00D11A08" w:rsidRDefault="00AC267C" w:rsidP="004D2D00">
            <w:pPr>
              <w:pStyle w:val="ConsPlusNormal"/>
              <w:jc w:val="both"/>
              <w:rPr>
                <w:color w:val="000000"/>
              </w:rPr>
            </w:pPr>
            <w:r>
              <w:rPr>
                <w:color w:val="000000"/>
              </w:rPr>
              <w:t xml:space="preserve">Количество оказанных </w:t>
            </w:r>
            <w:r w:rsidRPr="00705D5D">
              <w:rPr>
                <w:color w:val="000000"/>
              </w:rPr>
              <w:t>бесплатных консультаций</w:t>
            </w:r>
          </w:p>
        </w:tc>
        <w:tc>
          <w:tcPr>
            <w:tcW w:w="356" w:type="pct"/>
            <w:gridSpan w:val="2"/>
            <w:vAlign w:val="center"/>
          </w:tcPr>
          <w:p w:rsidR="00AC267C" w:rsidRPr="00D11A08" w:rsidRDefault="00AC267C" w:rsidP="004D2D00">
            <w:pPr>
              <w:pStyle w:val="ConsPlusNormal"/>
              <w:jc w:val="center"/>
              <w:rPr>
                <w:color w:val="000000"/>
              </w:rPr>
            </w:pPr>
            <w:r>
              <w:rPr>
                <w:color w:val="000000"/>
              </w:rPr>
              <w:t>ед.</w:t>
            </w:r>
          </w:p>
        </w:tc>
        <w:tc>
          <w:tcPr>
            <w:tcW w:w="332" w:type="pct"/>
            <w:gridSpan w:val="2"/>
            <w:vAlign w:val="center"/>
          </w:tcPr>
          <w:p w:rsidR="00AC267C" w:rsidRPr="00D11A08" w:rsidRDefault="00AC267C" w:rsidP="004D2D00">
            <w:pPr>
              <w:pStyle w:val="ConsPlusNormal"/>
              <w:jc w:val="center"/>
              <w:rPr>
                <w:color w:val="000000"/>
              </w:rPr>
            </w:pPr>
            <w:r>
              <w:rPr>
                <w:color w:val="000000"/>
              </w:rPr>
              <w:t>2 640</w:t>
            </w:r>
          </w:p>
        </w:tc>
        <w:tc>
          <w:tcPr>
            <w:tcW w:w="332" w:type="pct"/>
            <w:gridSpan w:val="2"/>
            <w:vAlign w:val="center"/>
          </w:tcPr>
          <w:p w:rsidR="00AC267C" w:rsidRPr="00D11A08" w:rsidRDefault="00AC267C" w:rsidP="004D2D00">
            <w:pPr>
              <w:pStyle w:val="ConsPlusNormal"/>
              <w:jc w:val="center"/>
              <w:rPr>
                <w:color w:val="000000"/>
              </w:rPr>
            </w:pPr>
            <w:r>
              <w:rPr>
                <w:color w:val="000000"/>
              </w:rPr>
              <w:t>2 680</w:t>
            </w:r>
          </w:p>
        </w:tc>
        <w:tc>
          <w:tcPr>
            <w:tcW w:w="305" w:type="pct"/>
            <w:vAlign w:val="center"/>
          </w:tcPr>
          <w:p w:rsidR="00AC267C" w:rsidRPr="00D11A08" w:rsidRDefault="00AC267C" w:rsidP="004D2D00">
            <w:pPr>
              <w:pStyle w:val="ConsPlusNormal"/>
              <w:jc w:val="center"/>
              <w:rPr>
                <w:color w:val="000000"/>
              </w:rPr>
            </w:pPr>
            <w:r>
              <w:rPr>
                <w:color w:val="000000"/>
              </w:rPr>
              <w:t>2 700</w:t>
            </w:r>
          </w:p>
        </w:tc>
      </w:tr>
      <w:tr w:rsidR="00AC267C" w:rsidRPr="00C2558F">
        <w:trPr>
          <w:trHeight w:val="379"/>
          <w:jc w:val="center"/>
        </w:trPr>
        <w:tc>
          <w:tcPr>
            <w:tcW w:w="262" w:type="pct"/>
            <w:tcMar>
              <w:top w:w="34" w:type="dxa"/>
              <w:bottom w:w="45" w:type="dxa"/>
            </w:tcMar>
          </w:tcPr>
          <w:p w:rsidR="00AC267C" w:rsidRDefault="00AC267C" w:rsidP="004D2D00">
            <w:pPr>
              <w:pStyle w:val="ConsPlusNormal"/>
              <w:jc w:val="center"/>
            </w:pPr>
            <w:r>
              <w:t>Р 2.1.2</w:t>
            </w:r>
          </w:p>
        </w:tc>
        <w:tc>
          <w:tcPr>
            <w:tcW w:w="3413" w:type="pct"/>
            <w:tcMar>
              <w:top w:w="34" w:type="dxa"/>
              <w:bottom w:w="45" w:type="dxa"/>
            </w:tcMar>
          </w:tcPr>
          <w:p w:rsidR="00AC267C" w:rsidRDefault="00AC267C" w:rsidP="004D2D00">
            <w:pPr>
              <w:pStyle w:val="ConsPlusNormal"/>
            </w:pPr>
            <w:r>
              <w:t>Количество опубликованных материалов  и сообщений в средствах массовой информации, направленных на повышение потребительской грамотности, в том числе в телекоммуникационной сети «Интернет» и на платформе в социальных сетях</w:t>
            </w:r>
          </w:p>
        </w:tc>
        <w:tc>
          <w:tcPr>
            <w:tcW w:w="356" w:type="pct"/>
            <w:gridSpan w:val="2"/>
            <w:vAlign w:val="center"/>
          </w:tcPr>
          <w:p w:rsidR="00AC267C" w:rsidRDefault="00AC267C" w:rsidP="004D2D00">
            <w:pPr>
              <w:pStyle w:val="ConsPlusNormal"/>
              <w:jc w:val="center"/>
            </w:pPr>
            <w:r>
              <w:t>ед.</w:t>
            </w:r>
          </w:p>
        </w:tc>
        <w:tc>
          <w:tcPr>
            <w:tcW w:w="332" w:type="pct"/>
            <w:gridSpan w:val="2"/>
            <w:vAlign w:val="center"/>
          </w:tcPr>
          <w:p w:rsidR="00AC267C" w:rsidRDefault="00AC267C" w:rsidP="004D2D00">
            <w:pPr>
              <w:pStyle w:val="ConsPlusNormal"/>
              <w:jc w:val="center"/>
            </w:pPr>
            <w:r>
              <w:t>150</w:t>
            </w:r>
          </w:p>
        </w:tc>
        <w:tc>
          <w:tcPr>
            <w:tcW w:w="332" w:type="pct"/>
            <w:gridSpan w:val="2"/>
            <w:vAlign w:val="center"/>
          </w:tcPr>
          <w:p w:rsidR="00AC267C" w:rsidRDefault="00AC267C" w:rsidP="004D2D00">
            <w:pPr>
              <w:pStyle w:val="ConsPlusNormal"/>
              <w:jc w:val="center"/>
            </w:pPr>
            <w:r>
              <w:t>160</w:t>
            </w:r>
          </w:p>
        </w:tc>
        <w:tc>
          <w:tcPr>
            <w:tcW w:w="305" w:type="pct"/>
            <w:vAlign w:val="center"/>
          </w:tcPr>
          <w:p w:rsidR="00AC267C" w:rsidRDefault="00AC267C" w:rsidP="004D2D00">
            <w:pPr>
              <w:pStyle w:val="ConsPlusNormal"/>
              <w:jc w:val="center"/>
            </w:pPr>
            <w:r>
              <w:t>170</w:t>
            </w:r>
          </w:p>
        </w:tc>
      </w:tr>
    </w:tbl>
    <w:p w:rsidR="00AC267C" w:rsidRDefault="00AC267C" w:rsidP="004D2D00">
      <w:pPr>
        <w:pStyle w:val="2"/>
        <w:spacing w:before="0" w:after="0"/>
        <w:jc w:val="center"/>
        <w:rPr>
          <w:rFonts w:ascii="Times New Roman" w:hAnsi="Times New Roman" w:cs="Times New Roman"/>
          <w:b w:val="0"/>
          <w:bCs w:val="0"/>
          <w:i w:val="0"/>
          <w:iCs w:val="0"/>
          <w:sz w:val="24"/>
          <w:szCs w:val="24"/>
        </w:rPr>
      </w:pPr>
    </w:p>
    <w:p w:rsidR="00AC267C" w:rsidRDefault="00AC267C" w:rsidP="004D2D00">
      <w:pPr>
        <w:pStyle w:val="2"/>
        <w:spacing w:before="0" w:after="0"/>
        <w:jc w:val="center"/>
        <w:rPr>
          <w:rFonts w:ascii="Times New Roman" w:hAnsi="Times New Roman" w:cs="Times New Roman"/>
          <w:i w:val="0"/>
          <w:iCs w:val="0"/>
          <w:sz w:val="24"/>
          <w:szCs w:val="24"/>
        </w:rPr>
      </w:pPr>
    </w:p>
    <w:p w:rsidR="00AC267C" w:rsidRPr="00DD3F8C" w:rsidRDefault="00AC267C" w:rsidP="004D2D00">
      <w:pPr>
        <w:pStyle w:val="2"/>
        <w:spacing w:before="0" w:after="0"/>
        <w:jc w:val="center"/>
        <w:rPr>
          <w:rFonts w:ascii="Times New Roman" w:hAnsi="Times New Roman" w:cs="Times New Roman"/>
          <w:i w:val="0"/>
          <w:iCs w:val="0"/>
          <w:sz w:val="24"/>
          <w:szCs w:val="24"/>
        </w:rPr>
      </w:pPr>
      <w:r w:rsidRPr="00DD3F8C">
        <w:rPr>
          <w:rFonts w:ascii="Times New Roman" w:hAnsi="Times New Roman" w:cs="Times New Roman"/>
          <w:i w:val="0"/>
          <w:iCs w:val="0"/>
          <w:sz w:val="24"/>
          <w:szCs w:val="24"/>
        </w:rPr>
        <w:t>2.6. Меры правового регулирования Программы</w:t>
      </w:r>
    </w:p>
    <w:p w:rsidR="00AC267C" w:rsidRDefault="00AC267C" w:rsidP="004D2D00">
      <w:pPr>
        <w:pStyle w:val="ConsPlusNormal"/>
        <w:ind w:firstLine="540"/>
      </w:pPr>
      <w:r>
        <w:rPr>
          <w:rFonts w:ascii="YS Text" w:hAnsi="YS Text" w:cs="YS Text"/>
          <w:color w:val="000000"/>
          <w:sz w:val="23"/>
          <w:szCs w:val="23"/>
          <w:shd w:val="clear" w:color="auto" w:fill="FFFFFF"/>
        </w:rPr>
        <w:t>Сведения об основных мерах правового регулирования приведены в Таблице 3</w:t>
      </w:r>
    </w:p>
    <w:p w:rsidR="00AC267C" w:rsidRDefault="00AC267C" w:rsidP="004D2D00">
      <w:pPr>
        <w:pStyle w:val="ConsPlusNormal"/>
        <w:ind w:firstLine="540"/>
        <w:jc w:val="right"/>
      </w:pPr>
    </w:p>
    <w:p w:rsidR="00AC267C" w:rsidRPr="00AE5B95" w:rsidRDefault="00AC267C" w:rsidP="004D2D00">
      <w:pPr>
        <w:pStyle w:val="ConsPlusNormal"/>
        <w:ind w:firstLine="540"/>
        <w:jc w:val="right"/>
      </w:pPr>
      <w:r w:rsidRPr="00AE5B95">
        <w:t>Таблица 3</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31"/>
        <w:gridCol w:w="4194"/>
        <w:gridCol w:w="5430"/>
        <w:gridCol w:w="5149"/>
      </w:tblGrid>
      <w:tr w:rsidR="00AC267C" w:rsidRPr="00C2558F">
        <w:trPr>
          <w:trHeight w:val="20"/>
        </w:trPr>
        <w:tc>
          <w:tcPr>
            <w:tcW w:w="266" w:type="pct"/>
            <w:tcMar>
              <w:top w:w="57" w:type="dxa"/>
              <w:bottom w:w="57" w:type="dxa"/>
            </w:tcMar>
          </w:tcPr>
          <w:p w:rsidR="00AC267C" w:rsidRPr="00AE5B95" w:rsidRDefault="00AC267C" w:rsidP="004D2D00">
            <w:pPr>
              <w:pStyle w:val="ConsPlusNormal"/>
              <w:jc w:val="center"/>
            </w:pPr>
            <w:r w:rsidRPr="00AE5B95">
              <w:t>N п/п</w:t>
            </w:r>
          </w:p>
        </w:tc>
        <w:tc>
          <w:tcPr>
            <w:tcW w:w="1344" w:type="pct"/>
            <w:tcMar>
              <w:top w:w="57" w:type="dxa"/>
              <w:bottom w:w="57" w:type="dxa"/>
            </w:tcMar>
          </w:tcPr>
          <w:p w:rsidR="00AC267C" w:rsidRPr="00AE5B95" w:rsidRDefault="00AC267C" w:rsidP="004D2D00">
            <w:pPr>
              <w:pStyle w:val="ConsPlusNormal"/>
              <w:jc w:val="center"/>
            </w:pPr>
            <w:r w:rsidRPr="00AE5B95">
              <w:t>Вид</w:t>
            </w:r>
            <w:r>
              <w:t xml:space="preserve">, номер, наименование </w:t>
            </w:r>
            <w:r w:rsidRPr="00AE5B95">
              <w:t xml:space="preserve"> правового акта</w:t>
            </w:r>
          </w:p>
        </w:tc>
        <w:tc>
          <w:tcPr>
            <w:tcW w:w="1740" w:type="pct"/>
            <w:tcMar>
              <w:top w:w="57" w:type="dxa"/>
              <w:bottom w:w="57" w:type="dxa"/>
            </w:tcMar>
          </w:tcPr>
          <w:p w:rsidR="00AC267C" w:rsidRPr="00AE5B95" w:rsidRDefault="00AC267C" w:rsidP="004D2D00">
            <w:pPr>
              <w:pStyle w:val="ConsPlusNormal"/>
              <w:jc w:val="center"/>
            </w:pPr>
            <w:r w:rsidRPr="00AE5B95">
              <w:t>Основные положения правового акта (суть)</w:t>
            </w:r>
          </w:p>
        </w:tc>
        <w:tc>
          <w:tcPr>
            <w:tcW w:w="1650" w:type="pct"/>
            <w:tcMar>
              <w:top w:w="57" w:type="dxa"/>
              <w:bottom w:w="57" w:type="dxa"/>
            </w:tcMar>
          </w:tcPr>
          <w:p w:rsidR="00AC267C" w:rsidRPr="00AE5B95" w:rsidRDefault="00AC267C" w:rsidP="004D2D00">
            <w:pPr>
              <w:pStyle w:val="ConsPlusNormal"/>
              <w:jc w:val="center"/>
            </w:pPr>
            <w:r w:rsidRPr="00AE5B95">
              <w:t>Ответственный исполнитель и соисполнители</w:t>
            </w:r>
          </w:p>
        </w:tc>
      </w:tr>
      <w:tr w:rsidR="00AC267C" w:rsidRPr="00C2558F">
        <w:trPr>
          <w:trHeight w:val="20"/>
        </w:trPr>
        <w:tc>
          <w:tcPr>
            <w:tcW w:w="266" w:type="pct"/>
            <w:tcMar>
              <w:top w:w="28" w:type="dxa"/>
              <w:bottom w:w="28" w:type="dxa"/>
            </w:tcMar>
          </w:tcPr>
          <w:p w:rsidR="00AC267C" w:rsidRPr="009309D7" w:rsidRDefault="00AC267C" w:rsidP="004D2D00">
            <w:pPr>
              <w:pStyle w:val="ConsPlusNormal"/>
              <w:jc w:val="center"/>
              <w:rPr>
                <w:sz w:val="20"/>
                <w:szCs w:val="20"/>
              </w:rPr>
            </w:pPr>
            <w:r w:rsidRPr="009309D7">
              <w:rPr>
                <w:sz w:val="20"/>
                <w:szCs w:val="20"/>
              </w:rPr>
              <w:t>1</w:t>
            </w:r>
          </w:p>
        </w:tc>
        <w:tc>
          <w:tcPr>
            <w:tcW w:w="1344" w:type="pct"/>
            <w:tcMar>
              <w:top w:w="28" w:type="dxa"/>
              <w:bottom w:w="28" w:type="dxa"/>
            </w:tcMar>
          </w:tcPr>
          <w:p w:rsidR="00AC267C" w:rsidRPr="009309D7" w:rsidRDefault="00AC267C" w:rsidP="004D2D00">
            <w:pPr>
              <w:pStyle w:val="ConsPlusNormal"/>
              <w:jc w:val="center"/>
              <w:rPr>
                <w:sz w:val="20"/>
                <w:szCs w:val="20"/>
              </w:rPr>
            </w:pPr>
            <w:r w:rsidRPr="009309D7">
              <w:rPr>
                <w:sz w:val="20"/>
                <w:szCs w:val="20"/>
              </w:rPr>
              <w:t>2</w:t>
            </w:r>
          </w:p>
        </w:tc>
        <w:tc>
          <w:tcPr>
            <w:tcW w:w="1740" w:type="pct"/>
            <w:tcMar>
              <w:top w:w="28" w:type="dxa"/>
              <w:bottom w:w="28" w:type="dxa"/>
            </w:tcMar>
          </w:tcPr>
          <w:p w:rsidR="00AC267C" w:rsidRPr="009309D7" w:rsidRDefault="00AC267C" w:rsidP="004D2D00">
            <w:pPr>
              <w:pStyle w:val="ConsPlusNormal"/>
              <w:jc w:val="center"/>
              <w:rPr>
                <w:sz w:val="20"/>
                <w:szCs w:val="20"/>
              </w:rPr>
            </w:pPr>
            <w:r w:rsidRPr="009309D7">
              <w:rPr>
                <w:sz w:val="20"/>
                <w:szCs w:val="20"/>
              </w:rPr>
              <w:t>3</w:t>
            </w:r>
          </w:p>
        </w:tc>
        <w:tc>
          <w:tcPr>
            <w:tcW w:w="1650" w:type="pct"/>
            <w:tcMar>
              <w:top w:w="28" w:type="dxa"/>
              <w:bottom w:w="28" w:type="dxa"/>
            </w:tcMar>
          </w:tcPr>
          <w:p w:rsidR="00AC267C" w:rsidRPr="009309D7" w:rsidRDefault="00AC267C" w:rsidP="004D2D00">
            <w:pPr>
              <w:pStyle w:val="ConsPlusNormal"/>
              <w:jc w:val="center"/>
              <w:rPr>
                <w:sz w:val="20"/>
                <w:szCs w:val="20"/>
              </w:rPr>
            </w:pPr>
            <w:r w:rsidRPr="009309D7">
              <w:rPr>
                <w:sz w:val="20"/>
                <w:szCs w:val="20"/>
              </w:rPr>
              <w:t>4</w:t>
            </w:r>
          </w:p>
        </w:tc>
      </w:tr>
      <w:tr w:rsidR="00AC267C" w:rsidRPr="00C2558F">
        <w:trPr>
          <w:trHeight w:val="20"/>
        </w:trPr>
        <w:tc>
          <w:tcPr>
            <w:tcW w:w="266" w:type="pct"/>
            <w:tcMar>
              <w:top w:w="57" w:type="dxa"/>
              <w:bottom w:w="57" w:type="dxa"/>
            </w:tcMar>
          </w:tcPr>
          <w:p w:rsidR="00AC267C" w:rsidRPr="00AE5B95" w:rsidRDefault="00AC267C" w:rsidP="004D2D00">
            <w:pPr>
              <w:pStyle w:val="ConsPlusNormal"/>
              <w:jc w:val="center"/>
            </w:pPr>
            <w:r w:rsidRPr="00AE5B95">
              <w:t>1.</w:t>
            </w:r>
          </w:p>
        </w:tc>
        <w:tc>
          <w:tcPr>
            <w:tcW w:w="1344" w:type="pct"/>
            <w:tcMar>
              <w:top w:w="57" w:type="dxa"/>
              <w:bottom w:w="57" w:type="dxa"/>
            </w:tcMar>
          </w:tcPr>
          <w:p w:rsidR="00AC267C" w:rsidRDefault="00AC267C" w:rsidP="004D2D00">
            <w:pPr>
              <w:pStyle w:val="ConsPlusNormal"/>
            </w:pPr>
            <w:r>
              <w:t xml:space="preserve">Постановление администрации городского округа </w:t>
            </w:r>
          </w:p>
          <w:p w:rsidR="00AC267C" w:rsidRPr="00AE5B95" w:rsidRDefault="00AC267C" w:rsidP="004D2D00">
            <w:pPr>
              <w:pStyle w:val="ConsPlusNormal"/>
            </w:pPr>
            <w:r>
              <w:t>г. Бор</w:t>
            </w:r>
            <w:r w:rsidRPr="00AE5B95">
              <w:t xml:space="preserve"> </w:t>
            </w:r>
          </w:p>
        </w:tc>
        <w:tc>
          <w:tcPr>
            <w:tcW w:w="1740" w:type="pct"/>
            <w:tcMar>
              <w:top w:w="57" w:type="dxa"/>
              <w:bottom w:w="57" w:type="dxa"/>
            </w:tcMar>
          </w:tcPr>
          <w:p w:rsidR="00AC267C" w:rsidRPr="00C2558F" w:rsidRDefault="00AC267C" w:rsidP="004D2D00">
            <w:pPr>
              <w:autoSpaceDE w:val="0"/>
              <w:autoSpaceDN w:val="0"/>
              <w:adjustRightInd w:val="0"/>
              <w:spacing w:after="0"/>
              <w:rPr>
                <w:rFonts w:ascii="Times New Roman" w:hAnsi="Times New Roman" w:cs="Times New Roman"/>
                <w:sz w:val="24"/>
                <w:szCs w:val="24"/>
              </w:rPr>
            </w:pPr>
            <w:r w:rsidRPr="00C2558F">
              <w:rPr>
                <w:rFonts w:ascii="Times New Roman" w:hAnsi="Times New Roman" w:cs="Times New Roman"/>
                <w:sz w:val="24"/>
                <w:szCs w:val="24"/>
              </w:rPr>
              <w:t>Утверждение ежегодного плана проведения межмуниципальных универсальных ярмарочных мероприятий городского округа г. Бор</w:t>
            </w:r>
          </w:p>
        </w:tc>
        <w:tc>
          <w:tcPr>
            <w:tcW w:w="1650" w:type="pct"/>
            <w:tcMar>
              <w:top w:w="57" w:type="dxa"/>
              <w:bottom w:w="57" w:type="dxa"/>
            </w:tcMar>
          </w:tcPr>
          <w:p w:rsidR="00AC267C" w:rsidRPr="00C2558F" w:rsidRDefault="00AC267C" w:rsidP="004D2D00">
            <w:pPr>
              <w:autoSpaceDE w:val="0"/>
              <w:autoSpaceDN w:val="0"/>
              <w:spacing w:after="0"/>
              <w:rPr>
                <w:rFonts w:ascii="YS Text" w:hAnsi="YS Text" w:cs="YS Text"/>
                <w:color w:val="000000"/>
                <w:sz w:val="23"/>
                <w:szCs w:val="23"/>
              </w:rPr>
            </w:pPr>
            <w:r w:rsidRPr="00C2558F">
              <w:rPr>
                <w:rFonts w:ascii="YS Text" w:hAnsi="YS Text" w:cs="YS Text"/>
                <w:color w:val="000000"/>
                <w:sz w:val="23"/>
                <w:szCs w:val="23"/>
              </w:rPr>
              <w:t>Администра</w:t>
            </w:r>
            <w:r w:rsidRPr="00C2558F">
              <w:rPr>
                <w:rFonts w:ascii="Times New Roman" w:hAnsi="Times New Roman" w:cs="Times New Roman"/>
                <w:color w:val="000000"/>
                <w:sz w:val="24"/>
                <w:szCs w:val="24"/>
              </w:rPr>
              <w:t>ция городского округа г.Бор (</w:t>
            </w:r>
            <w:r w:rsidRPr="00C2558F">
              <w:rPr>
                <w:rFonts w:ascii="Times New Roman" w:hAnsi="Times New Roman" w:cs="Times New Roman"/>
                <w:sz w:val="24"/>
                <w:szCs w:val="24"/>
              </w:rPr>
              <w:t>отдел по защите прав потребителей и координации торговли</w:t>
            </w:r>
            <w:r w:rsidRPr="00C2558F">
              <w:rPr>
                <w:rFonts w:ascii="Times New Roman" w:hAnsi="Times New Roman" w:cs="Times New Roman"/>
                <w:color w:val="000000"/>
                <w:sz w:val="24"/>
                <w:szCs w:val="24"/>
              </w:rPr>
              <w:t xml:space="preserve">), </w:t>
            </w:r>
            <w:r w:rsidRPr="00C2558F">
              <w:rPr>
                <w:rFonts w:ascii="YS Text" w:hAnsi="YS Text" w:cs="YS Text"/>
                <w:color w:val="000000"/>
                <w:sz w:val="23"/>
                <w:szCs w:val="23"/>
              </w:rPr>
              <w:t>управление культуры и туризма администрации городского округа г.Бор</w:t>
            </w:r>
          </w:p>
        </w:tc>
      </w:tr>
      <w:tr w:rsidR="00AC267C" w:rsidRPr="00C2558F">
        <w:trPr>
          <w:trHeight w:val="20"/>
        </w:trPr>
        <w:tc>
          <w:tcPr>
            <w:tcW w:w="266" w:type="pct"/>
            <w:tcMar>
              <w:top w:w="57" w:type="dxa"/>
              <w:bottom w:w="57" w:type="dxa"/>
            </w:tcMar>
          </w:tcPr>
          <w:p w:rsidR="00AC267C" w:rsidRPr="00AE5B95" w:rsidRDefault="00AC267C" w:rsidP="004D2D00">
            <w:pPr>
              <w:pStyle w:val="ConsPlusNormal"/>
              <w:jc w:val="center"/>
            </w:pPr>
            <w:r>
              <w:t>2</w:t>
            </w:r>
            <w:r w:rsidRPr="00AE5B95">
              <w:t>.</w:t>
            </w:r>
          </w:p>
        </w:tc>
        <w:tc>
          <w:tcPr>
            <w:tcW w:w="1344" w:type="pct"/>
            <w:tcMar>
              <w:top w:w="57" w:type="dxa"/>
              <w:bottom w:w="57" w:type="dxa"/>
            </w:tcMar>
          </w:tcPr>
          <w:p w:rsidR="00AC267C" w:rsidRDefault="00AC267C" w:rsidP="004D2D00">
            <w:pPr>
              <w:pStyle w:val="ConsPlusNormal"/>
            </w:pPr>
            <w:r>
              <w:t xml:space="preserve">Постановление администрации городского округа </w:t>
            </w:r>
          </w:p>
          <w:p w:rsidR="00AC267C" w:rsidRPr="00AE5B95" w:rsidRDefault="00AC267C" w:rsidP="004D2D00">
            <w:pPr>
              <w:pStyle w:val="ConsPlusNormal"/>
            </w:pPr>
            <w:r>
              <w:t>г. Бор</w:t>
            </w:r>
            <w:r w:rsidRPr="00AE5B95">
              <w:t xml:space="preserve"> </w:t>
            </w:r>
          </w:p>
        </w:tc>
        <w:tc>
          <w:tcPr>
            <w:tcW w:w="1740" w:type="pct"/>
            <w:tcMar>
              <w:top w:w="57" w:type="dxa"/>
              <w:bottom w:w="57" w:type="dxa"/>
            </w:tcMar>
          </w:tcPr>
          <w:p w:rsidR="00AC267C" w:rsidRPr="00755A0F" w:rsidRDefault="00AC267C" w:rsidP="004D2D00">
            <w:pPr>
              <w:pStyle w:val="ConsPlusNormal"/>
            </w:pPr>
            <w:r>
              <w:t>Утверждение</w:t>
            </w:r>
            <w:r w:rsidRPr="00920342">
              <w:t xml:space="preserve"> </w:t>
            </w:r>
            <w:r>
              <w:t>организации межмуниципальных универсальных  ярмарочных мероприятий городского округа г. Бор</w:t>
            </w:r>
          </w:p>
        </w:tc>
        <w:tc>
          <w:tcPr>
            <w:tcW w:w="1650" w:type="pct"/>
            <w:tcMar>
              <w:top w:w="57" w:type="dxa"/>
              <w:bottom w:w="57" w:type="dxa"/>
            </w:tcMar>
          </w:tcPr>
          <w:p w:rsidR="00AC267C" w:rsidRPr="00C2558F" w:rsidRDefault="00AC267C" w:rsidP="004D2D00">
            <w:pPr>
              <w:autoSpaceDE w:val="0"/>
              <w:autoSpaceDN w:val="0"/>
              <w:spacing w:after="0"/>
              <w:rPr>
                <w:rFonts w:ascii="YS Text" w:hAnsi="YS Text" w:cs="YS Text"/>
                <w:color w:val="000000"/>
                <w:sz w:val="23"/>
                <w:szCs w:val="23"/>
              </w:rPr>
            </w:pPr>
            <w:r w:rsidRPr="00C2558F">
              <w:rPr>
                <w:rFonts w:ascii="YS Text" w:hAnsi="YS Text" w:cs="YS Text"/>
                <w:color w:val="000000"/>
                <w:sz w:val="23"/>
                <w:szCs w:val="23"/>
              </w:rPr>
              <w:t xml:space="preserve">Администрация городского округа г.Бор </w:t>
            </w:r>
            <w:r w:rsidRPr="00C2558F">
              <w:rPr>
                <w:rFonts w:ascii="Times New Roman" w:hAnsi="Times New Roman" w:cs="Times New Roman"/>
                <w:color w:val="000000"/>
                <w:sz w:val="24"/>
                <w:szCs w:val="24"/>
              </w:rPr>
              <w:t>(</w:t>
            </w:r>
            <w:r w:rsidRPr="00C2558F">
              <w:rPr>
                <w:rFonts w:ascii="Times New Roman" w:hAnsi="Times New Roman" w:cs="Times New Roman"/>
                <w:sz w:val="24"/>
                <w:szCs w:val="24"/>
              </w:rPr>
              <w:t>отдел    по защите прав потребителей и координации торговли</w:t>
            </w:r>
            <w:r w:rsidRPr="00C2558F">
              <w:rPr>
                <w:rFonts w:ascii="Times New Roman" w:hAnsi="Times New Roman" w:cs="Times New Roman"/>
                <w:color w:val="000000"/>
                <w:sz w:val="24"/>
                <w:szCs w:val="24"/>
              </w:rPr>
              <w:t xml:space="preserve">), управление культуры и туризма </w:t>
            </w:r>
            <w:r w:rsidRPr="00C2558F">
              <w:rPr>
                <w:rFonts w:ascii="YS Text" w:hAnsi="YS Text" w:cs="YS Text"/>
                <w:color w:val="000000"/>
                <w:sz w:val="23"/>
                <w:szCs w:val="23"/>
              </w:rPr>
              <w:t>администрации городского округа г.Бор</w:t>
            </w:r>
          </w:p>
        </w:tc>
      </w:tr>
    </w:tbl>
    <w:p w:rsidR="00AC267C" w:rsidRDefault="00AC267C" w:rsidP="004D2D00">
      <w:pPr>
        <w:pStyle w:val="1"/>
        <w:keepNext w:val="0"/>
        <w:widowControl w:val="0"/>
        <w:autoSpaceDE w:val="0"/>
        <w:autoSpaceDN w:val="0"/>
        <w:adjustRightInd w:val="0"/>
        <w:spacing w:before="0" w:after="0"/>
        <w:jc w:val="center"/>
        <w:rPr>
          <w:rFonts w:ascii="Times New Roman" w:hAnsi="Times New Roman" w:cs="Times New Roman"/>
          <w:b w:val="0"/>
          <w:bCs w:val="0"/>
          <w:sz w:val="28"/>
          <w:szCs w:val="28"/>
        </w:rPr>
      </w:pPr>
    </w:p>
    <w:p w:rsidR="00AC267C" w:rsidRDefault="00AC267C" w:rsidP="004D2D00">
      <w:pPr>
        <w:pStyle w:val="1"/>
        <w:keepNext w:val="0"/>
        <w:widowControl w:val="0"/>
        <w:autoSpaceDE w:val="0"/>
        <w:autoSpaceDN w:val="0"/>
        <w:adjustRightInd w:val="0"/>
        <w:spacing w:before="0" w:after="0"/>
        <w:jc w:val="center"/>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 xml:space="preserve">3. </w:t>
      </w:r>
      <w:r w:rsidRPr="00262001">
        <w:rPr>
          <w:rFonts w:ascii="Times New Roman" w:hAnsi="Times New Roman" w:cs="Times New Roman"/>
          <w:b w:val="0"/>
          <w:bCs w:val="0"/>
          <w:sz w:val="28"/>
          <w:szCs w:val="28"/>
        </w:rPr>
        <w:t>ПОДПРОГРАММЫ</w:t>
      </w:r>
    </w:p>
    <w:p w:rsidR="00AC267C" w:rsidRPr="00C734AB" w:rsidRDefault="00AC267C" w:rsidP="004D2D00">
      <w:pPr>
        <w:pStyle w:val="1"/>
        <w:keepNext w:val="0"/>
        <w:widowControl w:val="0"/>
        <w:autoSpaceDE w:val="0"/>
        <w:autoSpaceDN w:val="0"/>
        <w:adjustRightInd w:val="0"/>
        <w:spacing w:before="0" w:after="0"/>
        <w:jc w:val="center"/>
        <w:rPr>
          <w:rFonts w:ascii="Times New Roman" w:hAnsi="Times New Roman" w:cs="Times New Roman"/>
          <w:b w:val="0"/>
          <w:bCs w:val="0"/>
          <w:sz w:val="24"/>
          <w:szCs w:val="24"/>
        </w:rPr>
      </w:pPr>
      <w:r w:rsidRPr="00C734AB">
        <w:rPr>
          <w:rFonts w:ascii="Times New Roman" w:hAnsi="Times New Roman" w:cs="Times New Roman"/>
          <w:b w:val="0"/>
          <w:bCs w:val="0"/>
          <w:sz w:val="24"/>
          <w:szCs w:val="24"/>
        </w:rPr>
        <w:t>3.1. Подпрограмма 1 «Развитие ярмарочной деятельности на территории городского округа г. Бор»</w:t>
      </w:r>
    </w:p>
    <w:p w:rsidR="00AC267C" w:rsidRDefault="00AC267C" w:rsidP="004D2D00">
      <w:pPr>
        <w:pStyle w:val="12"/>
        <w:spacing w:line="360" w:lineRule="auto"/>
        <w:ind w:left="0"/>
        <w:jc w:val="center"/>
      </w:pPr>
      <w:r w:rsidRPr="00AE5B95">
        <w:t>(далее - Подпрограмма 1)</w:t>
      </w:r>
    </w:p>
    <w:p w:rsidR="00AC267C" w:rsidRPr="00AE5B95" w:rsidRDefault="00AC267C" w:rsidP="004D2D00">
      <w:pPr>
        <w:pStyle w:val="12"/>
        <w:ind w:left="0"/>
        <w:jc w:val="center"/>
        <w:rPr>
          <w:sz w:val="28"/>
          <w:szCs w:val="28"/>
        </w:rPr>
      </w:pPr>
      <w:r w:rsidRPr="00AE5B95">
        <w:rPr>
          <w:sz w:val="28"/>
          <w:szCs w:val="28"/>
        </w:rPr>
        <w:t>3.1.1. Паспорт Подпрограммы 1</w:t>
      </w:r>
    </w:p>
    <w:p w:rsidR="00AC267C" w:rsidRPr="00AE5B95" w:rsidRDefault="00AC267C" w:rsidP="004D2D00">
      <w:pPr>
        <w:widowControl w:val="0"/>
        <w:autoSpaceDE w:val="0"/>
        <w:autoSpaceDN w:val="0"/>
        <w:adjustRightInd w:val="0"/>
        <w:spacing w:after="0"/>
        <w:jc w:val="cente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59"/>
        <w:gridCol w:w="3492"/>
        <w:gridCol w:w="9"/>
        <w:gridCol w:w="6579"/>
        <w:gridCol w:w="1242"/>
        <w:gridCol w:w="1242"/>
        <w:gridCol w:w="1205"/>
        <w:gridCol w:w="1276"/>
      </w:tblGrid>
      <w:tr w:rsidR="00AC267C" w:rsidRPr="00C2558F">
        <w:tc>
          <w:tcPr>
            <w:tcW w:w="179" w:type="pct"/>
            <w:tcMar>
              <w:top w:w="85" w:type="dxa"/>
              <w:bottom w:w="85" w:type="dxa"/>
            </w:tcMar>
          </w:tcPr>
          <w:p w:rsidR="00AC267C" w:rsidRPr="00AE5B95" w:rsidRDefault="00AC267C" w:rsidP="004D2D00">
            <w:pPr>
              <w:pStyle w:val="ConsPlusNormal"/>
              <w:jc w:val="center"/>
            </w:pPr>
            <w:r w:rsidRPr="00AE5B95">
              <w:t>1.</w:t>
            </w:r>
          </w:p>
        </w:tc>
        <w:tc>
          <w:tcPr>
            <w:tcW w:w="1119" w:type="pct"/>
            <w:tcMar>
              <w:top w:w="85" w:type="dxa"/>
              <w:bottom w:w="85" w:type="dxa"/>
            </w:tcMar>
          </w:tcPr>
          <w:p w:rsidR="00AC267C" w:rsidRPr="00AE5B95" w:rsidRDefault="00AC267C" w:rsidP="004D2D00">
            <w:pPr>
              <w:pStyle w:val="ConsPlusNormal"/>
            </w:pPr>
            <w:r w:rsidRPr="00AE5B95">
              <w:t>Ответственный исполнитель Подпрограммы 1</w:t>
            </w:r>
          </w:p>
        </w:tc>
        <w:tc>
          <w:tcPr>
            <w:tcW w:w="3702" w:type="pct"/>
            <w:gridSpan w:val="6"/>
            <w:tcMar>
              <w:top w:w="85" w:type="dxa"/>
              <w:bottom w:w="85" w:type="dxa"/>
            </w:tcMar>
          </w:tcPr>
          <w:p w:rsidR="00AC267C" w:rsidRPr="00C2558F" w:rsidRDefault="00AC267C" w:rsidP="004D2D00">
            <w:pPr>
              <w:autoSpaceDE w:val="0"/>
              <w:autoSpaceDN w:val="0"/>
              <w:spacing w:after="0"/>
              <w:rPr>
                <w:rFonts w:ascii="Times New Roman" w:hAnsi="Times New Roman" w:cs="Times New Roman"/>
                <w:sz w:val="24"/>
                <w:szCs w:val="24"/>
              </w:rPr>
            </w:pPr>
            <w:r w:rsidRPr="00C2558F">
              <w:rPr>
                <w:rFonts w:ascii="Times New Roman" w:hAnsi="Times New Roman" w:cs="Times New Roman"/>
                <w:color w:val="000000"/>
                <w:sz w:val="24"/>
                <w:szCs w:val="24"/>
              </w:rPr>
              <w:t>Администрация городского округа г.Бор (</w:t>
            </w:r>
            <w:r w:rsidRPr="00C2558F">
              <w:rPr>
                <w:rFonts w:ascii="Times New Roman" w:hAnsi="Times New Roman" w:cs="Times New Roman"/>
                <w:sz w:val="24"/>
                <w:szCs w:val="24"/>
              </w:rPr>
              <w:t>отдел по защите прав потребителей и координации торговли</w:t>
            </w:r>
            <w:r w:rsidRPr="00C2558F">
              <w:rPr>
                <w:rFonts w:ascii="Times New Roman" w:hAnsi="Times New Roman" w:cs="Times New Roman"/>
                <w:color w:val="000000"/>
                <w:sz w:val="24"/>
                <w:szCs w:val="24"/>
              </w:rPr>
              <w:t>)</w:t>
            </w:r>
          </w:p>
        </w:tc>
      </w:tr>
      <w:tr w:rsidR="00AC267C" w:rsidRPr="00C2558F">
        <w:tc>
          <w:tcPr>
            <w:tcW w:w="179" w:type="pct"/>
            <w:tcMar>
              <w:top w:w="85" w:type="dxa"/>
              <w:bottom w:w="85" w:type="dxa"/>
            </w:tcMar>
          </w:tcPr>
          <w:p w:rsidR="00AC267C" w:rsidRPr="00AE5B95" w:rsidRDefault="00AC267C" w:rsidP="004D2D00">
            <w:pPr>
              <w:pStyle w:val="ConsPlusNormal"/>
              <w:jc w:val="center"/>
            </w:pPr>
            <w:r w:rsidRPr="00AE5B95">
              <w:t>2.</w:t>
            </w:r>
          </w:p>
        </w:tc>
        <w:tc>
          <w:tcPr>
            <w:tcW w:w="1119" w:type="pct"/>
            <w:tcMar>
              <w:top w:w="85" w:type="dxa"/>
              <w:bottom w:w="85" w:type="dxa"/>
            </w:tcMar>
          </w:tcPr>
          <w:p w:rsidR="00AC267C" w:rsidRPr="00AE5B95" w:rsidRDefault="00AC267C" w:rsidP="004D2D00">
            <w:pPr>
              <w:pStyle w:val="ConsPlusNormal"/>
            </w:pPr>
            <w:r w:rsidRPr="00AE5B95">
              <w:t>Соисполнители Подпрограммы 1</w:t>
            </w:r>
          </w:p>
        </w:tc>
        <w:tc>
          <w:tcPr>
            <w:tcW w:w="3702" w:type="pct"/>
            <w:gridSpan w:val="6"/>
            <w:tcMar>
              <w:top w:w="85" w:type="dxa"/>
              <w:bottom w:w="85" w:type="dxa"/>
            </w:tcMar>
          </w:tcPr>
          <w:p w:rsidR="00AC267C" w:rsidRPr="00AE5B95" w:rsidRDefault="00AC267C" w:rsidP="004D2D00">
            <w:pPr>
              <w:pStyle w:val="ConsPlusNormal"/>
              <w:jc w:val="both"/>
            </w:pPr>
            <w:r>
              <w:rPr>
                <w:rFonts w:ascii="YS Text" w:hAnsi="YS Text" w:cs="YS Text"/>
                <w:color w:val="000000"/>
                <w:sz w:val="23"/>
                <w:szCs w:val="23"/>
              </w:rPr>
              <w:t>Управление культуры и туризма администрации городского округа г.Бор</w:t>
            </w:r>
          </w:p>
        </w:tc>
      </w:tr>
      <w:tr w:rsidR="00AC267C" w:rsidRPr="00C2558F">
        <w:tc>
          <w:tcPr>
            <w:tcW w:w="179" w:type="pct"/>
            <w:tcMar>
              <w:top w:w="85" w:type="dxa"/>
              <w:bottom w:w="85" w:type="dxa"/>
            </w:tcMar>
          </w:tcPr>
          <w:p w:rsidR="00AC267C" w:rsidRPr="00AE5B95" w:rsidRDefault="00AC267C" w:rsidP="004D2D00">
            <w:pPr>
              <w:pStyle w:val="ConsPlusNormal"/>
              <w:jc w:val="center"/>
            </w:pPr>
            <w:r w:rsidRPr="00AE5B95">
              <w:t>3.</w:t>
            </w:r>
          </w:p>
        </w:tc>
        <w:tc>
          <w:tcPr>
            <w:tcW w:w="1119" w:type="pct"/>
            <w:tcMar>
              <w:top w:w="85" w:type="dxa"/>
              <w:bottom w:w="85" w:type="dxa"/>
            </w:tcMar>
          </w:tcPr>
          <w:p w:rsidR="00AC267C" w:rsidRPr="00AE5B95" w:rsidRDefault="00AC267C" w:rsidP="004D2D00">
            <w:pPr>
              <w:pStyle w:val="ConsPlusNormal"/>
              <w:jc w:val="both"/>
            </w:pPr>
            <w:r w:rsidRPr="00AE5B95">
              <w:t>Цели Подпрограммы 1</w:t>
            </w:r>
          </w:p>
        </w:tc>
        <w:tc>
          <w:tcPr>
            <w:tcW w:w="3702" w:type="pct"/>
            <w:gridSpan w:val="6"/>
            <w:tcMar>
              <w:top w:w="85" w:type="dxa"/>
              <w:bottom w:w="85" w:type="dxa"/>
            </w:tcMar>
          </w:tcPr>
          <w:p w:rsidR="00AC267C" w:rsidRDefault="00AC267C" w:rsidP="004D2D00">
            <w:pPr>
              <w:pStyle w:val="ConsPlusNormal"/>
            </w:pPr>
            <w:r>
              <w:t>1. Содействие   местным товаропроизводителям в продвижении продукции</w:t>
            </w:r>
          </w:p>
          <w:p w:rsidR="00AC267C" w:rsidRPr="00AE5B95" w:rsidRDefault="00AC267C" w:rsidP="004D2D00">
            <w:pPr>
              <w:pStyle w:val="ConsPlusNormal"/>
            </w:pPr>
            <w:r>
              <w:t>2. Удовлетворение потребительского  спроса граждан городского округа</w:t>
            </w:r>
          </w:p>
        </w:tc>
      </w:tr>
      <w:tr w:rsidR="00AC267C" w:rsidRPr="00C2558F">
        <w:tc>
          <w:tcPr>
            <w:tcW w:w="179" w:type="pct"/>
            <w:tcMar>
              <w:top w:w="85" w:type="dxa"/>
              <w:bottom w:w="85" w:type="dxa"/>
            </w:tcMar>
          </w:tcPr>
          <w:p w:rsidR="00AC267C" w:rsidRPr="00AE5B95" w:rsidRDefault="00AC267C" w:rsidP="004D2D00">
            <w:pPr>
              <w:pStyle w:val="ConsPlusNormal"/>
              <w:jc w:val="center"/>
            </w:pPr>
            <w:r>
              <w:t>4</w:t>
            </w:r>
            <w:r w:rsidRPr="00AE5B95">
              <w:t>.</w:t>
            </w:r>
          </w:p>
        </w:tc>
        <w:tc>
          <w:tcPr>
            <w:tcW w:w="1119" w:type="pct"/>
            <w:tcMar>
              <w:top w:w="85" w:type="dxa"/>
              <w:bottom w:w="85" w:type="dxa"/>
            </w:tcMar>
          </w:tcPr>
          <w:p w:rsidR="00AC267C" w:rsidRPr="00AE5B95" w:rsidRDefault="00AC267C" w:rsidP="004D2D00">
            <w:pPr>
              <w:pStyle w:val="ConsPlusNormal"/>
              <w:jc w:val="both"/>
            </w:pPr>
            <w:r w:rsidRPr="00AE5B95">
              <w:t>Задачи Подпрограммы 1</w:t>
            </w:r>
          </w:p>
        </w:tc>
        <w:tc>
          <w:tcPr>
            <w:tcW w:w="3702" w:type="pct"/>
            <w:gridSpan w:val="6"/>
            <w:tcMar>
              <w:top w:w="85" w:type="dxa"/>
              <w:bottom w:w="85" w:type="dxa"/>
            </w:tcMar>
          </w:tcPr>
          <w:p w:rsidR="00AC267C" w:rsidRDefault="00AC267C" w:rsidP="004D2D00">
            <w:pPr>
              <w:pStyle w:val="ConsPlusNormal"/>
            </w:pPr>
            <w:r w:rsidRPr="00AE5B95">
              <w:t xml:space="preserve">1. </w:t>
            </w:r>
            <w:r>
              <w:t>Организация ярмарочных мероприятий на территории городского округа</w:t>
            </w:r>
          </w:p>
          <w:p w:rsidR="00AC267C" w:rsidRPr="00AE5B95" w:rsidRDefault="00AC267C" w:rsidP="004D2D00">
            <w:pPr>
              <w:pStyle w:val="ConsPlusNormal"/>
            </w:pPr>
            <w:r>
              <w:t>2. Продвижение товаров местных товаропроизводителей</w:t>
            </w:r>
          </w:p>
        </w:tc>
      </w:tr>
      <w:tr w:rsidR="00AC267C" w:rsidRPr="00C2558F">
        <w:tc>
          <w:tcPr>
            <w:tcW w:w="179" w:type="pct"/>
            <w:tcMar>
              <w:top w:w="85" w:type="dxa"/>
              <w:bottom w:w="85" w:type="dxa"/>
            </w:tcMar>
          </w:tcPr>
          <w:p w:rsidR="00AC267C" w:rsidRPr="00AE5B95" w:rsidRDefault="00AC267C" w:rsidP="004D2D00">
            <w:pPr>
              <w:pStyle w:val="ConsPlusNormal"/>
              <w:jc w:val="center"/>
            </w:pPr>
            <w:r>
              <w:t>5</w:t>
            </w:r>
            <w:r w:rsidRPr="00AE5B95">
              <w:t>.</w:t>
            </w:r>
          </w:p>
        </w:tc>
        <w:tc>
          <w:tcPr>
            <w:tcW w:w="1119" w:type="pct"/>
            <w:tcMar>
              <w:top w:w="85" w:type="dxa"/>
              <w:bottom w:w="85" w:type="dxa"/>
            </w:tcMar>
          </w:tcPr>
          <w:p w:rsidR="00AC267C" w:rsidRPr="00AE5B95" w:rsidRDefault="00AC267C" w:rsidP="004D2D00">
            <w:pPr>
              <w:pStyle w:val="ConsPlusNormal"/>
            </w:pPr>
            <w:r w:rsidRPr="00AE5B95">
              <w:t>Этапы и сроки реализации Подпрограммы 1</w:t>
            </w:r>
          </w:p>
        </w:tc>
        <w:tc>
          <w:tcPr>
            <w:tcW w:w="3702" w:type="pct"/>
            <w:gridSpan w:val="6"/>
            <w:tcMar>
              <w:top w:w="85" w:type="dxa"/>
              <w:bottom w:w="85" w:type="dxa"/>
            </w:tcMar>
          </w:tcPr>
          <w:p w:rsidR="00AC267C" w:rsidRPr="00AE5B95" w:rsidRDefault="00AC267C" w:rsidP="004D2D00">
            <w:pPr>
              <w:pStyle w:val="ConsPlusNormal"/>
            </w:pPr>
            <w:r w:rsidRPr="00AE5B95">
              <w:t>20</w:t>
            </w:r>
            <w:r>
              <w:t>23</w:t>
            </w:r>
            <w:r w:rsidRPr="00AE5B95">
              <w:t>- 20</w:t>
            </w:r>
            <w:r>
              <w:t>25</w:t>
            </w:r>
            <w:r w:rsidRPr="00AE5B95">
              <w:t xml:space="preserve"> годы</w:t>
            </w:r>
            <w:r>
              <w:t>, без разделения на этапы</w:t>
            </w:r>
            <w:r w:rsidRPr="00AE5B95">
              <w:t>.</w:t>
            </w:r>
          </w:p>
        </w:tc>
      </w:tr>
      <w:tr w:rsidR="00AC267C" w:rsidRPr="00C2558F">
        <w:trPr>
          <w:trHeight w:val="238"/>
        </w:trPr>
        <w:tc>
          <w:tcPr>
            <w:tcW w:w="179" w:type="pct"/>
            <w:vMerge w:val="restart"/>
            <w:tcMar>
              <w:top w:w="85" w:type="dxa"/>
              <w:bottom w:w="85" w:type="dxa"/>
            </w:tcMar>
          </w:tcPr>
          <w:p w:rsidR="00AC267C" w:rsidRPr="00AE5B95" w:rsidRDefault="00AC267C" w:rsidP="004D2D00">
            <w:pPr>
              <w:pStyle w:val="ConsPlusNormal"/>
              <w:jc w:val="center"/>
            </w:pPr>
            <w:r>
              <w:t>6.</w:t>
            </w:r>
          </w:p>
        </w:tc>
        <w:tc>
          <w:tcPr>
            <w:tcW w:w="1119" w:type="pct"/>
            <w:vMerge w:val="restart"/>
            <w:tcMar>
              <w:top w:w="85" w:type="dxa"/>
              <w:bottom w:w="85" w:type="dxa"/>
            </w:tcMar>
          </w:tcPr>
          <w:p w:rsidR="00AC267C" w:rsidRPr="00AE5B95" w:rsidRDefault="00AC267C" w:rsidP="004D2D00">
            <w:pPr>
              <w:pStyle w:val="ConsPlusNormal"/>
            </w:pPr>
            <w:r w:rsidRPr="00AE5B95">
              <w:t>Объемы финансирования Подпрограммы 1 в разрезе источников и сроков реализации</w:t>
            </w:r>
          </w:p>
        </w:tc>
        <w:tc>
          <w:tcPr>
            <w:tcW w:w="2111" w:type="pct"/>
            <w:gridSpan w:val="2"/>
            <w:vMerge w:val="restart"/>
            <w:tcMar>
              <w:top w:w="85" w:type="dxa"/>
              <w:bottom w:w="85" w:type="dxa"/>
            </w:tcMar>
          </w:tcPr>
          <w:p w:rsidR="00AC267C" w:rsidRPr="00AE5B95" w:rsidRDefault="00AC267C" w:rsidP="004D2D00">
            <w:pPr>
              <w:pStyle w:val="ConsPlusNormal"/>
            </w:pPr>
            <w:r w:rsidRPr="00AE5B95">
              <w:t xml:space="preserve">Источники финансирования </w:t>
            </w:r>
          </w:p>
          <w:p w:rsidR="00AC267C" w:rsidRPr="00AE5B95" w:rsidRDefault="00AC267C" w:rsidP="004D2D00">
            <w:pPr>
              <w:pStyle w:val="ConsPlusNormal"/>
            </w:pPr>
            <w:r w:rsidRPr="00AE5B95">
              <w:t>Подпрограммы 1</w:t>
            </w:r>
          </w:p>
        </w:tc>
        <w:tc>
          <w:tcPr>
            <w:tcW w:w="398" w:type="pct"/>
            <w:vMerge w:val="restart"/>
            <w:tcMar>
              <w:top w:w="85" w:type="dxa"/>
              <w:bottom w:w="85" w:type="dxa"/>
            </w:tcMar>
          </w:tcPr>
          <w:p w:rsidR="00AC267C" w:rsidRPr="00AE5B95" w:rsidRDefault="00AC267C" w:rsidP="004D2D00">
            <w:pPr>
              <w:pStyle w:val="ConsPlusNormal"/>
              <w:jc w:val="center"/>
            </w:pPr>
            <w:r w:rsidRPr="00AE5B95">
              <w:t>Всего,</w:t>
            </w:r>
          </w:p>
          <w:p w:rsidR="00AC267C" w:rsidRPr="00AE5B95" w:rsidRDefault="00AC267C" w:rsidP="004D2D00">
            <w:pPr>
              <w:pStyle w:val="ConsPlusNormal"/>
              <w:jc w:val="center"/>
            </w:pPr>
            <w:r w:rsidRPr="00AE5B95">
              <w:t>тыс. руб.</w:t>
            </w:r>
          </w:p>
        </w:tc>
        <w:tc>
          <w:tcPr>
            <w:tcW w:w="1193" w:type="pct"/>
            <w:gridSpan w:val="3"/>
            <w:tcMar>
              <w:top w:w="85" w:type="dxa"/>
              <w:bottom w:w="85" w:type="dxa"/>
            </w:tcMar>
          </w:tcPr>
          <w:p w:rsidR="00AC267C" w:rsidRPr="00AE5B95" w:rsidRDefault="00AC267C" w:rsidP="004D2D00">
            <w:pPr>
              <w:pStyle w:val="ConsPlusNormal"/>
              <w:jc w:val="center"/>
            </w:pPr>
            <w:r w:rsidRPr="00AE5B95">
              <w:t>В том числе  по годам реализации Подпрограммы, тыс. руб.</w:t>
            </w:r>
          </w:p>
        </w:tc>
      </w:tr>
      <w:tr w:rsidR="00AC267C" w:rsidRPr="00C2558F">
        <w:trPr>
          <w:trHeight w:val="237"/>
        </w:trPr>
        <w:tc>
          <w:tcPr>
            <w:tcW w:w="179" w:type="pct"/>
            <w:vMerge/>
            <w:tcMar>
              <w:top w:w="85" w:type="dxa"/>
              <w:bottom w:w="85" w:type="dxa"/>
            </w:tcMar>
          </w:tcPr>
          <w:p w:rsidR="00AC267C" w:rsidRPr="00AE5B95" w:rsidRDefault="00AC267C" w:rsidP="004D2D00">
            <w:pPr>
              <w:pStyle w:val="ConsPlusNormal"/>
              <w:jc w:val="center"/>
            </w:pPr>
          </w:p>
        </w:tc>
        <w:tc>
          <w:tcPr>
            <w:tcW w:w="1119" w:type="pct"/>
            <w:vMerge/>
            <w:tcMar>
              <w:top w:w="85" w:type="dxa"/>
              <w:bottom w:w="85" w:type="dxa"/>
            </w:tcMar>
          </w:tcPr>
          <w:p w:rsidR="00AC267C" w:rsidRPr="00AE5B95" w:rsidRDefault="00AC267C" w:rsidP="004D2D00">
            <w:pPr>
              <w:pStyle w:val="ConsPlusNormal"/>
              <w:jc w:val="both"/>
            </w:pPr>
          </w:p>
        </w:tc>
        <w:tc>
          <w:tcPr>
            <w:tcW w:w="2111" w:type="pct"/>
            <w:gridSpan w:val="2"/>
            <w:vMerge/>
            <w:tcMar>
              <w:top w:w="85" w:type="dxa"/>
              <w:bottom w:w="85" w:type="dxa"/>
            </w:tcMar>
          </w:tcPr>
          <w:p w:rsidR="00AC267C" w:rsidRPr="00AE5B95" w:rsidRDefault="00AC267C" w:rsidP="004D2D00">
            <w:pPr>
              <w:pStyle w:val="ConsPlusNormal"/>
            </w:pPr>
          </w:p>
        </w:tc>
        <w:tc>
          <w:tcPr>
            <w:tcW w:w="398" w:type="pct"/>
            <w:vMerge/>
            <w:tcMar>
              <w:top w:w="85" w:type="dxa"/>
              <w:bottom w:w="85" w:type="dxa"/>
            </w:tcMar>
          </w:tcPr>
          <w:p w:rsidR="00AC267C" w:rsidRPr="00AE5B95" w:rsidRDefault="00AC267C" w:rsidP="004D2D00">
            <w:pPr>
              <w:pStyle w:val="ConsPlusNormal"/>
              <w:jc w:val="center"/>
            </w:pPr>
          </w:p>
        </w:tc>
        <w:tc>
          <w:tcPr>
            <w:tcW w:w="398" w:type="pct"/>
            <w:tcMar>
              <w:top w:w="85" w:type="dxa"/>
              <w:bottom w:w="85" w:type="dxa"/>
            </w:tcMar>
          </w:tcPr>
          <w:p w:rsidR="00AC267C" w:rsidRPr="00AE5B95" w:rsidRDefault="00AC267C" w:rsidP="004D2D00">
            <w:pPr>
              <w:pStyle w:val="ConsPlusNormal"/>
              <w:jc w:val="center"/>
            </w:pPr>
            <w:r>
              <w:t>2023</w:t>
            </w:r>
            <w:r w:rsidRPr="00AE5B95">
              <w:t xml:space="preserve"> год</w:t>
            </w:r>
          </w:p>
        </w:tc>
        <w:tc>
          <w:tcPr>
            <w:tcW w:w="386" w:type="pct"/>
            <w:tcMar>
              <w:top w:w="85" w:type="dxa"/>
              <w:bottom w:w="85" w:type="dxa"/>
            </w:tcMar>
          </w:tcPr>
          <w:p w:rsidR="00AC267C" w:rsidRPr="00AE5B95" w:rsidRDefault="00AC267C" w:rsidP="004D2D00">
            <w:pPr>
              <w:pStyle w:val="ConsPlusNormal"/>
              <w:jc w:val="center"/>
            </w:pPr>
            <w:r w:rsidRPr="00AE5B95">
              <w:t>20</w:t>
            </w:r>
            <w:r>
              <w:t>24</w:t>
            </w:r>
            <w:r w:rsidRPr="00AE5B95">
              <w:t xml:space="preserve"> год</w:t>
            </w:r>
          </w:p>
        </w:tc>
        <w:tc>
          <w:tcPr>
            <w:tcW w:w="409" w:type="pct"/>
            <w:tcMar>
              <w:top w:w="85" w:type="dxa"/>
              <w:bottom w:w="85" w:type="dxa"/>
            </w:tcMar>
          </w:tcPr>
          <w:p w:rsidR="00AC267C" w:rsidRPr="00AE5B95" w:rsidRDefault="00AC267C" w:rsidP="004D2D00">
            <w:pPr>
              <w:pStyle w:val="ConsPlusNormal"/>
              <w:jc w:val="center"/>
            </w:pPr>
            <w:r w:rsidRPr="00AE5B95">
              <w:t>20</w:t>
            </w:r>
            <w:r>
              <w:t>25</w:t>
            </w:r>
            <w:r w:rsidRPr="00AE5B95">
              <w:t xml:space="preserve"> год</w:t>
            </w:r>
          </w:p>
        </w:tc>
      </w:tr>
      <w:tr w:rsidR="00AC267C" w:rsidRPr="00C2558F">
        <w:trPr>
          <w:trHeight w:val="546"/>
        </w:trPr>
        <w:tc>
          <w:tcPr>
            <w:tcW w:w="179" w:type="pct"/>
            <w:vMerge/>
            <w:tcMar>
              <w:top w:w="85" w:type="dxa"/>
              <w:bottom w:w="85" w:type="dxa"/>
            </w:tcMar>
          </w:tcPr>
          <w:p w:rsidR="00AC267C" w:rsidRPr="00AE5B95" w:rsidRDefault="00AC267C" w:rsidP="004D2D00">
            <w:pPr>
              <w:pStyle w:val="ConsPlusNormal"/>
              <w:jc w:val="center"/>
            </w:pPr>
          </w:p>
        </w:tc>
        <w:tc>
          <w:tcPr>
            <w:tcW w:w="1119" w:type="pct"/>
            <w:vMerge/>
            <w:tcMar>
              <w:top w:w="85" w:type="dxa"/>
              <w:bottom w:w="85" w:type="dxa"/>
            </w:tcMar>
          </w:tcPr>
          <w:p w:rsidR="00AC267C" w:rsidRPr="00AE5B95" w:rsidRDefault="00AC267C" w:rsidP="004D2D00">
            <w:pPr>
              <w:pStyle w:val="ConsPlusNormal"/>
              <w:jc w:val="both"/>
            </w:pPr>
          </w:p>
        </w:tc>
        <w:tc>
          <w:tcPr>
            <w:tcW w:w="2111" w:type="pct"/>
            <w:gridSpan w:val="2"/>
            <w:tcMar>
              <w:top w:w="85" w:type="dxa"/>
              <w:bottom w:w="85" w:type="dxa"/>
            </w:tcMar>
          </w:tcPr>
          <w:p w:rsidR="00AC267C" w:rsidRPr="00AE5B95" w:rsidRDefault="00AC267C" w:rsidP="004D2D00">
            <w:pPr>
              <w:pStyle w:val="ConsPlusNormal"/>
              <w:jc w:val="both"/>
              <w:rPr>
                <w:b/>
                <w:bCs/>
              </w:rPr>
            </w:pPr>
            <w:r w:rsidRPr="00AE5B95">
              <w:rPr>
                <w:b/>
                <w:bCs/>
              </w:rPr>
              <w:t>Всего по Подпрограмме 1</w:t>
            </w:r>
          </w:p>
          <w:p w:rsidR="00AC267C" w:rsidRPr="00AE5B95" w:rsidRDefault="00AC267C" w:rsidP="004D2D00">
            <w:pPr>
              <w:pStyle w:val="ConsPlusNormal"/>
              <w:jc w:val="both"/>
            </w:pPr>
            <w:r w:rsidRPr="00AE5B95">
              <w:rPr>
                <w:b/>
                <w:bCs/>
              </w:rPr>
              <w:t>«</w:t>
            </w:r>
            <w:r>
              <w:rPr>
                <w:b/>
                <w:bCs/>
              </w:rPr>
              <w:t>Развитие ярмарочной торговли на территории городского округа г. Бор»</w:t>
            </w:r>
          </w:p>
        </w:tc>
        <w:tc>
          <w:tcPr>
            <w:tcW w:w="398" w:type="pct"/>
            <w:tcMar>
              <w:top w:w="85" w:type="dxa"/>
              <w:bottom w:w="85" w:type="dxa"/>
            </w:tcMar>
            <w:vAlign w:val="center"/>
          </w:tcPr>
          <w:p w:rsidR="00AC267C" w:rsidRPr="00C2558F" w:rsidRDefault="00AC267C" w:rsidP="004D2D00">
            <w:pPr>
              <w:spacing w:after="0"/>
              <w:jc w:val="center"/>
              <w:rPr>
                <w:b/>
                <w:bCs/>
              </w:rPr>
            </w:pPr>
            <w:r w:rsidRPr="00C2558F">
              <w:rPr>
                <w:b/>
                <w:bCs/>
              </w:rPr>
              <w:t>1307,8</w:t>
            </w:r>
          </w:p>
        </w:tc>
        <w:tc>
          <w:tcPr>
            <w:tcW w:w="398" w:type="pct"/>
            <w:tcMar>
              <w:top w:w="85" w:type="dxa"/>
              <w:bottom w:w="85" w:type="dxa"/>
            </w:tcMar>
            <w:vAlign w:val="center"/>
          </w:tcPr>
          <w:p w:rsidR="00AC267C" w:rsidRPr="00C2558F" w:rsidRDefault="00AC267C" w:rsidP="004D2D00">
            <w:pPr>
              <w:spacing w:after="0"/>
              <w:jc w:val="center"/>
              <w:rPr>
                <w:b/>
                <w:bCs/>
              </w:rPr>
            </w:pPr>
            <w:r w:rsidRPr="00C2558F">
              <w:rPr>
                <w:b/>
                <w:bCs/>
              </w:rPr>
              <w:t>484,3</w:t>
            </w:r>
          </w:p>
        </w:tc>
        <w:tc>
          <w:tcPr>
            <w:tcW w:w="386" w:type="pct"/>
            <w:tcMar>
              <w:top w:w="85" w:type="dxa"/>
              <w:bottom w:w="85" w:type="dxa"/>
            </w:tcMar>
            <w:vAlign w:val="center"/>
          </w:tcPr>
          <w:p w:rsidR="00AC267C" w:rsidRPr="00C2558F" w:rsidRDefault="00AC267C" w:rsidP="004D2D00">
            <w:pPr>
              <w:spacing w:after="0"/>
              <w:jc w:val="center"/>
              <w:rPr>
                <w:b/>
                <w:bCs/>
              </w:rPr>
            </w:pPr>
            <w:r w:rsidRPr="00C2558F">
              <w:rPr>
                <w:b/>
                <w:bCs/>
              </w:rPr>
              <w:t>395,9</w:t>
            </w:r>
          </w:p>
        </w:tc>
        <w:tc>
          <w:tcPr>
            <w:tcW w:w="409" w:type="pct"/>
            <w:tcMar>
              <w:top w:w="85" w:type="dxa"/>
              <w:bottom w:w="85" w:type="dxa"/>
            </w:tcMar>
            <w:vAlign w:val="center"/>
          </w:tcPr>
          <w:p w:rsidR="00AC267C" w:rsidRPr="00C2558F" w:rsidRDefault="00AC267C" w:rsidP="004D2D00">
            <w:pPr>
              <w:spacing w:after="0"/>
              <w:jc w:val="center"/>
              <w:rPr>
                <w:b/>
                <w:bCs/>
              </w:rPr>
            </w:pPr>
            <w:r w:rsidRPr="00C2558F">
              <w:rPr>
                <w:b/>
                <w:bCs/>
              </w:rPr>
              <w:t>427,6</w:t>
            </w:r>
          </w:p>
        </w:tc>
      </w:tr>
      <w:tr w:rsidR="00AC267C" w:rsidRPr="00C2558F">
        <w:trPr>
          <w:trHeight w:val="220"/>
        </w:trPr>
        <w:tc>
          <w:tcPr>
            <w:tcW w:w="179" w:type="pct"/>
            <w:vMerge/>
            <w:tcMar>
              <w:top w:w="85" w:type="dxa"/>
              <w:bottom w:w="85" w:type="dxa"/>
            </w:tcMar>
          </w:tcPr>
          <w:p w:rsidR="00AC267C" w:rsidRPr="00AE5B95" w:rsidRDefault="00AC267C" w:rsidP="004D2D00">
            <w:pPr>
              <w:pStyle w:val="ConsPlusNormal"/>
              <w:jc w:val="center"/>
            </w:pPr>
          </w:p>
        </w:tc>
        <w:tc>
          <w:tcPr>
            <w:tcW w:w="1119" w:type="pct"/>
            <w:vMerge/>
            <w:tcMar>
              <w:top w:w="85" w:type="dxa"/>
              <w:bottom w:w="85" w:type="dxa"/>
            </w:tcMar>
          </w:tcPr>
          <w:p w:rsidR="00AC267C" w:rsidRPr="00AE5B95" w:rsidRDefault="00AC267C" w:rsidP="004D2D00">
            <w:pPr>
              <w:pStyle w:val="ConsPlusNormal"/>
              <w:jc w:val="both"/>
            </w:pPr>
          </w:p>
        </w:tc>
        <w:tc>
          <w:tcPr>
            <w:tcW w:w="2111" w:type="pct"/>
            <w:gridSpan w:val="2"/>
            <w:tcMar>
              <w:top w:w="85" w:type="dxa"/>
              <w:bottom w:w="85" w:type="dxa"/>
            </w:tcMar>
          </w:tcPr>
          <w:p w:rsidR="00AC267C" w:rsidRPr="00AE5B95" w:rsidRDefault="00AC267C" w:rsidP="004D2D00">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398" w:type="pct"/>
            <w:tcMar>
              <w:top w:w="85" w:type="dxa"/>
              <w:bottom w:w="85" w:type="dxa"/>
            </w:tcMar>
            <w:vAlign w:val="center"/>
          </w:tcPr>
          <w:p w:rsidR="00AC267C" w:rsidRPr="00C2558F" w:rsidRDefault="00AC267C" w:rsidP="004D2D00">
            <w:pPr>
              <w:spacing w:after="0"/>
              <w:jc w:val="center"/>
              <w:rPr>
                <w:b/>
                <w:bCs/>
              </w:rPr>
            </w:pPr>
            <w:r w:rsidRPr="00C2558F">
              <w:rPr>
                <w:b/>
                <w:bCs/>
              </w:rPr>
              <w:t>1307,8</w:t>
            </w:r>
          </w:p>
        </w:tc>
        <w:tc>
          <w:tcPr>
            <w:tcW w:w="398" w:type="pct"/>
            <w:tcMar>
              <w:top w:w="85" w:type="dxa"/>
              <w:bottom w:w="85" w:type="dxa"/>
            </w:tcMar>
            <w:vAlign w:val="center"/>
          </w:tcPr>
          <w:p w:rsidR="00AC267C" w:rsidRPr="00C2558F" w:rsidRDefault="00AC267C" w:rsidP="004D2D00">
            <w:pPr>
              <w:spacing w:after="0"/>
              <w:jc w:val="center"/>
              <w:rPr>
                <w:b/>
                <w:bCs/>
              </w:rPr>
            </w:pPr>
            <w:r w:rsidRPr="00C2558F">
              <w:rPr>
                <w:b/>
                <w:bCs/>
              </w:rPr>
              <w:t>484,3</w:t>
            </w:r>
          </w:p>
        </w:tc>
        <w:tc>
          <w:tcPr>
            <w:tcW w:w="386" w:type="pct"/>
            <w:tcMar>
              <w:top w:w="85" w:type="dxa"/>
              <w:bottom w:w="85" w:type="dxa"/>
            </w:tcMar>
            <w:vAlign w:val="center"/>
          </w:tcPr>
          <w:p w:rsidR="00AC267C" w:rsidRPr="00C2558F" w:rsidRDefault="00AC267C" w:rsidP="004D2D00">
            <w:pPr>
              <w:spacing w:after="0"/>
              <w:jc w:val="center"/>
              <w:rPr>
                <w:b/>
                <w:bCs/>
              </w:rPr>
            </w:pPr>
            <w:r w:rsidRPr="00C2558F">
              <w:rPr>
                <w:b/>
                <w:bCs/>
              </w:rPr>
              <w:t>395,9</w:t>
            </w:r>
          </w:p>
        </w:tc>
        <w:tc>
          <w:tcPr>
            <w:tcW w:w="409" w:type="pct"/>
            <w:tcMar>
              <w:top w:w="85" w:type="dxa"/>
              <w:bottom w:w="85" w:type="dxa"/>
            </w:tcMar>
            <w:vAlign w:val="center"/>
          </w:tcPr>
          <w:p w:rsidR="00AC267C" w:rsidRPr="00C2558F" w:rsidRDefault="00AC267C" w:rsidP="004D2D00">
            <w:pPr>
              <w:spacing w:after="0"/>
              <w:jc w:val="center"/>
              <w:rPr>
                <w:b/>
                <w:bCs/>
              </w:rPr>
            </w:pPr>
            <w:r w:rsidRPr="00C2558F">
              <w:rPr>
                <w:b/>
                <w:bCs/>
              </w:rPr>
              <w:t>427,6</w:t>
            </w:r>
          </w:p>
        </w:tc>
      </w:tr>
      <w:tr w:rsidR="00AC267C" w:rsidRPr="00C2558F">
        <w:trPr>
          <w:trHeight w:val="20"/>
        </w:trPr>
        <w:tc>
          <w:tcPr>
            <w:tcW w:w="179" w:type="pct"/>
            <w:vMerge/>
            <w:tcMar>
              <w:top w:w="85" w:type="dxa"/>
              <w:bottom w:w="85" w:type="dxa"/>
            </w:tcMar>
          </w:tcPr>
          <w:p w:rsidR="00AC267C" w:rsidRPr="00AE5B95" w:rsidRDefault="00AC267C" w:rsidP="004D2D00">
            <w:pPr>
              <w:pStyle w:val="ConsPlusNormal"/>
              <w:jc w:val="center"/>
            </w:pPr>
          </w:p>
        </w:tc>
        <w:tc>
          <w:tcPr>
            <w:tcW w:w="1119" w:type="pct"/>
            <w:vMerge/>
            <w:tcMar>
              <w:top w:w="85" w:type="dxa"/>
              <w:bottom w:w="85" w:type="dxa"/>
            </w:tcMar>
          </w:tcPr>
          <w:p w:rsidR="00AC267C" w:rsidRPr="00AE5B95" w:rsidRDefault="00AC267C" w:rsidP="004D2D00">
            <w:pPr>
              <w:pStyle w:val="ConsPlusNormal"/>
              <w:jc w:val="both"/>
            </w:pPr>
          </w:p>
        </w:tc>
        <w:tc>
          <w:tcPr>
            <w:tcW w:w="2111" w:type="pct"/>
            <w:gridSpan w:val="2"/>
            <w:tcMar>
              <w:top w:w="85" w:type="dxa"/>
              <w:bottom w:w="85" w:type="dxa"/>
            </w:tcMar>
          </w:tcPr>
          <w:p w:rsidR="00AC267C" w:rsidRPr="00AE5B95" w:rsidRDefault="00AC267C" w:rsidP="004D2D00">
            <w:pPr>
              <w:pStyle w:val="ConsPlusNormal"/>
              <w:jc w:val="both"/>
            </w:pPr>
            <w:r w:rsidRPr="00AE5B95">
              <w:t>Расходы за счет средств областного бюджета, передаваемых в бюджет ГО г. Бор</w:t>
            </w:r>
          </w:p>
        </w:tc>
        <w:tc>
          <w:tcPr>
            <w:tcW w:w="398" w:type="pct"/>
            <w:tcMar>
              <w:top w:w="85" w:type="dxa"/>
              <w:bottom w:w="85" w:type="dxa"/>
            </w:tcMar>
            <w:vAlign w:val="center"/>
          </w:tcPr>
          <w:p w:rsidR="00AC267C" w:rsidRPr="00AE5B95" w:rsidRDefault="00AC267C" w:rsidP="004D2D00">
            <w:pPr>
              <w:pStyle w:val="ConsPlusNormal"/>
              <w:jc w:val="center"/>
            </w:pPr>
            <w:r>
              <w:t>0,0</w:t>
            </w:r>
          </w:p>
        </w:tc>
        <w:tc>
          <w:tcPr>
            <w:tcW w:w="398" w:type="pct"/>
            <w:tcMar>
              <w:top w:w="85" w:type="dxa"/>
              <w:bottom w:w="85" w:type="dxa"/>
            </w:tcMar>
            <w:vAlign w:val="center"/>
          </w:tcPr>
          <w:p w:rsidR="00AC267C" w:rsidRPr="00AE5B95" w:rsidRDefault="00AC267C" w:rsidP="004D2D00">
            <w:pPr>
              <w:pStyle w:val="ConsPlusNormal"/>
              <w:jc w:val="center"/>
            </w:pPr>
            <w:r>
              <w:t>0,0</w:t>
            </w:r>
          </w:p>
        </w:tc>
        <w:tc>
          <w:tcPr>
            <w:tcW w:w="386" w:type="pct"/>
            <w:tcMar>
              <w:top w:w="85" w:type="dxa"/>
              <w:bottom w:w="85" w:type="dxa"/>
            </w:tcMar>
            <w:vAlign w:val="center"/>
          </w:tcPr>
          <w:p w:rsidR="00AC267C" w:rsidRPr="00AE5B95" w:rsidRDefault="00AC267C" w:rsidP="004D2D00">
            <w:pPr>
              <w:pStyle w:val="ConsPlusNormal"/>
              <w:jc w:val="center"/>
            </w:pPr>
            <w:r>
              <w:t>0,0</w:t>
            </w:r>
          </w:p>
        </w:tc>
        <w:tc>
          <w:tcPr>
            <w:tcW w:w="409" w:type="pct"/>
            <w:tcMar>
              <w:top w:w="85" w:type="dxa"/>
              <w:bottom w:w="85" w:type="dxa"/>
            </w:tcMar>
            <w:vAlign w:val="center"/>
          </w:tcPr>
          <w:p w:rsidR="00AC267C" w:rsidRPr="00AE5B95" w:rsidRDefault="00AC267C" w:rsidP="004D2D00">
            <w:pPr>
              <w:pStyle w:val="ConsPlusNormal"/>
              <w:jc w:val="center"/>
            </w:pPr>
            <w:r>
              <w:t>0,0</w:t>
            </w:r>
          </w:p>
        </w:tc>
      </w:tr>
      <w:tr w:rsidR="00AC267C" w:rsidRPr="00C2558F">
        <w:trPr>
          <w:trHeight w:val="20"/>
        </w:trPr>
        <w:tc>
          <w:tcPr>
            <w:tcW w:w="179" w:type="pct"/>
            <w:vMerge/>
            <w:tcMar>
              <w:top w:w="85" w:type="dxa"/>
              <w:bottom w:w="85" w:type="dxa"/>
            </w:tcMar>
          </w:tcPr>
          <w:p w:rsidR="00AC267C" w:rsidRPr="00AE5B95" w:rsidRDefault="00AC267C" w:rsidP="004D2D00">
            <w:pPr>
              <w:pStyle w:val="ConsPlusNormal"/>
              <w:jc w:val="center"/>
            </w:pPr>
          </w:p>
        </w:tc>
        <w:tc>
          <w:tcPr>
            <w:tcW w:w="1119" w:type="pct"/>
            <w:vMerge/>
            <w:tcMar>
              <w:top w:w="85" w:type="dxa"/>
              <w:bottom w:w="85" w:type="dxa"/>
            </w:tcMar>
          </w:tcPr>
          <w:p w:rsidR="00AC267C" w:rsidRPr="00AE5B95" w:rsidRDefault="00AC267C" w:rsidP="004D2D00">
            <w:pPr>
              <w:pStyle w:val="ConsPlusNormal"/>
              <w:jc w:val="both"/>
            </w:pPr>
          </w:p>
        </w:tc>
        <w:tc>
          <w:tcPr>
            <w:tcW w:w="2111" w:type="pct"/>
            <w:gridSpan w:val="2"/>
            <w:tcMar>
              <w:top w:w="85" w:type="dxa"/>
              <w:bottom w:w="85" w:type="dxa"/>
            </w:tcMar>
          </w:tcPr>
          <w:p w:rsidR="00AC267C" w:rsidRPr="00AE5B95" w:rsidRDefault="00AC267C" w:rsidP="004D2D00">
            <w:pPr>
              <w:pStyle w:val="ConsPlusNormal"/>
              <w:jc w:val="both"/>
            </w:pPr>
            <w:r w:rsidRPr="00AE5B95">
              <w:t xml:space="preserve">Расходы за счет средств  федерального бюджета, </w:t>
            </w:r>
            <w:r w:rsidRPr="00AE5B95">
              <w:lastRenderedPageBreak/>
              <w:t>передаваемых в бюджет ГО г. Бор</w:t>
            </w:r>
          </w:p>
        </w:tc>
        <w:tc>
          <w:tcPr>
            <w:tcW w:w="398" w:type="pct"/>
            <w:tcMar>
              <w:top w:w="85" w:type="dxa"/>
              <w:bottom w:w="85" w:type="dxa"/>
            </w:tcMar>
            <w:vAlign w:val="center"/>
          </w:tcPr>
          <w:p w:rsidR="00AC267C" w:rsidRPr="00AE5B95" w:rsidRDefault="00AC267C" w:rsidP="004D2D00">
            <w:pPr>
              <w:pStyle w:val="ConsPlusNormal"/>
              <w:jc w:val="center"/>
            </w:pPr>
            <w:r w:rsidRPr="00AE5B95">
              <w:lastRenderedPageBreak/>
              <w:t>0,0</w:t>
            </w:r>
          </w:p>
        </w:tc>
        <w:tc>
          <w:tcPr>
            <w:tcW w:w="398" w:type="pct"/>
            <w:tcMar>
              <w:top w:w="85" w:type="dxa"/>
              <w:bottom w:w="85" w:type="dxa"/>
            </w:tcMar>
            <w:vAlign w:val="center"/>
          </w:tcPr>
          <w:p w:rsidR="00AC267C" w:rsidRPr="00AE5B95" w:rsidRDefault="00AC267C" w:rsidP="004D2D00">
            <w:pPr>
              <w:pStyle w:val="ConsPlusNormal"/>
              <w:jc w:val="center"/>
            </w:pPr>
            <w:r w:rsidRPr="00AE5B95">
              <w:t>0,0</w:t>
            </w:r>
          </w:p>
        </w:tc>
        <w:tc>
          <w:tcPr>
            <w:tcW w:w="386" w:type="pct"/>
            <w:tcMar>
              <w:top w:w="85" w:type="dxa"/>
              <w:bottom w:w="85" w:type="dxa"/>
            </w:tcMar>
            <w:vAlign w:val="center"/>
          </w:tcPr>
          <w:p w:rsidR="00AC267C" w:rsidRPr="00AE5B95" w:rsidRDefault="00AC267C" w:rsidP="004D2D00">
            <w:pPr>
              <w:pStyle w:val="ConsPlusNormal"/>
              <w:jc w:val="center"/>
            </w:pPr>
            <w:r w:rsidRPr="00AE5B95">
              <w:t>0,0</w:t>
            </w:r>
          </w:p>
        </w:tc>
        <w:tc>
          <w:tcPr>
            <w:tcW w:w="409" w:type="pct"/>
            <w:tcMar>
              <w:top w:w="85" w:type="dxa"/>
              <w:bottom w:w="85" w:type="dxa"/>
            </w:tcMar>
            <w:vAlign w:val="center"/>
          </w:tcPr>
          <w:p w:rsidR="00AC267C" w:rsidRPr="00AE5B95" w:rsidRDefault="00AC267C" w:rsidP="004D2D00">
            <w:pPr>
              <w:pStyle w:val="ConsPlusNormal"/>
              <w:jc w:val="center"/>
            </w:pPr>
            <w:r w:rsidRPr="00AE5B95">
              <w:t>0,0</w:t>
            </w:r>
          </w:p>
        </w:tc>
      </w:tr>
      <w:tr w:rsidR="00AC267C" w:rsidRPr="00C2558F">
        <w:trPr>
          <w:trHeight w:val="308"/>
        </w:trPr>
        <w:tc>
          <w:tcPr>
            <w:tcW w:w="179" w:type="pct"/>
            <w:vMerge/>
            <w:tcMar>
              <w:top w:w="85" w:type="dxa"/>
              <w:bottom w:w="85" w:type="dxa"/>
            </w:tcMar>
          </w:tcPr>
          <w:p w:rsidR="00AC267C" w:rsidRPr="00AE5B95" w:rsidRDefault="00AC267C" w:rsidP="004D2D00">
            <w:pPr>
              <w:pStyle w:val="ConsPlusNormal"/>
              <w:jc w:val="center"/>
            </w:pPr>
          </w:p>
        </w:tc>
        <w:tc>
          <w:tcPr>
            <w:tcW w:w="1119" w:type="pct"/>
            <w:vMerge/>
            <w:tcMar>
              <w:top w:w="85" w:type="dxa"/>
              <w:bottom w:w="85" w:type="dxa"/>
            </w:tcMar>
          </w:tcPr>
          <w:p w:rsidR="00AC267C" w:rsidRPr="00AE5B95" w:rsidRDefault="00AC267C" w:rsidP="004D2D00">
            <w:pPr>
              <w:pStyle w:val="ConsPlusNormal"/>
              <w:jc w:val="both"/>
            </w:pPr>
          </w:p>
        </w:tc>
        <w:tc>
          <w:tcPr>
            <w:tcW w:w="2111" w:type="pct"/>
            <w:gridSpan w:val="2"/>
            <w:tcMar>
              <w:top w:w="85" w:type="dxa"/>
              <w:bottom w:w="85" w:type="dxa"/>
            </w:tcMar>
          </w:tcPr>
          <w:p w:rsidR="00AC267C" w:rsidRPr="00AE5B95" w:rsidRDefault="00AC267C" w:rsidP="004D2D00">
            <w:pPr>
              <w:pStyle w:val="ConsPlusNormal"/>
              <w:jc w:val="both"/>
            </w:pPr>
            <w:r w:rsidRPr="00AE5B95">
              <w:t>Прочие источники</w:t>
            </w:r>
          </w:p>
        </w:tc>
        <w:tc>
          <w:tcPr>
            <w:tcW w:w="398" w:type="pct"/>
            <w:tcMar>
              <w:top w:w="85" w:type="dxa"/>
              <w:bottom w:w="85" w:type="dxa"/>
            </w:tcMar>
            <w:vAlign w:val="center"/>
          </w:tcPr>
          <w:p w:rsidR="00AC267C" w:rsidRPr="00AE5B95" w:rsidRDefault="00AC267C" w:rsidP="004D2D00">
            <w:pPr>
              <w:pStyle w:val="ConsPlusNormal"/>
              <w:jc w:val="center"/>
            </w:pPr>
            <w:r w:rsidRPr="00AE5B95">
              <w:t>0,0</w:t>
            </w:r>
          </w:p>
        </w:tc>
        <w:tc>
          <w:tcPr>
            <w:tcW w:w="398" w:type="pct"/>
            <w:tcMar>
              <w:top w:w="85" w:type="dxa"/>
              <w:bottom w:w="85" w:type="dxa"/>
            </w:tcMar>
            <w:vAlign w:val="center"/>
          </w:tcPr>
          <w:p w:rsidR="00AC267C" w:rsidRPr="00AE5B95" w:rsidRDefault="00AC267C" w:rsidP="004D2D00">
            <w:pPr>
              <w:pStyle w:val="ConsPlusNormal"/>
              <w:jc w:val="center"/>
            </w:pPr>
            <w:r w:rsidRPr="00AE5B95">
              <w:t>0,0</w:t>
            </w:r>
          </w:p>
        </w:tc>
        <w:tc>
          <w:tcPr>
            <w:tcW w:w="386" w:type="pct"/>
            <w:tcMar>
              <w:top w:w="85" w:type="dxa"/>
              <w:bottom w:w="85" w:type="dxa"/>
            </w:tcMar>
            <w:vAlign w:val="center"/>
          </w:tcPr>
          <w:p w:rsidR="00AC267C" w:rsidRPr="00AE5B95" w:rsidRDefault="00AC267C" w:rsidP="004D2D00">
            <w:pPr>
              <w:pStyle w:val="ConsPlusNormal"/>
              <w:jc w:val="center"/>
            </w:pPr>
            <w:r w:rsidRPr="00AE5B95">
              <w:t>0,0</w:t>
            </w:r>
          </w:p>
        </w:tc>
        <w:tc>
          <w:tcPr>
            <w:tcW w:w="409" w:type="pct"/>
            <w:tcMar>
              <w:top w:w="85" w:type="dxa"/>
              <w:bottom w:w="85" w:type="dxa"/>
            </w:tcMar>
            <w:vAlign w:val="center"/>
          </w:tcPr>
          <w:p w:rsidR="00AC267C" w:rsidRPr="00AE5B95" w:rsidRDefault="00AC267C" w:rsidP="004D2D00">
            <w:pPr>
              <w:pStyle w:val="ConsPlusNormal"/>
              <w:jc w:val="center"/>
            </w:pPr>
            <w:r w:rsidRPr="00AE5B95">
              <w:t>0,0</w:t>
            </w:r>
          </w:p>
        </w:tc>
      </w:tr>
      <w:tr w:rsidR="00AC267C" w:rsidRPr="00C2558F">
        <w:tc>
          <w:tcPr>
            <w:tcW w:w="179" w:type="pct"/>
            <w:vMerge w:val="restart"/>
            <w:tcMar>
              <w:top w:w="85" w:type="dxa"/>
              <w:bottom w:w="85" w:type="dxa"/>
            </w:tcMar>
          </w:tcPr>
          <w:p w:rsidR="00AC267C" w:rsidRPr="00AE5B95" w:rsidRDefault="00AC267C" w:rsidP="004D2D00">
            <w:pPr>
              <w:pStyle w:val="ConsPlusNormal"/>
              <w:jc w:val="center"/>
            </w:pPr>
            <w:r w:rsidRPr="00AE5B95">
              <w:t>7.</w:t>
            </w:r>
          </w:p>
        </w:tc>
        <w:tc>
          <w:tcPr>
            <w:tcW w:w="1122" w:type="pct"/>
            <w:gridSpan w:val="2"/>
            <w:vMerge w:val="restart"/>
            <w:tcMar>
              <w:top w:w="85" w:type="dxa"/>
              <w:bottom w:w="85" w:type="dxa"/>
            </w:tcMar>
          </w:tcPr>
          <w:p w:rsidR="00AC267C" w:rsidRPr="00AE5B95" w:rsidRDefault="00AC267C" w:rsidP="004D2D00">
            <w:pPr>
              <w:pStyle w:val="ConsPlusNormal"/>
            </w:pPr>
            <w:r w:rsidRPr="00AE5B95">
              <w:t>Индикаторы достижения цели и показатели непосредственных результатов Подпрограммы 1</w:t>
            </w:r>
          </w:p>
        </w:tc>
        <w:tc>
          <w:tcPr>
            <w:tcW w:w="3699" w:type="pct"/>
            <w:gridSpan w:val="5"/>
            <w:tcMar>
              <w:top w:w="85" w:type="dxa"/>
              <w:bottom w:w="85" w:type="dxa"/>
            </w:tcMar>
          </w:tcPr>
          <w:p w:rsidR="00AC267C" w:rsidRPr="00E4594E" w:rsidRDefault="00AC267C" w:rsidP="004D2D00">
            <w:pPr>
              <w:pStyle w:val="ConsPlusNormal"/>
              <w:rPr>
                <w:b/>
                <w:bCs/>
              </w:rPr>
            </w:pPr>
            <w:r w:rsidRPr="00272D1B">
              <w:rPr>
                <w:b/>
                <w:bCs/>
              </w:rPr>
              <w:t>Индикаторы достижения цели</w:t>
            </w:r>
            <w:r>
              <w:rPr>
                <w:b/>
                <w:bCs/>
              </w:rPr>
              <w:t xml:space="preserve"> и показатели</w:t>
            </w:r>
            <w:r w:rsidRPr="00272D1B">
              <w:rPr>
                <w:b/>
                <w:bCs/>
              </w:rPr>
              <w:t xml:space="preserve"> Подпрограммы 1</w:t>
            </w:r>
          </w:p>
        </w:tc>
      </w:tr>
      <w:tr w:rsidR="00AC267C" w:rsidRPr="00C2558F">
        <w:tc>
          <w:tcPr>
            <w:tcW w:w="179" w:type="pct"/>
            <w:vMerge/>
            <w:tcMar>
              <w:top w:w="85" w:type="dxa"/>
              <w:bottom w:w="85" w:type="dxa"/>
            </w:tcMar>
          </w:tcPr>
          <w:p w:rsidR="00AC267C" w:rsidRPr="00AE5B95" w:rsidRDefault="00AC267C" w:rsidP="004D2D00">
            <w:pPr>
              <w:pStyle w:val="ConsPlusNormal"/>
              <w:jc w:val="center"/>
            </w:pPr>
          </w:p>
        </w:tc>
        <w:tc>
          <w:tcPr>
            <w:tcW w:w="1122" w:type="pct"/>
            <w:gridSpan w:val="2"/>
            <w:vMerge/>
            <w:tcMar>
              <w:top w:w="85" w:type="dxa"/>
              <w:bottom w:w="85" w:type="dxa"/>
            </w:tcMar>
          </w:tcPr>
          <w:p w:rsidR="00AC267C" w:rsidRPr="00AE5B95" w:rsidRDefault="00AC267C" w:rsidP="004D2D00">
            <w:pPr>
              <w:pStyle w:val="ConsPlusNormal"/>
            </w:pPr>
          </w:p>
        </w:tc>
        <w:tc>
          <w:tcPr>
            <w:tcW w:w="3699" w:type="pct"/>
            <w:gridSpan w:val="5"/>
            <w:tcMar>
              <w:top w:w="85" w:type="dxa"/>
              <w:bottom w:w="85" w:type="dxa"/>
            </w:tcMar>
          </w:tcPr>
          <w:p w:rsidR="00AC267C" w:rsidRPr="00705D5D" w:rsidRDefault="00AC267C" w:rsidP="004D2D00">
            <w:pPr>
              <w:pStyle w:val="ConsPlusNormal"/>
              <w:rPr>
                <w:color w:val="000000"/>
              </w:rPr>
            </w:pPr>
            <w:r>
              <w:rPr>
                <w:color w:val="000000"/>
              </w:rPr>
              <w:t>Увеличение доли участия</w:t>
            </w:r>
            <w:r w:rsidRPr="00705D5D">
              <w:rPr>
                <w:color w:val="000000"/>
              </w:rPr>
              <w:t xml:space="preserve"> местных товаропроизводителей </w:t>
            </w:r>
            <w:r>
              <w:rPr>
                <w:color w:val="000000"/>
              </w:rPr>
              <w:t xml:space="preserve">в ярмарочных мероприятиях </w:t>
            </w:r>
            <w:r w:rsidRPr="00705D5D">
              <w:rPr>
                <w:color w:val="000000"/>
              </w:rPr>
              <w:t>до 85%</w:t>
            </w:r>
            <w:r>
              <w:rPr>
                <w:color w:val="000000"/>
              </w:rPr>
              <w:t xml:space="preserve"> к 2025 году</w:t>
            </w:r>
          </w:p>
        </w:tc>
      </w:tr>
      <w:tr w:rsidR="00AC267C" w:rsidRPr="00C2558F">
        <w:tc>
          <w:tcPr>
            <w:tcW w:w="179" w:type="pct"/>
            <w:vMerge/>
            <w:tcMar>
              <w:top w:w="85" w:type="dxa"/>
              <w:bottom w:w="85" w:type="dxa"/>
            </w:tcMar>
          </w:tcPr>
          <w:p w:rsidR="00AC267C" w:rsidRPr="00AE5B95" w:rsidRDefault="00AC267C" w:rsidP="004D2D00">
            <w:pPr>
              <w:pStyle w:val="ConsPlusNormal"/>
              <w:jc w:val="center"/>
            </w:pPr>
          </w:p>
        </w:tc>
        <w:tc>
          <w:tcPr>
            <w:tcW w:w="1122" w:type="pct"/>
            <w:gridSpan w:val="2"/>
            <w:vMerge/>
            <w:tcMar>
              <w:top w:w="85" w:type="dxa"/>
              <w:bottom w:w="85" w:type="dxa"/>
            </w:tcMar>
          </w:tcPr>
          <w:p w:rsidR="00AC267C" w:rsidRPr="00AE5B95" w:rsidRDefault="00AC267C" w:rsidP="004D2D00">
            <w:pPr>
              <w:pStyle w:val="ConsPlusNormal"/>
            </w:pPr>
          </w:p>
        </w:tc>
        <w:tc>
          <w:tcPr>
            <w:tcW w:w="3699" w:type="pct"/>
            <w:gridSpan w:val="5"/>
            <w:tcMar>
              <w:top w:w="85" w:type="dxa"/>
              <w:bottom w:w="85" w:type="dxa"/>
            </w:tcMar>
          </w:tcPr>
          <w:p w:rsidR="00AC267C" w:rsidRPr="00705D5D" w:rsidRDefault="00AC267C" w:rsidP="004D2D00">
            <w:pPr>
              <w:pStyle w:val="ConsPlusNormal"/>
              <w:rPr>
                <w:color w:val="000000"/>
              </w:rPr>
            </w:pPr>
            <w:r>
              <w:rPr>
                <w:color w:val="000000"/>
              </w:rPr>
              <w:t xml:space="preserve">Увеличение удовлетворенности </w:t>
            </w:r>
            <w:r w:rsidRPr="00705D5D">
              <w:rPr>
                <w:color w:val="000000"/>
              </w:rPr>
              <w:t>потребностей населения в приобретении  продукции  товаро- и сельхозпроиз</w:t>
            </w:r>
            <w:r>
              <w:rPr>
                <w:color w:val="000000"/>
              </w:rPr>
              <w:t>-</w:t>
            </w:r>
            <w:r w:rsidRPr="00705D5D">
              <w:rPr>
                <w:color w:val="000000"/>
              </w:rPr>
              <w:t>водителей</w:t>
            </w:r>
            <w:r>
              <w:rPr>
                <w:color w:val="000000"/>
              </w:rPr>
              <w:t xml:space="preserve"> до 85% к 2025 году</w:t>
            </w:r>
          </w:p>
        </w:tc>
      </w:tr>
      <w:tr w:rsidR="00AC267C" w:rsidRPr="00C2558F">
        <w:tc>
          <w:tcPr>
            <w:tcW w:w="179" w:type="pct"/>
            <w:vMerge/>
            <w:tcMar>
              <w:top w:w="85" w:type="dxa"/>
              <w:bottom w:w="85" w:type="dxa"/>
            </w:tcMar>
          </w:tcPr>
          <w:p w:rsidR="00AC267C" w:rsidRPr="00AE5B95" w:rsidRDefault="00AC267C" w:rsidP="004D2D00">
            <w:pPr>
              <w:pStyle w:val="ConsPlusNormal"/>
              <w:jc w:val="center"/>
            </w:pPr>
          </w:p>
        </w:tc>
        <w:tc>
          <w:tcPr>
            <w:tcW w:w="1122" w:type="pct"/>
            <w:gridSpan w:val="2"/>
            <w:vMerge/>
            <w:tcMar>
              <w:top w:w="85" w:type="dxa"/>
              <w:bottom w:w="85" w:type="dxa"/>
            </w:tcMar>
          </w:tcPr>
          <w:p w:rsidR="00AC267C" w:rsidRPr="00AE5B95" w:rsidRDefault="00AC267C" w:rsidP="004D2D00">
            <w:pPr>
              <w:pStyle w:val="ConsPlusNormal"/>
            </w:pPr>
          </w:p>
        </w:tc>
        <w:tc>
          <w:tcPr>
            <w:tcW w:w="3699" w:type="pct"/>
            <w:gridSpan w:val="5"/>
            <w:tcMar>
              <w:top w:w="85" w:type="dxa"/>
              <w:bottom w:w="85" w:type="dxa"/>
            </w:tcMar>
          </w:tcPr>
          <w:p w:rsidR="00AC267C" w:rsidRDefault="00AC267C" w:rsidP="004D2D00">
            <w:pPr>
              <w:pStyle w:val="ConsPlusNormal"/>
            </w:pPr>
            <w:r>
              <w:rPr>
                <w:rStyle w:val="pt-a0-000024"/>
                <w:color w:val="000000"/>
              </w:rPr>
              <w:t>Обеспеченность стационарными торговыми площадями на 1 000 жителей по состоянию на начало года не менее 100 % от норматива</w:t>
            </w:r>
          </w:p>
        </w:tc>
      </w:tr>
      <w:tr w:rsidR="00AC267C" w:rsidRPr="00C2558F">
        <w:trPr>
          <w:trHeight w:val="413"/>
        </w:trPr>
        <w:tc>
          <w:tcPr>
            <w:tcW w:w="179" w:type="pct"/>
            <w:vMerge/>
            <w:tcMar>
              <w:top w:w="85" w:type="dxa"/>
              <w:bottom w:w="85" w:type="dxa"/>
            </w:tcMar>
          </w:tcPr>
          <w:p w:rsidR="00AC267C" w:rsidRPr="00AE5B95" w:rsidRDefault="00AC267C" w:rsidP="004D2D00">
            <w:pPr>
              <w:pStyle w:val="ConsPlusNormal"/>
              <w:jc w:val="center"/>
            </w:pPr>
          </w:p>
        </w:tc>
        <w:tc>
          <w:tcPr>
            <w:tcW w:w="1122" w:type="pct"/>
            <w:gridSpan w:val="2"/>
            <w:vMerge/>
            <w:tcMar>
              <w:top w:w="85" w:type="dxa"/>
              <w:bottom w:w="85" w:type="dxa"/>
            </w:tcMar>
          </w:tcPr>
          <w:p w:rsidR="00AC267C" w:rsidRPr="00AE5B95" w:rsidRDefault="00AC267C" w:rsidP="004D2D00">
            <w:pPr>
              <w:pStyle w:val="ConsPlusNormal"/>
            </w:pPr>
          </w:p>
        </w:tc>
        <w:tc>
          <w:tcPr>
            <w:tcW w:w="3699" w:type="pct"/>
            <w:gridSpan w:val="5"/>
            <w:tcMar>
              <w:top w:w="85" w:type="dxa"/>
              <w:bottom w:w="85" w:type="dxa"/>
            </w:tcMar>
          </w:tcPr>
          <w:p w:rsidR="00AC267C" w:rsidRDefault="00AC267C" w:rsidP="004D2D00">
            <w:pPr>
              <w:pStyle w:val="ConsPlusNormal"/>
            </w:pPr>
            <w:r w:rsidRPr="00AE5B95">
              <w:rPr>
                <w:b/>
                <w:bCs/>
              </w:rPr>
              <w:t>Непосредственные результаты</w:t>
            </w:r>
            <w:r>
              <w:rPr>
                <w:b/>
                <w:bCs/>
              </w:rPr>
              <w:t xml:space="preserve"> Подпрограммы 1</w:t>
            </w:r>
            <w:r w:rsidRPr="00AE5B95">
              <w:rPr>
                <w:b/>
                <w:bCs/>
              </w:rPr>
              <w:t>:</w:t>
            </w:r>
          </w:p>
        </w:tc>
      </w:tr>
      <w:tr w:rsidR="00AC267C" w:rsidRPr="00C2558F">
        <w:tc>
          <w:tcPr>
            <w:tcW w:w="179" w:type="pct"/>
            <w:vMerge/>
            <w:tcMar>
              <w:top w:w="85" w:type="dxa"/>
              <w:bottom w:w="85" w:type="dxa"/>
            </w:tcMar>
          </w:tcPr>
          <w:p w:rsidR="00AC267C" w:rsidRPr="00AE5B95" w:rsidRDefault="00AC267C" w:rsidP="004D2D00">
            <w:pPr>
              <w:pStyle w:val="ConsPlusNormal"/>
              <w:jc w:val="center"/>
            </w:pPr>
          </w:p>
        </w:tc>
        <w:tc>
          <w:tcPr>
            <w:tcW w:w="1122" w:type="pct"/>
            <w:gridSpan w:val="2"/>
            <w:vMerge/>
            <w:tcMar>
              <w:top w:w="85" w:type="dxa"/>
              <w:bottom w:w="85" w:type="dxa"/>
            </w:tcMar>
          </w:tcPr>
          <w:p w:rsidR="00AC267C" w:rsidRPr="00AE5B95" w:rsidRDefault="00AC267C" w:rsidP="004D2D00">
            <w:pPr>
              <w:pStyle w:val="ConsPlusNormal"/>
            </w:pPr>
          </w:p>
        </w:tc>
        <w:tc>
          <w:tcPr>
            <w:tcW w:w="3699" w:type="pct"/>
            <w:gridSpan w:val="5"/>
            <w:tcMar>
              <w:top w:w="85" w:type="dxa"/>
              <w:bottom w:w="85" w:type="dxa"/>
            </w:tcMar>
          </w:tcPr>
          <w:p w:rsidR="00AC267C" w:rsidRDefault="00AC267C" w:rsidP="004D2D00">
            <w:pPr>
              <w:pStyle w:val="ConsPlusNormal"/>
            </w:pPr>
            <w:r w:rsidRPr="005019ED">
              <w:rPr>
                <w:color w:val="000000"/>
              </w:rPr>
              <w:t>Количество проведённых межмуниципальных ярмарочных мероприятий на территории городского округа не менее 3 ед.</w:t>
            </w:r>
            <w:r>
              <w:rPr>
                <w:color w:val="000000"/>
              </w:rPr>
              <w:t xml:space="preserve"> ежегодно</w:t>
            </w:r>
          </w:p>
        </w:tc>
      </w:tr>
    </w:tbl>
    <w:p w:rsidR="00AC267C" w:rsidRPr="00AE5B95" w:rsidRDefault="00AC267C" w:rsidP="004D2D00">
      <w:pPr>
        <w:spacing w:after="0"/>
        <w:sectPr w:rsidR="00AC267C" w:rsidRPr="00AE5B95" w:rsidSect="002513BC">
          <w:headerReference w:type="default" r:id="rId14"/>
          <w:footerReference w:type="default" r:id="rId15"/>
          <w:pgSz w:w="16840" w:h="11907" w:orient="landscape"/>
          <w:pgMar w:top="1247" w:right="680" w:bottom="567" w:left="680" w:header="0" w:footer="284" w:gutter="0"/>
          <w:cols w:space="720"/>
          <w:docGrid w:linePitch="326"/>
        </w:sectPr>
      </w:pPr>
    </w:p>
    <w:p w:rsidR="00AC267C" w:rsidRDefault="00AC267C" w:rsidP="004D2D00">
      <w:pPr>
        <w:pStyle w:val="3"/>
        <w:ind w:firstLine="567"/>
        <w:jc w:val="center"/>
        <w:rPr>
          <w:sz w:val="28"/>
          <w:szCs w:val="28"/>
        </w:rPr>
      </w:pPr>
    </w:p>
    <w:p w:rsidR="00AC267C" w:rsidRPr="00AE5B95" w:rsidRDefault="00AC267C" w:rsidP="004D2D00">
      <w:pPr>
        <w:pStyle w:val="3"/>
        <w:ind w:firstLine="567"/>
        <w:jc w:val="center"/>
        <w:rPr>
          <w:b/>
          <w:bCs/>
          <w:i/>
          <w:iCs/>
          <w:sz w:val="28"/>
          <w:szCs w:val="28"/>
        </w:rPr>
      </w:pPr>
      <w:r w:rsidRPr="00AE5B95">
        <w:rPr>
          <w:sz w:val="28"/>
          <w:szCs w:val="28"/>
        </w:rPr>
        <w:t>3.1.2.</w:t>
      </w:r>
      <w:r w:rsidRPr="00AE5B95">
        <w:rPr>
          <w:b/>
          <w:bCs/>
          <w:i/>
          <w:iCs/>
          <w:sz w:val="28"/>
          <w:szCs w:val="28"/>
        </w:rPr>
        <w:t xml:space="preserve"> </w:t>
      </w:r>
      <w:r w:rsidRPr="00AE5B95">
        <w:rPr>
          <w:rStyle w:val="20"/>
          <w:rFonts w:ascii="Calibri" w:hAnsi="Calibri" w:cs="Times New Roman"/>
          <w:b w:val="0"/>
          <w:bCs w:val="0"/>
          <w:i w:val="0"/>
          <w:iCs w:val="0"/>
        </w:rPr>
        <w:t>Текстовая часть Подпрограммы 1</w:t>
      </w:r>
    </w:p>
    <w:p w:rsidR="00AC267C" w:rsidRDefault="00AC267C" w:rsidP="004D2D00">
      <w:pPr>
        <w:spacing w:after="0"/>
        <w:ind w:firstLine="567"/>
        <w:jc w:val="center"/>
        <w:rPr>
          <w:sz w:val="24"/>
          <w:szCs w:val="24"/>
        </w:rPr>
      </w:pPr>
    </w:p>
    <w:p w:rsidR="00AC267C" w:rsidRPr="00135A2F" w:rsidRDefault="00AC267C" w:rsidP="004D2D00">
      <w:pPr>
        <w:spacing w:after="0"/>
        <w:ind w:firstLine="567"/>
        <w:jc w:val="center"/>
        <w:rPr>
          <w:rFonts w:ascii="Times New Roman" w:hAnsi="Times New Roman" w:cs="Times New Roman"/>
          <w:sz w:val="24"/>
          <w:szCs w:val="24"/>
        </w:rPr>
      </w:pPr>
      <w:r w:rsidRPr="00135A2F">
        <w:rPr>
          <w:rFonts w:ascii="Times New Roman" w:hAnsi="Times New Roman" w:cs="Times New Roman"/>
          <w:sz w:val="24"/>
          <w:szCs w:val="24"/>
        </w:rPr>
        <w:t>3.1.2.1. Характеристика текущего состояния</w:t>
      </w:r>
    </w:p>
    <w:p w:rsidR="00AC267C" w:rsidRDefault="00AC267C" w:rsidP="004D2D00">
      <w:pPr>
        <w:pStyle w:val="pt-a-000085"/>
        <w:spacing w:before="0" w:beforeAutospacing="0" w:after="0" w:afterAutospacing="0" w:line="276" w:lineRule="auto"/>
        <w:ind w:firstLine="547"/>
        <w:jc w:val="both"/>
      </w:pPr>
      <w:r>
        <w:t xml:space="preserve">Ярмарочная деятельность на территории городского округа г. Бор регламентирована федеральным, областным  законодательством, которое регулирует отношения, связанные с  деятельностью ярмарок, организуемых органами местного самоуправления, юридическими лицами и индивидуальными предпринимателями вне пределов розничных рынков и имеющих временный характер. </w:t>
      </w:r>
    </w:p>
    <w:p w:rsidR="00AC267C" w:rsidRDefault="00AC267C" w:rsidP="004D2D00">
      <w:pPr>
        <w:pStyle w:val="pt-a-000085"/>
        <w:spacing w:before="0" w:beforeAutospacing="0" w:after="0" w:afterAutospacing="0" w:line="276" w:lineRule="auto"/>
        <w:ind w:firstLine="547"/>
        <w:jc w:val="both"/>
      </w:pPr>
      <w:r>
        <w:t>На сегодняшнем этапе развития экономики на территории городского округа ярмарочная деятельность является заметным сегментом потребительского рынка и является важным инструментом макроэкономической, в том числе инвестиционной политики, обеспечивающим мобильность рынка, создающим необходимое информационное поле для оперативного обмена информацией между предприятиями торговли, народно – художественных промыслов, представителями малого и среднего бизнеса,  сельхопроизводителями, увеличением рабочих мест и  приносящий дополнительный доход в местный бюджет, а для населения  возможность приобрести по выгодной цене качественный продукт.</w:t>
      </w:r>
    </w:p>
    <w:p w:rsidR="00AC267C" w:rsidRDefault="00AC267C" w:rsidP="004D2D00">
      <w:pPr>
        <w:pStyle w:val="pt-a-000085"/>
        <w:spacing w:before="0" w:beforeAutospacing="0" w:after="0" w:afterAutospacing="0" w:line="276" w:lineRule="auto"/>
        <w:ind w:firstLine="547"/>
        <w:jc w:val="both"/>
      </w:pPr>
      <w:r>
        <w:t xml:space="preserve">Городской округ г. Бор в силу своего исторического наследия  как торгового города имеет предпосылки для успешного развития ярмарочной деятельности. Являясь городом областного значения и </w:t>
      </w:r>
      <w:r w:rsidRPr="00A75F2C">
        <w:t>одним из самых крупных в </w:t>
      </w:r>
      <w:hyperlink r:id="rId16" w:tooltip="Нижегородская область" w:history="1">
        <w:r w:rsidRPr="00A75F2C">
          <w:rPr>
            <w:rStyle w:val="a3"/>
            <w:color w:val="000000"/>
            <w:u w:val="none"/>
          </w:rPr>
          <w:t>Нижегородской области</w:t>
        </w:r>
      </w:hyperlink>
      <w:r w:rsidRPr="00A75F2C">
        <w:rPr>
          <w:color w:val="000000"/>
        </w:rPr>
        <w:t>, р</w:t>
      </w:r>
      <w:r w:rsidRPr="00A75F2C">
        <w:t>асположен</w:t>
      </w:r>
      <w:r>
        <w:t>ном</w:t>
      </w:r>
      <w:r w:rsidRPr="00A75F2C">
        <w:t xml:space="preserve"> на левом берегу Волги, </w:t>
      </w:r>
      <w:r>
        <w:t>примыкая к городскому округу город Нижний Новгород, связанным как железной, автомобильной дорогой, так и канатной, на сегодняшний день считается  одним из самых привлекательных как для развития бизнеса, так и для туристов. Поэтому организация ярмарочных мероприятий будет являться одним из самых интересных, выгодных и привлекательных туристических продуктов городского округа, пригодного для инвестирования,  а это, в свою очередь, станет следствием увеличением потока туристов и их расходов, связанных с  приобретением товаров и услуг.</w:t>
      </w:r>
    </w:p>
    <w:p w:rsidR="00AC267C" w:rsidRDefault="00AC267C" w:rsidP="004D2D00">
      <w:pPr>
        <w:pStyle w:val="pt-a-000085"/>
        <w:spacing w:before="0" w:beforeAutospacing="0" w:after="0" w:afterAutospacing="0" w:line="276" w:lineRule="auto"/>
        <w:ind w:firstLine="547"/>
        <w:jc w:val="both"/>
      </w:pPr>
      <w:r>
        <w:t xml:space="preserve">На ежегодных ярмарочных мероприятиях городского округа принимают участие более 60 представителей местных товаро- и сельхозпроизводителей, крестьянских – фермерских хозяйств, народно – художественных промыслов, личных подсобных хозяйств.  </w:t>
      </w:r>
    </w:p>
    <w:p w:rsidR="00AC267C" w:rsidRDefault="00AC267C" w:rsidP="004D2D00">
      <w:pPr>
        <w:pStyle w:val="pt-a-000085"/>
        <w:spacing w:before="0" w:beforeAutospacing="0" w:after="0" w:afterAutospacing="0" w:line="276" w:lineRule="auto"/>
        <w:ind w:firstLine="547"/>
        <w:jc w:val="both"/>
      </w:pPr>
      <w:r w:rsidRPr="00A75F2C">
        <w:t xml:space="preserve"> </w:t>
      </w:r>
      <w:r>
        <w:t xml:space="preserve">Для поддержки местных товаро- и сельхоз производителей, а также удовлетворения спроса граждан городского округа в качественной продукции необходимо создать благоприятные условия для развития ярмарочной торговли.   </w:t>
      </w:r>
    </w:p>
    <w:p w:rsidR="00AC267C" w:rsidRDefault="00AC267C" w:rsidP="004D2D00">
      <w:pPr>
        <w:pStyle w:val="pt-a-000085"/>
        <w:spacing w:before="0" w:beforeAutospacing="0" w:after="0" w:afterAutospacing="0" w:line="242" w:lineRule="atLeast"/>
        <w:ind w:firstLine="547"/>
        <w:jc w:val="both"/>
      </w:pPr>
    </w:p>
    <w:p w:rsidR="00AC267C" w:rsidRPr="00AE5B95" w:rsidRDefault="00AC267C" w:rsidP="004D2D00">
      <w:pPr>
        <w:pStyle w:val="pt-a-000085"/>
        <w:spacing w:before="0" w:beforeAutospacing="0" w:after="0" w:afterAutospacing="0" w:line="242" w:lineRule="atLeast"/>
        <w:ind w:firstLine="547"/>
        <w:jc w:val="center"/>
      </w:pPr>
      <w:r>
        <w:t>3.1.2.2</w:t>
      </w:r>
      <w:r w:rsidRPr="00AE5B95">
        <w:t>. Цели и задачи Подпрограммы 1</w:t>
      </w:r>
    </w:p>
    <w:p w:rsidR="00AC267C" w:rsidRPr="00AE5B95" w:rsidRDefault="00AC267C" w:rsidP="004D2D00">
      <w:pPr>
        <w:widowControl w:val="0"/>
        <w:autoSpaceDE w:val="0"/>
        <w:autoSpaceDN w:val="0"/>
        <w:adjustRightInd w:val="0"/>
        <w:spacing w:after="0"/>
        <w:ind w:firstLine="567"/>
        <w:jc w:val="both"/>
      </w:pPr>
    </w:p>
    <w:p w:rsidR="00AC267C" w:rsidRPr="00135A2F" w:rsidRDefault="00AC267C" w:rsidP="004D2D00">
      <w:pPr>
        <w:widowControl w:val="0"/>
        <w:autoSpaceDE w:val="0"/>
        <w:autoSpaceDN w:val="0"/>
        <w:adjustRightInd w:val="0"/>
        <w:spacing w:after="0"/>
        <w:ind w:firstLine="567"/>
        <w:jc w:val="both"/>
        <w:rPr>
          <w:rFonts w:ascii="Times New Roman" w:hAnsi="Times New Roman" w:cs="Times New Roman"/>
          <w:sz w:val="24"/>
          <w:szCs w:val="24"/>
        </w:rPr>
      </w:pPr>
      <w:r w:rsidRPr="00135A2F">
        <w:rPr>
          <w:rFonts w:ascii="Times New Roman" w:hAnsi="Times New Roman" w:cs="Times New Roman"/>
          <w:sz w:val="24"/>
          <w:szCs w:val="24"/>
        </w:rPr>
        <w:t>Целями Программы являются:</w:t>
      </w:r>
    </w:p>
    <w:p w:rsidR="00AC267C" w:rsidRDefault="00AC267C" w:rsidP="004D2D00">
      <w:pPr>
        <w:pStyle w:val="ConsPlusNormal"/>
      </w:pPr>
      <w:r>
        <w:t xml:space="preserve">          1.</w:t>
      </w:r>
      <w:r w:rsidRPr="00BE5ADD">
        <w:t xml:space="preserve"> </w:t>
      </w:r>
      <w:r>
        <w:t>Содействие   местным товаропроизводителям в продвижении продукции.</w:t>
      </w:r>
    </w:p>
    <w:p w:rsidR="00AC267C" w:rsidRPr="00AE5B95" w:rsidRDefault="00AC267C" w:rsidP="004D2D00">
      <w:pPr>
        <w:pStyle w:val="ConsPlusNormal"/>
        <w:ind w:firstLine="567"/>
      </w:pPr>
      <w:r>
        <w:t xml:space="preserve"> 2. Удовлетворение потребительского  спроса граждан городского округа.</w:t>
      </w:r>
    </w:p>
    <w:p w:rsidR="00AC267C" w:rsidRDefault="00AC267C" w:rsidP="004D2D00">
      <w:pPr>
        <w:pStyle w:val="ConsPlusNormal"/>
        <w:ind w:firstLine="567"/>
      </w:pPr>
    </w:p>
    <w:p w:rsidR="00AC267C" w:rsidRPr="00AE5B95" w:rsidRDefault="00AC267C" w:rsidP="004D2D00">
      <w:pPr>
        <w:pStyle w:val="ConsPlusNormal"/>
        <w:ind w:firstLine="567"/>
      </w:pPr>
      <w:r w:rsidRPr="00AE5B95">
        <w:t>Задачами Программы являются:</w:t>
      </w:r>
    </w:p>
    <w:p w:rsidR="00AC267C" w:rsidRDefault="00AC267C" w:rsidP="004D2D00">
      <w:pPr>
        <w:pStyle w:val="ConsPlusNormal"/>
      </w:pPr>
      <w:r>
        <w:lastRenderedPageBreak/>
        <w:t xml:space="preserve">         1</w:t>
      </w:r>
      <w:r w:rsidRPr="00AE5B95">
        <w:t xml:space="preserve">. </w:t>
      </w:r>
      <w:r>
        <w:t>Организация ярмарочных мероприятий на территории городского округа.</w:t>
      </w:r>
    </w:p>
    <w:p w:rsidR="00AC267C" w:rsidRPr="00AE5B95" w:rsidRDefault="00AC267C" w:rsidP="004D2D00">
      <w:pPr>
        <w:spacing w:after="0"/>
        <w:ind w:firstLine="567"/>
        <w:jc w:val="both"/>
      </w:pPr>
      <w:r>
        <w:t>2. Продвижение товаров местных товаропроизводителей.</w:t>
      </w:r>
    </w:p>
    <w:p w:rsidR="00AC267C" w:rsidRPr="00135A2F" w:rsidRDefault="00AC267C" w:rsidP="004D2D00">
      <w:pPr>
        <w:spacing w:after="0"/>
        <w:jc w:val="center"/>
        <w:rPr>
          <w:rFonts w:ascii="Times New Roman" w:hAnsi="Times New Roman" w:cs="Times New Roman"/>
          <w:sz w:val="24"/>
          <w:szCs w:val="24"/>
        </w:rPr>
      </w:pPr>
      <w:r w:rsidRPr="00135A2F">
        <w:rPr>
          <w:rFonts w:ascii="Times New Roman" w:hAnsi="Times New Roman" w:cs="Times New Roman"/>
        </w:rPr>
        <w:t>3.1.2.3. Сроки</w:t>
      </w:r>
      <w:r w:rsidRPr="00AE5B95">
        <w:t xml:space="preserve"> </w:t>
      </w:r>
      <w:r w:rsidRPr="00135A2F">
        <w:rPr>
          <w:rFonts w:ascii="Times New Roman" w:hAnsi="Times New Roman" w:cs="Times New Roman"/>
          <w:sz w:val="24"/>
          <w:szCs w:val="24"/>
        </w:rPr>
        <w:t>и этапы реализации Подпрограммы 1</w:t>
      </w:r>
    </w:p>
    <w:p w:rsidR="00AC267C" w:rsidRPr="00135A2F" w:rsidRDefault="00AC267C" w:rsidP="004D2D00">
      <w:pPr>
        <w:widowControl w:val="0"/>
        <w:autoSpaceDE w:val="0"/>
        <w:autoSpaceDN w:val="0"/>
        <w:adjustRightInd w:val="0"/>
        <w:spacing w:after="0"/>
        <w:ind w:firstLine="567"/>
        <w:jc w:val="both"/>
        <w:rPr>
          <w:rFonts w:ascii="Times New Roman" w:hAnsi="Times New Roman" w:cs="Times New Roman"/>
          <w:sz w:val="24"/>
          <w:szCs w:val="24"/>
        </w:rPr>
      </w:pPr>
      <w:r w:rsidRPr="00135A2F">
        <w:rPr>
          <w:rFonts w:ascii="Times New Roman" w:hAnsi="Times New Roman" w:cs="Times New Roman"/>
          <w:sz w:val="24"/>
          <w:szCs w:val="24"/>
        </w:rPr>
        <w:t>Срок реализации Подпрограммы 1:  2023-2025 годы, без разделения на этапы.</w:t>
      </w:r>
    </w:p>
    <w:p w:rsidR="00AC267C" w:rsidRPr="00135A2F" w:rsidRDefault="00AC267C" w:rsidP="004D2D00">
      <w:pPr>
        <w:widowControl w:val="0"/>
        <w:autoSpaceDE w:val="0"/>
        <w:autoSpaceDN w:val="0"/>
        <w:adjustRightInd w:val="0"/>
        <w:spacing w:after="0"/>
        <w:jc w:val="center"/>
        <w:rPr>
          <w:rFonts w:ascii="Times New Roman" w:hAnsi="Times New Roman" w:cs="Times New Roman"/>
          <w:sz w:val="24"/>
          <w:szCs w:val="24"/>
        </w:rPr>
      </w:pPr>
      <w:r w:rsidRPr="00135A2F">
        <w:rPr>
          <w:rFonts w:ascii="Times New Roman" w:hAnsi="Times New Roman" w:cs="Times New Roman"/>
          <w:sz w:val="24"/>
          <w:szCs w:val="24"/>
        </w:rPr>
        <w:t>3.1.2.4. Основные мероприятия Подпрограммы 1</w:t>
      </w:r>
    </w:p>
    <w:p w:rsidR="00AC267C" w:rsidRPr="00AE5B95" w:rsidRDefault="00AC267C" w:rsidP="004D2D00">
      <w:pPr>
        <w:pStyle w:val="ConsPlusNormal"/>
        <w:ind w:firstLine="567"/>
        <w:jc w:val="both"/>
      </w:pPr>
      <w:r w:rsidRPr="00AE5B95">
        <w:t>Перечень основных мероприятий Подпрог</w:t>
      </w:r>
      <w:r>
        <w:t>раммы 1 и ресурсного обеспечения</w:t>
      </w:r>
      <w:r w:rsidRPr="00AE5B95">
        <w:t xml:space="preserve"> реализации Подпрограммы 1 приведены в Таблице 1 Программы.</w:t>
      </w:r>
    </w:p>
    <w:p w:rsidR="00AC267C" w:rsidRPr="00AE5B95" w:rsidRDefault="00AC267C" w:rsidP="004D2D00">
      <w:pPr>
        <w:pStyle w:val="3"/>
        <w:jc w:val="center"/>
      </w:pPr>
    </w:p>
    <w:p w:rsidR="00AC267C" w:rsidRPr="00AE5B95" w:rsidRDefault="00AC267C" w:rsidP="004D2D00">
      <w:pPr>
        <w:pStyle w:val="3"/>
        <w:jc w:val="center"/>
      </w:pPr>
      <w:r w:rsidRPr="00AE5B95">
        <w:t>3.1.2.5. Индикаторы достижения цели и непосредственные результаты реализации Подпрограммы 1</w:t>
      </w:r>
    </w:p>
    <w:p w:rsidR="00AC267C" w:rsidRPr="00AE5B95" w:rsidRDefault="00AC267C" w:rsidP="004D2D00">
      <w:pPr>
        <w:pStyle w:val="ConsPlusNormal"/>
        <w:ind w:firstLine="708"/>
      </w:pPr>
      <w:r w:rsidRPr="00AE5B95">
        <w:t>Сведения об индикаторах и непосредственных результатах Подпрограммы 1 приведены в Таблице 2 Программы.</w:t>
      </w:r>
    </w:p>
    <w:p w:rsidR="00AC267C" w:rsidRPr="00AE5B95" w:rsidRDefault="00AC267C" w:rsidP="004D2D00">
      <w:pPr>
        <w:pStyle w:val="2"/>
        <w:spacing w:before="0" w:after="0"/>
        <w:jc w:val="center"/>
        <w:rPr>
          <w:rFonts w:ascii="Times New Roman" w:hAnsi="Times New Roman" w:cs="Times New Roman"/>
          <w:b w:val="0"/>
          <w:bCs w:val="0"/>
          <w:i w:val="0"/>
          <w:iCs w:val="0"/>
          <w:sz w:val="24"/>
          <w:szCs w:val="24"/>
        </w:rPr>
      </w:pPr>
    </w:p>
    <w:p w:rsidR="00AC267C" w:rsidRPr="00AE5B95" w:rsidRDefault="00AC267C" w:rsidP="004D2D00">
      <w:pPr>
        <w:pStyle w:val="2"/>
        <w:spacing w:before="0" w:after="0"/>
        <w:jc w:val="center"/>
        <w:rPr>
          <w:rFonts w:ascii="Times New Roman" w:hAnsi="Times New Roman" w:cs="Times New Roman"/>
          <w:b w:val="0"/>
          <w:bCs w:val="0"/>
          <w:i w:val="0"/>
          <w:iCs w:val="0"/>
          <w:sz w:val="24"/>
          <w:szCs w:val="24"/>
        </w:rPr>
      </w:pPr>
      <w:r w:rsidRPr="00AE5B95">
        <w:rPr>
          <w:rFonts w:ascii="Times New Roman" w:hAnsi="Times New Roman" w:cs="Times New Roman"/>
          <w:b w:val="0"/>
          <w:bCs w:val="0"/>
          <w:i w:val="0"/>
          <w:iCs w:val="0"/>
          <w:sz w:val="24"/>
          <w:szCs w:val="24"/>
        </w:rPr>
        <w:t>3.1.2.6. Меры правового регулирования Программы</w:t>
      </w:r>
    </w:p>
    <w:p w:rsidR="00AC267C" w:rsidRPr="00AE5B95" w:rsidRDefault="00AC267C" w:rsidP="004D2D00">
      <w:pPr>
        <w:pStyle w:val="ConsPlusNormal"/>
        <w:ind w:firstLine="567"/>
        <w:jc w:val="both"/>
      </w:pPr>
      <w:r w:rsidRPr="00AE5B95">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 Программы.</w:t>
      </w:r>
    </w:p>
    <w:p w:rsidR="00AC267C" w:rsidRPr="00135A2F" w:rsidRDefault="00AC267C" w:rsidP="004D2D00">
      <w:pPr>
        <w:pStyle w:val="2"/>
        <w:keepNext w:val="0"/>
        <w:widowControl w:val="0"/>
        <w:autoSpaceDE w:val="0"/>
        <w:autoSpaceDN w:val="0"/>
        <w:spacing w:before="0" w:after="0"/>
        <w:jc w:val="center"/>
        <w:rPr>
          <w:rFonts w:ascii="Times New Roman" w:hAnsi="Times New Roman" w:cs="Times New Roman"/>
          <w:b w:val="0"/>
          <w:bCs w:val="0"/>
          <w:i w:val="0"/>
          <w:iCs w:val="0"/>
          <w:sz w:val="24"/>
          <w:szCs w:val="24"/>
        </w:rPr>
      </w:pPr>
    </w:p>
    <w:p w:rsidR="00AC267C" w:rsidRPr="00135A2F" w:rsidRDefault="00AC267C" w:rsidP="004D2D00">
      <w:pPr>
        <w:pStyle w:val="2"/>
        <w:spacing w:before="0" w:after="0"/>
        <w:jc w:val="center"/>
        <w:rPr>
          <w:rFonts w:ascii="Times New Roman" w:hAnsi="Times New Roman" w:cs="Times New Roman"/>
          <w:b w:val="0"/>
          <w:bCs w:val="0"/>
          <w:i w:val="0"/>
          <w:iCs w:val="0"/>
          <w:sz w:val="24"/>
          <w:szCs w:val="24"/>
        </w:rPr>
      </w:pPr>
      <w:r w:rsidRPr="00135A2F">
        <w:rPr>
          <w:rFonts w:ascii="Times New Roman" w:hAnsi="Times New Roman" w:cs="Times New Roman"/>
          <w:b w:val="0"/>
          <w:bCs w:val="0"/>
          <w:i w:val="0"/>
          <w:iCs w:val="0"/>
          <w:sz w:val="24"/>
          <w:szCs w:val="24"/>
        </w:rPr>
        <w:t>3.2. Подпрограмма 2 «Обеспечение защиты прав потребителей городского округа г. Бор»</w:t>
      </w:r>
    </w:p>
    <w:p w:rsidR="00AC267C" w:rsidRPr="00135A2F" w:rsidRDefault="00AC267C" w:rsidP="004D2D00">
      <w:pPr>
        <w:pStyle w:val="12"/>
        <w:ind w:left="0"/>
        <w:jc w:val="center"/>
      </w:pPr>
      <w:r w:rsidRPr="00135A2F">
        <w:t>(далее - Подпрограмма 2)</w:t>
      </w:r>
    </w:p>
    <w:p w:rsidR="00AC267C" w:rsidRDefault="00AC267C" w:rsidP="004D2D00">
      <w:pPr>
        <w:pStyle w:val="3"/>
        <w:jc w:val="center"/>
      </w:pPr>
    </w:p>
    <w:p w:rsidR="00AC267C" w:rsidRPr="00135A2F" w:rsidRDefault="00AC267C" w:rsidP="004D2D00">
      <w:pPr>
        <w:pStyle w:val="3"/>
        <w:jc w:val="center"/>
      </w:pPr>
      <w:r w:rsidRPr="00135A2F">
        <w:t>3.2.1. Паспорт Подпрограммы 2</w:t>
      </w:r>
    </w:p>
    <w:p w:rsidR="00AC267C" w:rsidRPr="0073286F" w:rsidRDefault="00AC267C" w:rsidP="004D2D00">
      <w:pPr>
        <w:spacing w:after="0"/>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59"/>
        <w:gridCol w:w="3492"/>
        <w:gridCol w:w="9"/>
        <w:gridCol w:w="6578"/>
        <w:gridCol w:w="1242"/>
        <w:gridCol w:w="1242"/>
        <w:gridCol w:w="1204"/>
        <w:gridCol w:w="1276"/>
      </w:tblGrid>
      <w:tr w:rsidR="00AC267C" w:rsidRPr="00C2558F">
        <w:tc>
          <w:tcPr>
            <w:tcW w:w="179" w:type="pct"/>
            <w:tcMar>
              <w:top w:w="85" w:type="dxa"/>
              <w:bottom w:w="85" w:type="dxa"/>
            </w:tcMar>
          </w:tcPr>
          <w:p w:rsidR="00AC267C" w:rsidRPr="00AE5B95" w:rsidRDefault="00AC267C" w:rsidP="004D2D00">
            <w:pPr>
              <w:pStyle w:val="ConsPlusNormal"/>
              <w:jc w:val="center"/>
            </w:pPr>
            <w:r w:rsidRPr="00AE5B95">
              <w:t>№ п/п</w:t>
            </w:r>
          </w:p>
        </w:tc>
        <w:tc>
          <w:tcPr>
            <w:tcW w:w="1119" w:type="pct"/>
            <w:tcMar>
              <w:top w:w="85" w:type="dxa"/>
              <w:bottom w:w="85" w:type="dxa"/>
            </w:tcMar>
          </w:tcPr>
          <w:p w:rsidR="00AC267C" w:rsidRPr="00AE5B95" w:rsidRDefault="00AC267C" w:rsidP="004D2D00">
            <w:pPr>
              <w:pStyle w:val="ConsPlusNormal"/>
            </w:pPr>
            <w:r w:rsidRPr="00AE5B95">
              <w:t>Ответственный исполнитель Подпрограммы</w:t>
            </w:r>
            <w:r>
              <w:t xml:space="preserve"> 2</w:t>
            </w:r>
          </w:p>
        </w:tc>
        <w:tc>
          <w:tcPr>
            <w:tcW w:w="3702" w:type="pct"/>
            <w:gridSpan w:val="6"/>
            <w:tcMar>
              <w:top w:w="85" w:type="dxa"/>
              <w:bottom w:w="85" w:type="dxa"/>
            </w:tcMar>
          </w:tcPr>
          <w:p w:rsidR="00AC267C" w:rsidRPr="00AE5B95" w:rsidRDefault="00AC267C" w:rsidP="004D2D00">
            <w:pPr>
              <w:pStyle w:val="ConsPlusNormal"/>
              <w:jc w:val="both"/>
            </w:pPr>
            <w:r>
              <w:t>Администрация городского округа г. Бор (отдел по защите прав потребителей и координации торговли).</w:t>
            </w:r>
          </w:p>
        </w:tc>
      </w:tr>
      <w:tr w:rsidR="00AC267C" w:rsidRPr="00C2558F">
        <w:tc>
          <w:tcPr>
            <w:tcW w:w="179" w:type="pct"/>
            <w:tcMar>
              <w:top w:w="85" w:type="dxa"/>
              <w:bottom w:w="85" w:type="dxa"/>
            </w:tcMar>
          </w:tcPr>
          <w:p w:rsidR="00AC267C" w:rsidRPr="00AE5B95" w:rsidRDefault="00AC267C" w:rsidP="004D2D00">
            <w:pPr>
              <w:pStyle w:val="ConsPlusNormal"/>
              <w:jc w:val="center"/>
            </w:pPr>
            <w:r w:rsidRPr="00AE5B95">
              <w:t>1.</w:t>
            </w:r>
          </w:p>
        </w:tc>
        <w:tc>
          <w:tcPr>
            <w:tcW w:w="1119" w:type="pct"/>
            <w:tcMar>
              <w:top w:w="85" w:type="dxa"/>
              <w:bottom w:w="85" w:type="dxa"/>
            </w:tcMar>
          </w:tcPr>
          <w:p w:rsidR="00AC267C" w:rsidRPr="00AE5B95" w:rsidRDefault="00AC267C" w:rsidP="004D2D00">
            <w:pPr>
              <w:pStyle w:val="ConsPlusNormal"/>
            </w:pPr>
            <w:r w:rsidRPr="00AE5B95">
              <w:t>Соисполнители Подпрограммы</w:t>
            </w:r>
            <w:r>
              <w:t xml:space="preserve"> 2</w:t>
            </w:r>
          </w:p>
        </w:tc>
        <w:tc>
          <w:tcPr>
            <w:tcW w:w="3702" w:type="pct"/>
            <w:gridSpan w:val="6"/>
            <w:tcMar>
              <w:top w:w="85" w:type="dxa"/>
              <w:bottom w:w="85" w:type="dxa"/>
            </w:tcMar>
          </w:tcPr>
          <w:p w:rsidR="00AC267C" w:rsidRPr="00AE5B95" w:rsidRDefault="00AC267C" w:rsidP="004D2D00">
            <w:pPr>
              <w:pStyle w:val="ConsPlusNormal"/>
              <w:jc w:val="both"/>
            </w:pPr>
            <w:r>
              <w:rPr>
                <w:rFonts w:ascii="YS Text" w:hAnsi="YS Text" w:cs="YS Text"/>
                <w:color w:val="000000"/>
                <w:sz w:val="23"/>
                <w:szCs w:val="23"/>
              </w:rPr>
              <w:t>Отсутствуют.</w:t>
            </w:r>
          </w:p>
        </w:tc>
      </w:tr>
      <w:tr w:rsidR="00AC267C" w:rsidRPr="00C2558F">
        <w:tc>
          <w:tcPr>
            <w:tcW w:w="179" w:type="pct"/>
            <w:tcMar>
              <w:top w:w="85" w:type="dxa"/>
              <w:bottom w:w="85" w:type="dxa"/>
            </w:tcMar>
          </w:tcPr>
          <w:p w:rsidR="00AC267C" w:rsidRPr="00AE5B95" w:rsidRDefault="00AC267C" w:rsidP="004D2D00">
            <w:pPr>
              <w:pStyle w:val="ConsPlusNormal"/>
              <w:jc w:val="center"/>
            </w:pPr>
            <w:r w:rsidRPr="00AE5B95">
              <w:t>2.</w:t>
            </w:r>
          </w:p>
        </w:tc>
        <w:tc>
          <w:tcPr>
            <w:tcW w:w="1119" w:type="pct"/>
            <w:tcMar>
              <w:top w:w="85" w:type="dxa"/>
              <w:bottom w:w="85" w:type="dxa"/>
            </w:tcMar>
          </w:tcPr>
          <w:p w:rsidR="00AC267C" w:rsidRPr="00AE5B95" w:rsidRDefault="00AC267C" w:rsidP="004D2D00">
            <w:pPr>
              <w:pStyle w:val="ConsPlusNormal"/>
              <w:jc w:val="both"/>
            </w:pPr>
            <w:r w:rsidRPr="00AE5B95">
              <w:t>Цели Подпрограммы</w:t>
            </w:r>
            <w:r>
              <w:t xml:space="preserve"> 2</w:t>
            </w:r>
          </w:p>
        </w:tc>
        <w:tc>
          <w:tcPr>
            <w:tcW w:w="3702" w:type="pct"/>
            <w:gridSpan w:val="6"/>
            <w:tcMar>
              <w:top w:w="85" w:type="dxa"/>
              <w:bottom w:w="85" w:type="dxa"/>
            </w:tcMar>
          </w:tcPr>
          <w:p w:rsidR="00AC267C" w:rsidRPr="00AE5B95" w:rsidRDefault="00AC267C" w:rsidP="004D2D00">
            <w:pPr>
              <w:pStyle w:val="ConsPlusNormal"/>
            </w:pPr>
            <w:r>
              <w:t>Реализация мер поддержки по обеспечению законных прав и интересов потребителей.</w:t>
            </w:r>
          </w:p>
        </w:tc>
      </w:tr>
      <w:tr w:rsidR="00AC267C" w:rsidRPr="00C2558F">
        <w:tc>
          <w:tcPr>
            <w:tcW w:w="179" w:type="pct"/>
            <w:tcMar>
              <w:top w:w="85" w:type="dxa"/>
              <w:bottom w:w="85" w:type="dxa"/>
            </w:tcMar>
          </w:tcPr>
          <w:p w:rsidR="00AC267C" w:rsidRPr="00AE5B95" w:rsidRDefault="00AC267C" w:rsidP="004D2D00">
            <w:pPr>
              <w:pStyle w:val="ConsPlusNormal"/>
              <w:jc w:val="center"/>
            </w:pPr>
            <w:r w:rsidRPr="00AE5B95">
              <w:t>3.</w:t>
            </w:r>
          </w:p>
        </w:tc>
        <w:tc>
          <w:tcPr>
            <w:tcW w:w="1119" w:type="pct"/>
            <w:tcMar>
              <w:top w:w="85" w:type="dxa"/>
              <w:bottom w:w="85" w:type="dxa"/>
            </w:tcMar>
          </w:tcPr>
          <w:p w:rsidR="00AC267C" w:rsidRPr="00AE5B95" w:rsidRDefault="00AC267C" w:rsidP="004D2D00">
            <w:pPr>
              <w:pStyle w:val="ConsPlusNormal"/>
              <w:jc w:val="both"/>
            </w:pPr>
            <w:r w:rsidRPr="00AE5B95">
              <w:t>Задачи Подпрограммы</w:t>
            </w:r>
            <w:r>
              <w:t xml:space="preserve"> 2</w:t>
            </w:r>
          </w:p>
        </w:tc>
        <w:tc>
          <w:tcPr>
            <w:tcW w:w="3702" w:type="pct"/>
            <w:gridSpan w:val="6"/>
            <w:tcMar>
              <w:top w:w="85" w:type="dxa"/>
              <w:bottom w:w="85" w:type="dxa"/>
            </w:tcMar>
          </w:tcPr>
          <w:p w:rsidR="00AC267C" w:rsidRDefault="00AC267C" w:rsidP="004D2D00">
            <w:pPr>
              <w:pStyle w:val="ConsPlusNormal"/>
            </w:pPr>
            <w:r>
              <w:t>1. Повысить уровень правовой и финансовой грамотности населения.</w:t>
            </w:r>
          </w:p>
          <w:p w:rsidR="00AC267C" w:rsidRPr="00AE5B95" w:rsidRDefault="00AC267C" w:rsidP="004D2D00">
            <w:pPr>
              <w:pStyle w:val="ConsPlusNormal"/>
            </w:pPr>
            <w:r>
              <w:t>2. Обеспечить защиту прав потребителей, путём оказания бесплатных консультаций.</w:t>
            </w:r>
          </w:p>
        </w:tc>
      </w:tr>
      <w:tr w:rsidR="00AC267C" w:rsidRPr="00C2558F">
        <w:tc>
          <w:tcPr>
            <w:tcW w:w="179" w:type="pct"/>
            <w:tcMar>
              <w:top w:w="85" w:type="dxa"/>
              <w:bottom w:w="85" w:type="dxa"/>
            </w:tcMar>
          </w:tcPr>
          <w:p w:rsidR="00AC267C" w:rsidRPr="00AE5B95" w:rsidRDefault="00AC267C" w:rsidP="004D2D00">
            <w:pPr>
              <w:pStyle w:val="ConsPlusNormal"/>
              <w:jc w:val="center"/>
            </w:pPr>
            <w:r w:rsidRPr="00AE5B95">
              <w:t>5.</w:t>
            </w:r>
          </w:p>
        </w:tc>
        <w:tc>
          <w:tcPr>
            <w:tcW w:w="1119" w:type="pct"/>
            <w:tcMar>
              <w:top w:w="85" w:type="dxa"/>
              <w:bottom w:w="85" w:type="dxa"/>
            </w:tcMar>
          </w:tcPr>
          <w:p w:rsidR="00AC267C" w:rsidRPr="00AE5B95" w:rsidRDefault="00AC267C" w:rsidP="004D2D00">
            <w:pPr>
              <w:pStyle w:val="ConsPlusNormal"/>
            </w:pPr>
            <w:r w:rsidRPr="00AE5B95">
              <w:t>Этапы и сроки реализации Подпрограммы</w:t>
            </w:r>
            <w:r>
              <w:t xml:space="preserve"> 2</w:t>
            </w:r>
          </w:p>
        </w:tc>
        <w:tc>
          <w:tcPr>
            <w:tcW w:w="3702" w:type="pct"/>
            <w:gridSpan w:val="6"/>
            <w:tcMar>
              <w:top w:w="85" w:type="dxa"/>
              <w:bottom w:w="85" w:type="dxa"/>
            </w:tcMar>
          </w:tcPr>
          <w:p w:rsidR="00AC267C" w:rsidRPr="00AE5B95" w:rsidRDefault="00AC267C" w:rsidP="004D2D00">
            <w:pPr>
              <w:pStyle w:val="ConsPlusNormal"/>
            </w:pPr>
            <w:r w:rsidRPr="00AE5B95">
              <w:t>20</w:t>
            </w:r>
            <w:r>
              <w:t>23</w:t>
            </w:r>
            <w:r w:rsidRPr="00AE5B95">
              <w:t>- 20</w:t>
            </w:r>
            <w:r>
              <w:t>25</w:t>
            </w:r>
            <w:r w:rsidRPr="00AE5B95">
              <w:t xml:space="preserve"> годы</w:t>
            </w:r>
            <w:r>
              <w:t>, без разделения на этапы</w:t>
            </w:r>
            <w:r w:rsidRPr="00AE5B95">
              <w:t>.</w:t>
            </w:r>
          </w:p>
        </w:tc>
      </w:tr>
      <w:tr w:rsidR="00AC267C" w:rsidRPr="00C2558F">
        <w:trPr>
          <w:trHeight w:val="238"/>
        </w:trPr>
        <w:tc>
          <w:tcPr>
            <w:tcW w:w="179" w:type="pct"/>
            <w:vMerge w:val="restart"/>
            <w:tcMar>
              <w:top w:w="85" w:type="dxa"/>
              <w:bottom w:w="85" w:type="dxa"/>
            </w:tcMar>
          </w:tcPr>
          <w:p w:rsidR="00AC267C" w:rsidRPr="00AE5B95" w:rsidRDefault="00AC267C" w:rsidP="004D2D00">
            <w:pPr>
              <w:pStyle w:val="ConsPlusNormal"/>
              <w:jc w:val="center"/>
            </w:pPr>
            <w:r w:rsidRPr="00AE5B95">
              <w:lastRenderedPageBreak/>
              <w:t>6.</w:t>
            </w:r>
          </w:p>
        </w:tc>
        <w:tc>
          <w:tcPr>
            <w:tcW w:w="1119" w:type="pct"/>
            <w:vMerge w:val="restart"/>
            <w:tcMar>
              <w:top w:w="85" w:type="dxa"/>
              <w:bottom w:w="85" w:type="dxa"/>
            </w:tcMar>
          </w:tcPr>
          <w:p w:rsidR="00AC267C" w:rsidRPr="00AE5B95" w:rsidRDefault="00AC267C" w:rsidP="004D2D00">
            <w:pPr>
              <w:pStyle w:val="ConsPlusNormal"/>
            </w:pPr>
            <w:r w:rsidRPr="00AE5B95">
              <w:t>Объемы финансирования Подпрограммы</w:t>
            </w:r>
            <w:r>
              <w:t xml:space="preserve"> 2</w:t>
            </w:r>
            <w:r w:rsidRPr="00AE5B95">
              <w:t xml:space="preserve"> в разрезе источников и сроков реализации</w:t>
            </w:r>
          </w:p>
        </w:tc>
        <w:tc>
          <w:tcPr>
            <w:tcW w:w="2111" w:type="pct"/>
            <w:gridSpan w:val="2"/>
            <w:vMerge w:val="restart"/>
            <w:tcMar>
              <w:top w:w="85" w:type="dxa"/>
              <w:bottom w:w="85" w:type="dxa"/>
            </w:tcMar>
          </w:tcPr>
          <w:p w:rsidR="00AC267C" w:rsidRPr="00AE5B95" w:rsidRDefault="00AC267C" w:rsidP="004D2D00">
            <w:pPr>
              <w:pStyle w:val="ConsPlusNormal"/>
            </w:pPr>
            <w:r w:rsidRPr="00AE5B95">
              <w:t xml:space="preserve">Источники финансирования </w:t>
            </w:r>
          </w:p>
          <w:p w:rsidR="00AC267C" w:rsidRPr="00AE5B95" w:rsidRDefault="00AC267C" w:rsidP="004D2D00">
            <w:pPr>
              <w:pStyle w:val="ConsPlusNormal"/>
            </w:pPr>
            <w:r w:rsidRPr="00AE5B95">
              <w:t>Подпрограммы</w:t>
            </w:r>
            <w:r>
              <w:t xml:space="preserve"> 2</w:t>
            </w:r>
          </w:p>
        </w:tc>
        <w:tc>
          <w:tcPr>
            <w:tcW w:w="398" w:type="pct"/>
            <w:vMerge w:val="restart"/>
            <w:tcMar>
              <w:top w:w="85" w:type="dxa"/>
              <w:bottom w:w="85" w:type="dxa"/>
            </w:tcMar>
          </w:tcPr>
          <w:p w:rsidR="00AC267C" w:rsidRPr="00AE5B95" w:rsidRDefault="00AC267C" w:rsidP="004D2D00">
            <w:pPr>
              <w:pStyle w:val="ConsPlusNormal"/>
              <w:jc w:val="center"/>
            </w:pPr>
            <w:r w:rsidRPr="00AE5B95">
              <w:t>Всего,</w:t>
            </w:r>
          </w:p>
          <w:p w:rsidR="00AC267C" w:rsidRPr="00AE5B95" w:rsidRDefault="00AC267C" w:rsidP="004D2D00">
            <w:pPr>
              <w:pStyle w:val="ConsPlusNormal"/>
              <w:jc w:val="center"/>
            </w:pPr>
            <w:r w:rsidRPr="00AE5B95">
              <w:t>тыс. руб.</w:t>
            </w:r>
          </w:p>
        </w:tc>
        <w:tc>
          <w:tcPr>
            <w:tcW w:w="1193" w:type="pct"/>
            <w:gridSpan w:val="3"/>
            <w:tcMar>
              <w:top w:w="85" w:type="dxa"/>
              <w:bottom w:w="85" w:type="dxa"/>
            </w:tcMar>
          </w:tcPr>
          <w:p w:rsidR="00AC267C" w:rsidRPr="00AE5B95" w:rsidRDefault="00AC267C" w:rsidP="004D2D00">
            <w:pPr>
              <w:pStyle w:val="ConsPlusNormal"/>
              <w:jc w:val="center"/>
            </w:pPr>
            <w:r w:rsidRPr="00AE5B95">
              <w:t>В том числе  по годам реализации Подпрограммы, тыс. руб.</w:t>
            </w:r>
          </w:p>
        </w:tc>
      </w:tr>
      <w:tr w:rsidR="00AC267C" w:rsidRPr="00C2558F">
        <w:trPr>
          <w:trHeight w:val="237"/>
        </w:trPr>
        <w:tc>
          <w:tcPr>
            <w:tcW w:w="179" w:type="pct"/>
            <w:vMerge/>
            <w:tcMar>
              <w:top w:w="85" w:type="dxa"/>
              <w:bottom w:w="85" w:type="dxa"/>
            </w:tcMar>
          </w:tcPr>
          <w:p w:rsidR="00AC267C" w:rsidRPr="00AE5B95" w:rsidRDefault="00AC267C" w:rsidP="004D2D00">
            <w:pPr>
              <w:pStyle w:val="ConsPlusNormal"/>
              <w:jc w:val="center"/>
            </w:pPr>
          </w:p>
        </w:tc>
        <w:tc>
          <w:tcPr>
            <w:tcW w:w="1119" w:type="pct"/>
            <w:vMerge/>
            <w:tcMar>
              <w:top w:w="85" w:type="dxa"/>
              <w:bottom w:w="85" w:type="dxa"/>
            </w:tcMar>
          </w:tcPr>
          <w:p w:rsidR="00AC267C" w:rsidRPr="00AE5B95" w:rsidRDefault="00AC267C" w:rsidP="004D2D00">
            <w:pPr>
              <w:pStyle w:val="ConsPlusNormal"/>
              <w:jc w:val="both"/>
            </w:pPr>
          </w:p>
        </w:tc>
        <w:tc>
          <w:tcPr>
            <w:tcW w:w="2111" w:type="pct"/>
            <w:gridSpan w:val="2"/>
            <w:vMerge/>
            <w:tcMar>
              <w:top w:w="85" w:type="dxa"/>
              <w:bottom w:w="85" w:type="dxa"/>
            </w:tcMar>
          </w:tcPr>
          <w:p w:rsidR="00AC267C" w:rsidRPr="00AE5B95" w:rsidRDefault="00AC267C" w:rsidP="004D2D00">
            <w:pPr>
              <w:pStyle w:val="ConsPlusNormal"/>
            </w:pPr>
          </w:p>
        </w:tc>
        <w:tc>
          <w:tcPr>
            <w:tcW w:w="398" w:type="pct"/>
            <w:vMerge/>
            <w:tcMar>
              <w:top w:w="85" w:type="dxa"/>
              <w:bottom w:w="85" w:type="dxa"/>
            </w:tcMar>
          </w:tcPr>
          <w:p w:rsidR="00AC267C" w:rsidRPr="00AE5B95" w:rsidRDefault="00AC267C" w:rsidP="004D2D00">
            <w:pPr>
              <w:pStyle w:val="ConsPlusNormal"/>
              <w:jc w:val="center"/>
            </w:pPr>
          </w:p>
        </w:tc>
        <w:tc>
          <w:tcPr>
            <w:tcW w:w="398" w:type="pct"/>
            <w:tcMar>
              <w:top w:w="85" w:type="dxa"/>
              <w:bottom w:w="85" w:type="dxa"/>
            </w:tcMar>
          </w:tcPr>
          <w:p w:rsidR="00AC267C" w:rsidRPr="00AE5B95" w:rsidRDefault="00AC267C" w:rsidP="004D2D00">
            <w:pPr>
              <w:pStyle w:val="ConsPlusNormal"/>
              <w:jc w:val="center"/>
            </w:pPr>
            <w:r>
              <w:t>2023</w:t>
            </w:r>
            <w:r w:rsidRPr="00AE5B95">
              <w:t xml:space="preserve"> год</w:t>
            </w:r>
          </w:p>
        </w:tc>
        <w:tc>
          <w:tcPr>
            <w:tcW w:w="386" w:type="pct"/>
            <w:tcMar>
              <w:top w:w="85" w:type="dxa"/>
              <w:bottom w:w="85" w:type="dxa"/>
            </w:tcMar>
          </w:tcPr>
          <w:p w:rsidR="00AC267C" w:rsidRPr="00AE5B95" w:rsidRDefault="00AC267C" w:rsidP="004D2D00">
            <w:pPr>
              <w:pStyle w:val="ConsPlusNormal"/>
              <w:jc w:val="center"/>
            </w:pPr>
            <w:r w:rsidRPr="00AE5B95">
              <w:t>20</w:t>
            </w:r>
            <w:r>
              <w:t>24</w:t>
            </w:r>
            <w:r w:rsidRPr="00AE5B95">
              <w:t xml:space="preserve"> год</w:t>
            </w:r>
          </w:p>
        </w:tc>
        <w:tc>
          <w:tcPr>
            <w:tcW w:w="410" w:type="pct"/>
            <w:tcMar>
              <w:top w:w="85" w:type="dxa"/>
              <w:bottom w:w="85" w:type="dxa"/>
            </w:tcMar>
          </w:tcPr>
          <w:p w:rsidR="00AC267C" w:rsidRPr="00AE5B95" w:rsidRDefault="00AC267C" w:rsidP="004D2D00">
            <w:pPr>
              <w:pStyle w:val="ConsPlusNormal"/>
              <w:jc w:val="center"/>
            </w:pPr>
            <w:r w:rsidRPr="00AE5B95">
              <w:t>20</w:t>
            </w:r>
            <w:r>
              <w:t>25</w:t>
            </w:r>
            <w:r w:rsidRPr="00AE5B95">
              <w:t xml:space="preserve"> год</w:t>
            </w:r>
          </w:p>
        </w:tc>
      </w:tr>
      <w:tr w:rsidR="00AC267C" w:rsidRPr="00C2558F">
        <w:trPr>
          <w:trHeight w:val="546"/>
        </w:trPr>
        <w:tc>
          <w:tcPr>
            <w:tcW w:w="179" w:type="pct"/>
            <w:vMerge/>
            <w:tcMar>
              <w:top w:w="85" w:type="dxa"/>
              <w:bottom w:w="85" w:type="dxa"/>
            </w:tcMar>
          </w:tcPr>
          <w:p w:rsidR="00AC267C" w:rsidRPr="00AE5B95" w:rsidRDefault="00AC267C" w:rsidP="004D2D00">
            <w:pPr>
              <w:pStyle w:val="ConsPlusNormal"/>
              <w:jc w:val="center"/>
            </w:pPr>
          </w:p>
        </w:tc>
        <w:tc>
          <w:tcPr>
            <w:tcW w:w="1119" w:type="pct"/>
            <w:vMerge/>
            <w:tcMar>
              <w:top w:w="85" w:type="dxa"/>
              <w:bottom w:w="85" w:type="dxa"/>
            </w:tcMar>
          </w:tcPr>
          <w:p w:rsidR="00AC267C" w:rsidRPr="00AE5B95" w:rsidRDefault="00AC267C" w:rsidP="004D2D00">
            <w:pPr>
              <w:pStyle w:val="ConsPlusNormal"/>
              <w:jc w:val="both"/>
            </w:pPr>
          </w:p>
        </w:tc>
        <w:tc>
          <w:tcPr>
            <w:tcW w:w="2111" w:type="pct"/>
            <w:gridSpan w:val="2"/>
            <w:tcMar>
              <w:top w:w="85" w:type="dxa"/>
              <w:bottom w:w="85" w:type="dxa"/>
            </w:tcMar>
          </w:tcPr>
          <w:p w:rsidR="00AC267C" w:rsidRPr="00AE5B95" w:rsidRDefault="00AC267C" w:rsidP="004D2D00">
            <w:pPr>
              <w:pStyle w:val="ConsPlusNormal"/>
              <w:jc w:val="both"/>
              <w:rPr>
                <w:b/>
                <w:bCs/>
              </w:rPr>
            </w:pPr>
            <w:r>
              <w:rPr>
                <w:b/>
                <w:bCs/>
              </w:rPr>
              <w:t>Всего по Подпрограмме 2</w:t>
            </w:r>
          </w:p>
          <w:p w:rsidR="00AC267C" w:rsidRPr="00491A6F" w:rsidRDefault="00AC267C" w:rsidP="004D2D00">
            <w:pPr>
              <w:pStyle w:val="ConsPlusNormal"/>
              <w:jc w:val="both"/>
              <w:rPr>
                <w:b/>
                <w:bCs/>
              </w:rPr>
            </w:pPr>
            <w:r w:rsidRPr="00491A6F">
              <w:rPr>
                <w:b/>
                <w:bCs/>
              </w:rPr>
              <w:t>«Обеспечение защиты прав потребителей городского округа г. Бор»</w:t>
            </w:r>
          </w:p>
        </w:tc>
        <w:tc>
          <w:tcPr>
            <w:tcW w:w="398" w:type="pct"/>
            <w:tcMar>
              <w:top w:w="85" w:type="dxa"/>
              <w:bottom w:w="85" w:type="dxa"/>
            </w:tcMar>
            <w:vAlign w:val="center"/>
          </w:tcPr>
          <w:p w:rsidR="00AC267C" w:rsidRPr="00883057" w:rsidRDefault="00AC267C" w:rsidP="004D2D00">
            <w:pPr>
              <w:pStyle w:val="ConsPlusNormal"/>
              <w:jc w:val="center"/>
              <w:rPr>
                <w:b/>
                <w:bCs/>
              </w:rPr>
            </w:pPr>
            <w:r w:rsidRPr="00883057">
              <w:rPr>
                <w:b/>
                <w:bCs/>
              </w:rPr>
              <w:t>0,0</w:t>
            </w:r>
          </w:p>
        </w:tc>
        <w:tc>
          <w:tcPr>
            <w:tcW w:w="398" w:type="pct"/>
            <w:tcMar>
              <w:top w:w="85" w:type="dxa"/>
              <w:bottom w:w="85" w:type="dxa"/>
            </w:tcMar>
            <w:vAlign w:val="center"/>
          </w:tcPr>
          <w:p w:rsidR="00AC267C" w:rsidRPr="00883057" w:rsidRDefault="00AC267C" w:rsidP="004D2D00">
            <w:pPr>
              <w:pStyle w:val="ConsPlusNormal"/>
              <w:jc w:val="center"/>
              <w:rPr>
                <w:b/>
                <w:bCs/>
              </w:rPr>
            </w:pPr>
            <w:r w:rsidRPr="00883057">
              <w:rPr>
                <w:b/>
                <w:bCs/>
              </w:rPr>
              <w:t>0,0</w:t>
            </w:r>
          </w:p>
        </w:tc>
        <w:tc>
          <w:tcPr>
            <w:tcW w:w="386" w:type="pct"/>
            <w:tcMar>
              <w:top w:w="85" w:type="dxa"/>
              <w:bottom w:w="85" w:type="dxa"/>
            </w:tcMar>
            <w:vAlign w:val="center"/>
          </w:tcPr>
          <w:p w:rsidR="00AC267C" w:rsidRPr="00883057" w:rsidRDefault="00AC267C" w:rsidP="004D2D00">
            <w:pPr>
              <w:pStyle w:val="ConsPlusNormal"/>
              <w:jc w:val="center"/>
              <w:rPr>
                <w:b/>
                <w:bCs/>
              </w:rPr>
            </w:pPr>
            <w:r w:rsidRPr="00883057">
              <w:rPr>
                <w:b/>
                <w:bCs/>
              </w:rPr>
              <w:t>0,0</w:t>
            </w:r>
          </w:p>
        </w:tc>
        <w:tc>
          <w:tcPr>
            <w:tcW w:w="410" w:type="pct"/>
            <w:tcMar>
              <w:top w:w="85" w:type="dxa"/>
              <w:bottom w:w="85" w:type="dxa"/>
            </w:tcMar>
            <w:vAlign w:val="center"/>
          </w:tcPr>
          <w:p w:rsidR="00AC267C" w:rsidRPr="00883057" w:rsidRDefault="00AC267C" w:rsidP="004D2D00">
            <w:pPr>
              <w:pStyle w:val="ConsPlusNormal"/>
              <w:jc w:val="center"/>
              <w:rPr>
                <w:b/>
                <w:bCs/>
              </w:rPr>
            </w:pPr>
            <w:r w:rsidRPr="00883057">
              <w:rPr>
                <w:b/>
                <w:bCs/>
              </w:rPr>
              <w:t>0,0</w:t>
            </w:r>
          </w:p>
        </w:tc>
      </w:tr>
      <w:tr w:rsidR="00AC267C" w:rsidRPr="00C2558F">
        <w:trPr>
          <w:trHeight w:val="220"/>
        </w:trPr>
        <w:tc>
          <w:tcPr>
            <w:tcW w:w="179" w:type="pct"/>
            <w:vMerge/>
            <w:tcMar>
              <w:top w:w="85" w:type="dxa"/>
              <w:bottom w:w="85" w:type="dxa"/>
            </w:tcMar>
          </w:tcPr>
          <w:p w:rsidR="00AC267C" w:rsidRPr="00AE5B95" w:rsidRDefault="00AC267C" w:rsidP="004D2D00">
            <w:pPr>
              <w:pStyle w:val="ConsPlusNormal"/>
              <w:jc w:val="center"/>
            </w:pPr>
          </w:p>
        </w:tc>
        <w:tc>
          <w:tcPr>
            <w:tcW w:w="1119" w:type="pct"/>
            <w:vMerge/>
            <w:tcMar>
              <w:top w:w="85" w:type="dxa"/>
              <w:bottom w:w="85" w:type="dxa"/>
            </w:tcMar>
          </w:tcPr>
          <w:p w:rsidR="00AC267C" w:rsidRPr="00AE5B95" w:rsidRDefault="00AC267C" w:rsidP="004D2D00">
            <w:pPr>
              <w:pStyle w:val="ConsPlusNormal"/>
              <w:jc w:val="both"/>
            </w:pPr>
          </w:p>
        </w:tc>
        <w:tc>
          <w:tcPr>
            <w:tcW w:w="2111" w:type="pct"/>
            <w:gridSpan w:val="2"/>
            <w:tcMar>
              <w:top w:w="85" w:type="dxa"/>
              <w:bottom w:w="85" w:type="dxa"/>
            </w:tcMar>
          </w:tcPr>
          <w:p w:rsidR="00AC267C" w:rsidRPr="00AE5B95" w:rsidRDefault="00AC267C" w:rsidP="004D2D00">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398" w:type="pct"/>
            <w:tcMar>
              <w:top w:w="85" w:type="dxa"/>
              <w:bottom w:w="85" w:type="dxa"/>
            </w:tcMar>
            <w:vAlign w:val="center"/>
          </w:tcPr>
          <w:p w:rsidR="00AC267C" w:rsidRPr="00AE5B95" w:rsidRDefault="00AC267C" w:rsidP="004D2D00">
            <w:pPr>
              <w:pStyle w:val="ConsPlusNormal"/>
              <w:jc w:val="center"/>
            </w:pPr>
            <w:r>
              <w:t>0,0</w:t>
            </w:r>
          </w:p>
        </w:tc>
        <w:tc>
          <w:tcPr>
            <w:tcW w:w="398" w:type="pct"/>
            <w:tcMar>
              <w:top w:w="85" w:type="dxa"/>
              <w:bottom w:w="85" w:type="dxa"/>
            </w:tcMar>
            <w:vAlign w:val="center"/>
          </w:tcPr>
          <w:p w:rsidR="00AC267C" w:rsidRPr="00AE5B95" w:rsidRDefault="00AC267C" w:rsidP="004D2D00">
            <w:pPr>
              <w:pStyle w:val="ConsPlusNormal"/>
              <w:jc w:val="center"/>
            </w:pPr>
            <w:r>
              <w:t>0,0</w:t>
            </w:r>
          </w:p>
        </w:tc>
        <w:tc>
          <w:tcPr>
            <w:tcW w:w="386" w:type="pct"/>
            <w:tcMar>
              <w:top w:w="85" w:type="dxa"/>
              <w:bottom w:w="85" w:type="dxa"/>
            </w:tcMar>
            <w:vAlign w:val="center"/>
          </w:tcPr>
          <w:p w:rsidR="00AC267C" w:rsidRPr="00AE5B95" w:rsidRDefault="00AC267C" w:rsidP="004D2D00">
            <w:pPr>
              <w:pStyle w:val="ConsPlusNormal"/>
              <w:jc w:val="center"/>
            </w:pPr>
            <w:r>
              <w:t>0,0</w:t>
            </w:r>
          </w:p>
        </w:tc>
        <w:tc>
          <w:tcPr>
            <w:tcW w:w="410" w:type="pct"/>
            <w:tcMar>
              <w:top w:w="85" w:type="dxa"/>
              <w:bottom w:w="85" w:type="dxa"/>
            </w:tcMar>
            <w:vAlign w:val="center"/>
          </w:tcPr>
          <w:p w:rsidR="00AC267C" w:rsidRPr="00AE5B95" w:rsidRDefault="00AC267C" w:rsidP="004D2D00">
            <w:pPr>
              <w:pStyle w:val="ConsPlusNormal"/>
              <w:jc w:val="center"/>
            </w:pPr>
            <w:r>
              <w:t>0,0</w:t>
            </w:r>
          </w:p>
        </w:tc>
      </w:tr>
      <w:tr w:rsidR="00AC267C" w:rsidRPr="00C2558F">
        <w:trPr>
          <w:trHeight w:val="20"/>
        </w:trPr>
        <w:tc>
          <w:tcPr>
            <w:tcW w:w="179" w:type="pct"/>
            <w:vMerge/>
            <w:tcMar>
              <w:top w:w="85" w:type="dxa"/>
              <w:bottom w:w="85" w:type="dxa"/>
            </w:tcMar>
          </w:tcPr>
          <w:p w:rsidR="00AC267C" w:rsidRPr="00AE5B95" w:rsidRDefault="00AC267C" w:rsidP="004D2D00">
            <w:pPr>
              <w:pStyle w:val="ConsPlusNormal"/>
              <w:jc w:val="center"/>
            </w:pPr>
          </w:p>
        </w:tc>
        <w:tc>
          <w:tcPr>
            <w:tcW w:w="1119" w:type="pct"/>
            <w:vMerge/>
            <w:tcMar>
              <w:top w:w="85" w:type="dxa"/>
              <w:bottom w:w="85" w:type="dxa"/>
            </w:tcMar>
          </w:tcPr>
          <w:p w:rsidR="00AC267C" w:rsidRPr="00AE5B95" w:rsidRDefault="00AC267C" w:rsidP="004D2D00">
            <w:pPr>
              <w:pStyle w:val="ConsPlusNormal"/>
              <w:jc w:val="both"/>
            </w:pPr>
          </w:p>
        </w:tc>
        <w:tc>
          <w:tcPr>
            <w:tcW w:w="2111" w:type="pct"/>
            <w:gridSpan w:val="2"/>
            <w:tcMar>
              <w:top w:w="85" w:type="dxa"/>
              <w:bottom w:w="85" w:type="dxa"/>
            </w:tcMar>
          </w:tcPr>
          <w:p w:rsidR="00AC267C" w:rsidRPr="00AE5B95" w:rsidRDefault="00AC267C" w:rsidP="004D2D00">
            <w:pPr>
              <w:pStyle w:val="ConsPlusNormal"/>
              <w:jc w:val="both"/>
            </w:pPr>
            <w:r w:rsidRPr="00AE5B95">
              <w:t>Расходы за счет средств областного бюджета, передаваемых в бюджет ГО г. Бор</w:t>
            </w:r>
          </w:p>
        </w:tc>
        <w:tc>
          <w:tcPr>
            <w:tcW w:w="398" w:type="pct"/>
            <w:tcMar>
              <w:top w:w="85" w:type="dxa"/>
              <w:bottom w:w="85" w:type="dxa"/>
            </w:tcMar>
            <w:vAlign w:val="center"/>
          </w:tcPr>
          <w:p w:rsidR="00AC267C" w:rsidRPr="00AE5B95" w:rsidRDefault="00AC267C" w:rsidP="004D2D00">
            <w:pPr>
              <w:pStyle w:val="ConsPlusNormal"/>
              <w:jc w:val="center"/>
            </w:pPr>
            <w:r>
              <w:t>0,0</w:t>
            </w:r>
          </w:p>
        </w:tc>
        <w:tc>
          <w:tcPr>
            <w:tcW w:w="398" w:type="pct"/>
            <w:tcMar>
              <w:top w:w="85" w:type="dxa"/>
              <w:bottom w:w="85" w:type="dxa"/>
            </w:tcMar>
            <w:vAlign w:val="center"/>
          </w:tcPr>
          <w:p w:rsidR="00AC267C" w:rsidRPr="00AE5B95" w:rsidRDefault="00AC267C" w:rsidP="004D2D00">
            <w:pPr>
              <w:pStyle w:val="ConsPlusNormal"/>
              <w:jc w:val="center"/>
            </w:pPr>
            <w:r>
              <w:t>0,0</w:t>
            </w:r>
          </w:p>
        </w:tc>
        <w:tc>
          <w:tcPr>
            <w:tcW w:w="386" w:type="pct"/>
            <w:tcMar>
              <w:top w:w="85" w:type="dxa"/>
              <w:bottom w:w="85" w:type="dxa"/>
            </w:tcMar>
            <w:vAlign w:val="center"/>
          </w:tcPr>
          <w:p w:rsidR="00AC267C" w:rsidRPr="00AE5B95" w:rsidRDefault="00AC267C" w:rsidP="004D2D00">
            <w:pPr>
              <w:pStyle w:val="ConsPlusNormal"/>
              <w:jc w:val="center"/>
            </w:pPr>
            <w:r>
              <w:t>0,0</w:t>
            </w:r>
          </w:p>
        </w:tc>
        <w:tc>
          <w:tcPr>
            <w:tcW w:w="410" w:type="pct"/>
            <w:tcMar>
              <w:top w:w="85" w:type="dxa"/>
              <w:bottom w:w="85" w:type="dxa"/>
            </w:tcMar>
            <w:vAlign w:val="center"/>
          </w:tcPr>
          <w:p w:rsidR="00AC267C" w:rsidRPr="00AE5B95" w:rsidRDefault="00AC267C" w:rsidP="004D2D00">
            <w:pPr>
              <w:pStyle w:val="ConsPlusNormal"/>
              <w:jc w:val="center"/>
            </w:pPr>
            <w:r>
              <w:t>0,0</w:t>
            </w:r>
          </w:p>
        </w:tc>
      </w:tr>
      <w:tr w:rsidR="00AC267C" w:rsidRPr="00C2558F">
        <w:trPr>
          <w:trHeight w:val="20"/>
        </w:trPr>
        <w:tc>
          <w:tcPr>
            <w:tcW w:w="179" w:type="pct"/>
            <w:vMerge/>
            <w:tcMar>
              <w:top w:w="85" w:type="dxa"/>
              <w:bottom w:w="85" w:type="dxa"/>
            </w:tcMar>
          </w:tcPr>
          <w:p w:rsidR="00AC267C" w:rsidRPr="00AE5B95" w:rsidRDefault="00AC267C" w:rsidP="004D2D00">
            <w:pPr>
              <w:pStyle w:val="ConsPlusNormal"/>
              <w:jc w:val="center"/>
            </w:pPr>
          </w:p>
        </w:tc>
        <w:tc>
          <w:tcPr>
            <w:tcW w:w="1119" w:type="pct"/>
            <w:vMerge/>
            <w:tcMar>
              <w:top w:w="85" w:type="dxa"/>
              <w:bottom w:w="85" w:type="dxa"/>
            </w:tcMar>
          </w:tcPr>
          <w:p w:rsidR="00AC267C" w:rsidRPr="00AE5B95" w:rsidRDefault="00AC267C" w:rsidP="004D2D00">
            <w:pPr>
              <w:pStyle w:val="ConsPlusNormal"/>
              <w:jc w:val="both"/>
            </w:pPr>
          </w:p>
        </w:tc>
        <w:tc>
          <w:tcPr>
            <w:tcW w:w="2111" w:type="pct"/>
            <w:gridSpan w:val="2"/>
            <w:tcMar>
              <w:top w:w="85" w:type="dxa"/>
              <w:bottom w:w="85" w:type="dxa"/>
            </w:tcMar>
          </w:tcPr>
          <w:p w:rsidR="00AC267C" w:rsidRPr="00AE5B95" w:rsidRDefault="00AC267C" w:rsidP="004D2D00">
            <w:pPr>
              <w:pStyle w:val="ConsPlusNormal"/>
              <w:jc w:val="both"/>
            </w:pPr>
            <w:r w:rsidRPr="00AE5B95">
              <w:t>Расходы за счет средств  федерального бюджета, передаваемых в бюджет ГО г. Бор</w:t>
            </w:r>
          </w:p>
        </w:tc>
        <w:tc>
          <w:tcPr>
            <w:tcW w:w="398" w:type="pct"/>
            <w:tcMar>
              <w:top w:w="85" w:type="dxa"/>
              <w:bottom w:w="85" w:type="dxa"/>
            </w:tcMar>
            <w:vAlign w:val="center"/>
          </w:tcPr>
          <w:p w:rsidR="00AC267C" w:rsidRPr="00AE5B95" w:rsidRDefault="00AC267C" w:rsidP="004D2D00">
            <w:pPr>
              <w:pStyle w:val="ConsPlusNormal"/>
              <w:jc w:val="center"/>
            </w:pPr>
            <w:r w:rsidRPr="00AE5B95">
              <w:t>0,0</w:t>
            </w:r>
          </w:p>
        </w:tc>
        <w:tc>
          <w:tcPr>
            <w:tcW w:w="398" w:type="pct"/>
            <w:tcMar>
              <w:top w:w="85" w:type="dxa"/>
              <w:bottom w:w="85" w:type="dxa"/>
            </w:tcMar>
            <w:vAlign w:val="center"/>
          </w:tcPr>
          <w:p w:rsidR="00AC267C" w:rsidRPr="00AE5B95" w:rsidRDefault="00AC267C" w:rsidP="004D2D00">
            <w:pPr>
              <w:pStyle w:val="ConsPlusNormal"/>
              <w:jc w:val="center"/>
            </w:pPr>
            <w:r w:rsidRPr="00AE5B95">
              <w:t>0,0</w:t>
            </w:r>
          </w:p>
        </w:tc>
        <w:tc>
          <w:tcPr>
            <w:tcW w:w="386" w:type="pct"/>
            <w:tcMar>
              <w:top w:w="85" w:type="dxa"/>
              <w:bottom w:w="85" w:type="dxa"/>
            </w:tcMar>
            <w:vAlign w:val="center"/>
          </w:tcPr>
          <w:p w:rsidR="00AC267C" w:rsidRPr="00AE5B95" w:rsidRDefault="00AC267C" w:rsidP="004D2D00">
            <w:pPr>
              <w:pStyle w:val="ConsPlusNormal"/>
              <w:jc w:val="center"/>
            </w:pPr>
            <w:r w:rsidRPr="00AE5B95">
              <w:t>0,0</w:t>
            </w:r>
          </w:p>
        </w:tc>
        <w:tc>
          <w:tcPr>
            <w:tcW w:w="410" w:type="pct"/>
            <w:tcMar>
              <w:top w:w="85" w:type="dxa"/>
              <w:bottom w:w="85" w:type="dxa"/>
            </w:tcMar>
            <w:vAlign w:val="center"/>
          </w:tcPr>
          <w:p w:rsidR="00AC267C" w:rsidRPr="00AE5B95" w:rsidRDefault="00AC267C" w:rsidP="004D2D00">
            <w:pPr>
              <w:pStyle w:val="ConsPlusNormal"/>
              <w:jc w:val="center"/>
            </w:pPr>
            <w:r w:rsidRPr="00AE5B95">
              <w:t>0,0</w:t>
            </w:r>
          </w:p>
        </w:tc>
      </w:tr>
      <w:tr w:rsidR="00AC267C" w:rsidRPr="00C2558F">
        <w:trPr>
          <w:trHeight w:val="308"/>
        </w:trPr>
        <w:tc>
          <w:tcPr>
            <w:tcW w:w="179" w:type="pct"/>
            <w:vMerge/>
            <w:tcMar>
              <w:top w:w="85" w:type="dxa"/>
              <w:bottom w:w="85" w:type="dxa"/>
            </w:tcMar>
          </w:tcPr>
          <w:p w:rsidR="00AC267C" w:rsidRPr="00AE5B95" w:rsidRDefault="00AC267C" w:rsidP="004D2D00">
            <w:pPr>
              <w:pStyle w:val="ConsPlusNormal"/>
              <w:jc w:val="center"/>
            </w:pPr>
          </w:p>
        </w:tc>
        <w:tc>
          <w:tcPr>
            <w:tcW w:w="1119" w:type="pct"/>
            <w:vMerge/>
            <w:tcMar>
              <w:top w:w="85" w:type="dxa"/>
              <w:bottom w:w="85" w:type="dxa"/>
            </w:tcMar>
          </w:tcPr>
          <w:p w:rsidR="00AC267C" w:rsidRPr="00AE5B95" w:rsidRDefault="00AC267C" w:rsidP="004D2D00">
            <w:pPr>
              <w:pStyle w:val="ConsPlusNormal"/>
              <w:jc w:val="both"/>
            </w:pPr>
          </w:p>
        </w:tc>
        <w:tc>
          <w:tcPr>
            <w:tcW w:w="2111" w:type="pct"/>
            <w:gridSpan w:val="2"/>
            <w:tcMar>
              <w:top w:w="85" w:type="dxa"/>
              <w:bottom w:w="85" w:type="dxa"/>
            </w:tcMar>
          </w:tcPr>
          <w:p w:rsidR="00AC267C" w:rsidRPr="00AE5B95" w:rsidRDefault="00AC267C" w:rsidP="004D2D00">
            <w:pPr>
              <w:pStyle w:val="ConsPlusNormal"/>
              <w:jc w:val="both"/>
            </w:pPr>
            <w:r w:rsidRPr="00AE5B95">
              <w:t>Прочие источники</w:t>
            </w:r>
          </w:p>
        </w:tc>
        <w:tc>
          <w:tcPr>
            <w:tcW w:w="398" w:type="pct"/>
            <w:tcMar>
              <w:top w:w="85" w:type="dxa"/>
              <w:bottom w:w="85" w:type="dxa"/>
            </w:tcMar>
            <w:vAlign w:val="center"/>
          </w:tcPr>
          <w:p w:rsidR="00AC267C" w:rsidRPr="00AE5B95" w:rsidRDefault="00AC267C" w:rsidP="004D2D00">
            <w:pPr>
              <w:pStyle w:val="ConsPlusNormal"/>
              <w:jc w:val="center"/>
            </w:pPr>
            <w:r w:rsidRPr="00AE5B95">
              <w:t>0,0</w:t>
            </w:r>
          </w:p>
        </w:tc>
        <w:tc>
          <w:tcPr>
            <w:tcW w:w="398" w:type="pct"/>
            <w:tcMar>
              <w:top w:w="85" w:type="dxa"/>
              <w:bottom w:w="85" w:type="dxa"/>
            </w:tcMar>
            <w:vAlign w:val="center"/>
          </w:tcPr>
          <w:p w:rsidR="00AC267C" w:rsidRPr="00AE5B95" w:rsidRDefault="00AC267C" w:rsidP="004D2D00">
            <w:pPr>
              <w:pStyle w:val="ConsPlusNormal"/>
              <w:jc w:val="center"/>
            </w:pPr>
            <w:r w:rsidRPr="00AE5B95">
              <w:t>0,0</w:t>
            </w:r>
          </w:p>
        </w:tc>
        <w:tc>
          <w:tcPr>
            <w:tcW w:w="386" w:type="pct"/>
            <w:tcMar>
              <w:top w:w="85" w:type="dxa"/>
              <w:bottom w:w="85" w:type="dxa"/>
            </w:tcMar>
            <w:vAlign w:val="center"/>
          </w:tcPr>
          <w:p w:rsidR="00AC267C" w:rsidRPr="00AE5B95" w:rsidRDefault="00AC267C" w:rsidP="004D2D00">
            <w:pPr>
              <w:pStyle w:val="ConsPlusNormal"/>
              <w:jc w:val="center"/>
            </w:pPr>
            <w:r w:rsidRPr="00AE5B95">
              <w:t>0,0</w:t>
            </w:r>
          </w:p>
        </w:tc>
        <w:tc>
          <w:tcPr>
            <w:tcW w:w="410" w:type="pct"/>
            <w:tcMar>
              <w:top w:w="85" w:type="dxa"/>
              <w:bottom w:w="85" w:type="dxa"/>
            </w:tcMar>
            <w:vAlign w:val="center"/>
          </w:tcPr>
          <w:p w:rsidR="00AC267C" w:rsidRPr="00AE5B95" w:rsidRDefault="00AC267C" w:rsidP="004D2D00">
            <w:pPr>
              <w:pStyle w:val="ConsPlusNormal"/>
              <w:jc w:val="center"/>
            </w:pPr>
            <w:r w:rsidRPr="00AE5B95">
              <w:t>0,0</w:t>
            </w:r>
          </w:p>
        </w:tc>
      </w:tr>
      <w:tr w:rsidR="00AC267C" w:rsidRPr="00C2558F">
        <w:trPr>
          <w:trHeight w:val="450"/>
        </w:trPr>
        <w:tc>
          <w:tcPr>
            <w:tcW w:w="179" w:type="pct"/>
            <w:vMerge w:val="restart"/>
            <w:tcMar>
              <w:top w:w="85" w:type="dxa"/>
              <w:bottom w:w="85" w:type="dxa"/>
            </w:tcMar>
          </w:tcPr>
          <w:p w:rsidR="00AC267C" w:rsidRPr="00AE5B95" w:rsidRDefault="00AC267C" w:rsidP="004D2D00">
            <w:pPr>
              <w:pStyle w:val="ConsPlusNormal"/>
              <w:jc w:val="center"/>
            </w:pPr>
            <w:r w:rsidRPr="00AE5B95">
              <w:t>7.</w:t>
            </w:r>
          </w:p>
        </w:tc>
        <w:tc>
          <w:tcPr>
            <w:tcW w:w="1122" w:type="pct"/>
            <w:gridSpan w:val="2"/>
            <w:vMerge w:val="restart"/>
            <w:tcMar>
              <w:top w:w="85" w:type="dxa"/>
              <w:bottom w:w="85" w:type="dxa"/>
            </w:tcMar>
          </w:tcPr>
          <w:p w:rsidR="00AC267C" w:rsidRPr="00AE5B95" w:rsidRDefault="00AC267C" w:rsidP="004D2D00">
            <w:pPr>
              <w:pStyle w:val="ConsPlusNormal"/>
            </w:pPr>
            <w:r w:rsidRPr="00AE5B95">
              <w:t>Индикаторы достижения цели и показатели непосредственных результатов Подпрограммы</w:t>
            </w:r>
            <w:r>
              <w:t xml:space="preserve"> 2</w:t>
            </w:r>
          </w:p>
        </w:tc>
        <w:tc>
          <w:tcPr>
            <w:tcW w:w="3699" w:type="pct"/>
            <w:gridSpan w:val="5"/>
            <w:tcMar>
              <w:top w:w="85" w:type="dxa"/>
              <w:bottom w:w="85" w:type="dxa"/>
            </w:tcMar>
          </w:tcPr>
          <w:p w:rsidR="00AC267C" w:rsidRPr="00272D1B" w:rsidRDefault="00AC267C" w:rsidP="004D2D00">
            <w:pPr>
              <w:pStyle w:val="ConsPlusNormal"/>
              <w:rPr>
                <w:b/>
                <w:bCs/>
              </w:rPr>
            </w:pPr>
            <w:r w:rsidRPr="00272D1B">
              <w:rPr>
                <w:b/>
                <w:bCs/>
              </w:rPr>
              <w:t>Индикатор</w:t>
            </w:r>
            <w:r>
              <w:rPr>
                <w:b/>
                <w:bCs/>
              </w:rPr>
              <w:t>ы достижения цели Подпрограммы 2:</w:t>
            </w:r>
          </w:p>
          <w:p w:rsidR="00AC267C" w:rsidRPr="00E4594E" w:rsidRDefault="00AC267C" w:rsidP="004D2D00">
            <w:pPr>
              <w:pStyle w:val="ConsPlusNormal"/>
              <w:rPr>
                <w:b/>
                <w:bCs/>
              </w:rPr>
            </w:pPr>
          </w:p>
        </w:tc>
      </w:tr>
      <w:tr w:rsidR="00AC267C" w:rsidRPr="00C2558F">
        <w:tc>
          <w:tcPr>
            <w:tcW w:w="179" w:type="pct"/>
            <w:vMerge/>
            <w:tcMar>
              <w:top w:w="85" w:type="dxa"/>
              <w:bottom w:w="85" w:type="dxa"/>
            </w:tcMar>
          </w:tcPr>
          <w:p w:rsidR="00AC267C" w:rsidRPr="00AE5B95" w:rsidRDefault="00AC267C" w:rsidP="004D2D00">
            <w:pPr>
              <w:pStyle w:val="ConsPlusNormal"/>
              <w:jc w:val="center"/>
            </w:pPr>
          </w:p>
        </w:tc>
        <w:tc>
          <w:tcPr>
            <w:tcW w:w="1122" w:type="pct"/>
            <w:gridSpan w:val="2"/>
            <w:vMerge/>
            <w:tcMar>
              <w:top w:w="85" w:type="dxa"/>
              <w:bottom w:w="85" w:type="dxa"/>
            </w:tcMar>
          </w:tcPr>
          <w:p w:rsidR="00AC267C" w:rsidRPr="00AE5B95" w:rsidRDefault="00AC267C" w:rsidP="004D2D00">
            <w:pPr>
              <w:pStyle w:val="ConsPlusNormal"/>
            </w:pPr>
          </w:p>
        </w:tc>
        <w:tc>
          <w:tcPr>
            <w:tcW w:w="3699" w:type="pct"/>
            <w:gridSpan w:val="5"/>
            <w:tcMar>
              <w:top w:w="85" w:type="dxa"/>
              <w:bottom w:w="85" w:type="dxa"/>
            </w:tcMar>
          </w:tcPr>
          <w:p w:rsidR="00AC267C" w:rsidRDefault="00AC267C" w:rsidP="004D2D00">
            <w:pPr>
              <w:pStyle w:val="ConsPlusNormal"/>
            </w:pPr>
            <w:r>
              <w:t>Увеличение количества мероприятий по обеспечению законных прав и интересов потребителей не менее 1% ежегодно</w:t>
            </w:r>
          </w:p>
        </w:tc>
      </w:tr>
      <w:tr w:rsidR="00AC267C" w:rsidRPr="00C2558F">
        <w:tc>
          <w:tcPr>
            <w:tcW w:w="179" w:type="pct"/>
            <w:vMerge/>
            <w:tcMar>
              <w:top w:w="85" w:type="dxa"/>
              <w:bottom w:w="85" w:type="dxa"/>
            </w:tcMar>
          </w:tcPr>
          <w:p w:rsidR="00AC267C" w:rsidRPr="00AE5B95" w:rsidRDefault="00AC267C" w:rsidP="004D2D00">
            <w:pPr>
              <w:pStyle w:val="ConsPlusNormal"/>
              <w:jc w:val="center"/>
            </w:pPr>
          </w:p>
        </w:tc>
        <w:tc>
          <w:tcPr>
            <w:tcW w:w="1122" w:type="pct"/>
            <w:gridSpan w:val="2"/>
            <w:vMerge/>
            <w:tcMar>
              <w:top w:w="85" w:type="dxa"/>
              <w:bottom w:w="85" w:type="dxa"/>
            </w:tcMar>
          </w:tcPr>
          <w:p w:rsidR="00AC267C" w:rsidRPr="00AE5B95" w:rsidRDefault="00AC267C" w:rsidP="004D2D00">
            <w:pPr>
              <w:pStyle w:val="ConsPlusNormal"/>
            </w:pPr>
          </w:p>
        </w:tc>
        <w:tc>
          <w:tcPr>
            <w:tcW w:w="3699" w:type="pct"/>
            <w:gridSpan w:val="5"/>
            <w:tcMar>
              <w:top w:w="85" w:type="dxa"/>
              <w:bottom w:w="85" w:type="dxa"/>
            </w:tcMar>
          </w:tcPr>
          <w:p w:rsidR="00AC267C" w:rsidRDefault="00AC267C" w:rsidP="004D2D00">
            <w:pPr>
              <w:pStyle w:val="ConsPlusNormal"/>
              <w:jc w:val="both"/>
            </w:pPr>
            <w:r w:rsidRPr="00AE5B95">
              <w:rPr>
                <w:b/>
                <w:bCs/>
              </w:rPr>
              <w:t>Непосредственные результаты</w:t>
            </w:r>
            <w:r>
              <w:rPr>
                <w:b/>
                <w:bCs/>
              </w:rPr>
              <w:t xml:space="preserve"> Подпрограммы 2</w:t>
            </w:r>
            <w:r w:rsidRPr="00AE5B95">
              <w:rPr>
                <w:b/>
                <w:bCs/>
              </w:rPr>
              <w:t>:</w:t>
            </w:r>
          </w:p>
        </w:tc>
      </w:tr>
      <w:tr w:rsidR="00AC267C" w:rsidRPr="00C2558F">
        <w:tc>
          <w:tcPr>
            <w:tcW w:w="179" w:type="pct"/>
            <w:vMerge/>
            <w:tcMar>
              <w:top w:w="85" w:type="dxa"/>
              <w:bottom w:w="85" w:type="dxa"/>
            </w:tcMar>
          </w:tcPr>
          <w:p w:rsidR="00AC267C" w:rsidRPr="00AE5B95" w:rsidRDefault="00AC267C" w:rsidP="004D2D00">
            <w:pPr>
              <w:pStyle w:val="ConsPlusNormal"/>
              <w:jc w:val="center"/>
            </w:pPr>
          </w:p>
        </w:tc>
        <w:tc>
          <w:tcPr>
            <w:tcW w:w="1122" w:type="pct"/>
            <w:gridSpan w:val="2"/>
            <w:vMerge/>
            <w:tcMar>
              <w:top w:w="85" w:type="dxa"/>
              <w:bottom w:w="85" w:type="dxa"/>
            </w:tcMar>
          </w:tcPr>
          <w:p w:rsidR="00AC267C" w:rsidRPr="00AE5B95" w:rsidRDefault="00AC267C" w:rsidP="004D2D00">
            <w:pPr>
              <w:pStyle w:val="ConsPlusNormal"/>
            </w:pPr>
          </w:p>
        </w:tc>
        <w:tc>
          <w:tcPr>
            <w:tcW w:w="3699" w:type="pct"/>
            <w:gridSpan w:val="5"/>
            <w:tcMar>
              <w:top w:w="85" w:type="dxa"/>
              <w:bottom w:w="85" w:type="dxa"/>
            </w:tcMar>
          </w:tcPr>
          <w:p w:rsidR="00AC267C" w:rsidRPr="00D11A08" w:rsidRDefault="00AC267C" w:rsidP="004D2D00">
            <w:pPr>
              <w:pStyle w:val="ConsPlusNormal"/>
              <w:jc w:val="both"/>
              <w:rPr>
                <w:color w:val="000000"/>
              </w:rPr>
            </w:pPr>
            <w:r>
              <w:rPr>
                <w:color w:val="000000"/>
              </w:rPr>
              <w:t xml:space="preserve">Количество оказанных </w:t>
            </w:r>
            <w:r w:rsidRPr="00705D5D">
              <w:rPr>
                <w:color w:val="000000"/>
              </w:rPr>
              <w:t>бесплатных консультаций</w:t>
            </w:r>
            <w:r>
              <w:rPr>
                <w:color w:val="000000"/>
              </w:rPr>
              <w:t>: 2023г. – 2 640 ед., 2024 г. – 2 680 ед., 2025г. – 2 700 ед.</w:t>
            </w:r>
          </w:p>
        </w:tc>
      </w:tr>
      <w:tr w:rsidR="00AC267C" w:rsidRPr="00C2558F">
        <w:tc>
          <w:tcPr>
            <w:tcW w:w="179" w:type="pct"/>
            <w:vMerge/>
            <w:tcMar>
              <w:top w:w="85" w:type="dxa"/>
              <w:bottom w:w="85" w:type="dxa"/>
            </w:tcMar>
          </w:tcPr>
          <w:p w:rsidR="00AC267C" w:rsidRPr="00AE5B95" w:rsidRDefault="00AC267C" w:rsidP="004D2D00">
            <w:pPr>
              <w:pStyle w:val="ConsPlusNormal"/>
              <w:jc w:val="center"/>
            </w:pPr>
          </w:p>
        </w:tc>
        <w:tc>
          <w:tcPr>
            <w:tcW w:w="1122" w:type="pct"/>
            <w:gridSpan w:val="2"/>
            <w:vMerge/>
            <w:tcMar>
              <w:top w:w="85" w:type="dxa"/>
              <w:bottom w:w="85" w:type="dxa"/>
            </w:tcMar>
          </w:tcPr>
          <w:p w:rsidR="00AC267C" w:rsidRPr="00AE5B95" w:rsidRDefault="00AC267C" w:rsidP="004D2D00">
            <w:pPr>
              <w:pStyle w:val="ConsPlusNormal"/>
            </w:pPr>
          </w:p>
        </w:tc>
        <w:tc>
          <w:tcPr>
            <w:tcW w:w="3699" w:type="pct"/>
            <w:gridSpan w:val="5"/>
            <w:tcMar>
              <w:top w:w="85" w:type="dxa"/>
              <w:bottom w:w="85" w:type="dxa"/>
            </w:tcMar>
          </w:tcPr>
          <w:p w:rsidR="00AC267C" w:rsidRDefault="00AC267C" w:rsidP="004D2D00">
            <w:pPr>
              <w:pStyle w:val="ConsPlusNormal"/>
            </w:pPr>
            <w:r>
              <w:t>Количество опубликованных материалов  и сообщений в средствах массовой информации, направленных на повышение потребительской грамотности, в том числе в телекоммуникационной сети «Интернет» и на платформе в социальных сетях: 2023 г. – 150ед., 2024 г. – 160 ед., 2025 г. -170 ед.</w:t>
            </w:r>
          </w:p>
        </w:tc>
      </w:tr>
    </w:tbl>
    <w:p w:rsidR="00AC267C" w:rsidRDefault="00AC267C" w:rsidP="004D2D00">
      <w:pPr>
        <w:pStyle w:val="2"/>
        <w:keepNext w:val="0"/>
        <w:widowControl w:val="0"/>
        <w:autoSpaceDE w:val="0"/>
        <w:autoSpaceDN w:val="0"/>
        <w:spacing w:before="0" w:after="0"/>
        <w:jc w:val="center"/>
        <w:rPr>
          <w:rFonts w:ascii="Times New Roman" w:hAnsi="Times New Roman" w:cs="Times New Roman"/>
          <w:b w:val="0"/>
          <w:bCs w:val="0"/>
          <w:i w:val="0"/>
          <w:iCs w:val="0"/>
        </w:rPr>
      </w:pPr>
    </w:p>
    <w:p w:rsidR="00AC267C" w:rsidRDefault="00AC267C" w:rsidP="004D2D00">
      <w:pPr>
        <w:pStyle w:val="3"/>
        <w:ind w:firstLine="567"/>
        <w:jc w:val="center"/>
        <w:rPr>
          <w:sz w:val="28"/>
          <w:szCs w:val="28"/>
        </w:rPr>
      </w:pPr>
    </w:p>
    <w:p w:rsidR="00AC267C" w:rsidRDefault="00AC267C" w:rsidP="004D2D00">
      <w:pPr>
        <w:pStyle w:val="3"/>
        <w:ind w:firstLine="567"/>
        <w:jc w:val="center"/>
        <w:rPr>
          <w:rStyle w:val="20"/>
          <w:rFonts w:ascii="Calibri" w:hAnsi="Calibri" w:cs="Times New Roman"/>
          <w:b w:val="0"/>
          <w:bCs w:val="0"/>
          <w:i w:val="0"/>
          <w:iCs w:val="0"/>
        </w:rPr>
      </w:pPr>
      <w:r w:rsidRPr="00AE5B95">
        <w:rPr>
          <w:sz w:val="28"/>
          <w:szCs w:val="28"/>
        </w:rPr>
        <w:t>3.</w:t>
      </w:r>
      <w:r>
        <w:rPr>
          <w:sz w:val="28"/>
          <w:szCs w:val="28"/>
        </w:rPr>
        <w:t>2</w:t>
      </w:r>
      <w:r w:rsidRPr="00AE5B95">
        <w:rPr>
          <w:sz w:val="28"/>
          <w:szCs w:val="28"/>
        </w:rPr>
        <w:t>.2.</w:t>
      </w:r>
      <w:r w:rsidRPr="00AE5B95">
        <w:rPr>
          <w:b/>
          <w:bCs/>
          <w:i/>
          <w:iCs/>
          <w:sz w:val="28"/>
          <w:szCs w:val="28"/>
        </w:rPr>
        <w:t xml:space="preserve"> </w:t>
      </w:r>
      <w:r w:rsidRPr="00AE5B95">
        <w:rPr>
          <w:rStyle w:val="20"/>
          <w:rFonts w:ascii="Calibri" w:hAnsi="Calibri" w:cs="Times New Roman"/>
          <w:b w:val="0"/>
          <w:bCs w:val="0"/>
          <w:i w:val="0"/>
          <w:iCs w:val="0"/>
        </w:rPr>
        <w:t xml:space="preserve">Текстовая часть Подпрограммы </w:t>
      </w:r>
      <w:r>
        <w:rPr>
          <w:rStyle w:val="20"/>
          <w:rFonts w:ascii="Calibri" w:hAnsi="Calibri" w:cs="Times New Roman"/>
          <w:b w:val="0"/>
          <w:bCs w:val="0"/>
          <w:i w:val="0"/>
          <w:iCs w:val="0"/>
        </w:rPr>
        <w:t>2</w:t>
      </w:r>
    </w:p>
    <w:p w:rsidR="00AC267C" w:rsidRPr="00135A2F" w:rsidRDefault="00AC267C" w:rsidP="004D2D00">
      <w:pPr>
        <w:spacing w:after="0"/>
      </w:pPr>
    </w:p>
    <w:p w:rsidR="00AC267C" w:rsidRPr="00135A2F" w:rsidRDefault="00AC267C" w:rsidP="004D2D00">
      <w:pPr>
        <w:spacing w:after="0"/>
        <w:ind w:firstLine="567"/>
        <w:jc w:val="center"/>
        <w:rPr>
          <w:rFonts w:ascii="Times New Roman" w:hAnsi="Times New Roman" w:cs="Times New Roman"/>
          <w:sz w:val="24"/>
          <w:szCs w:val="24"/>
        </w:rPr>
      </w:pPr>
      <w:r w:rsidRPr="00135A2F">
        <w:rPr>
          <w:rFonts w:ascii="Times New Roman" w:hAnsi="Times New Roman" w:cs="Times New Roman"/>
          <w:sz w:val="24"/>
          <w:szCs w:val="24"/>
        </w:rPr>
        <w:lastRenderedPageBreak/>
        <w:t>3.2.2.1. Характеристика текущего состояния</w:t>
      </w:r>
    </w:p>
    <w:p w:rsidR="00AC267C" w:rsidRPr="00D243F2" w:rsidRDefault="00AC267C" w:rsidP="004D2D00">
      <w:pPr>
        <w:pStyle w:val="af"/>
        <w:spacing w:line="276" w:lineRule="auto"/>
        <w:ind w:firstLine="851"/>
        <w:jc w:val="both"/>
        <w:rPr>
          <w:sz w:val="24"/>
          <w:szCs w:val="24"/>
        </w:rPr>
      </w:pPr>
      <w:r w:rsidRPr="00D243F2">
        <w:rPr>
          <w:sz w:val="24"/>
          <w:szCs w:val="24"/>
        </w:rPr>
        <w:t>Подпрограмма   «Обеспечение защиты прав потребителей на территории городского округа г. Бор» разработана в соответствии с Федеральным законом от 06.10.2003 № 131-ФЗ «Об общих принципах организации местного самоуправления в Российской Федерации», Законом РФ от 07.02.1992 № 2300-1 «О защите прав потребителей» (далее - Закон), постановлением Правительства Нижегородской области  от 28.02.2019 № 109 «Об утверждении государственной программы «Обеспечение защиты прав потребителей в Нижегородской области»</w:t>
      </w:r>
      <w:r>
        <w:rPr>
          <w:sz w:val="24"/>
          <w:szCs w:val="24"/>
        </w:rPr>
        <w:t xml:space="preserve"> </w:t>
      </w:r>
      <w:r w:rsidRPr="00D243F2">
        <w:rPr>
          <w:sz w:val="24"/>
          <w:szCs w:val="24"/>
        </w:rPr>
        <w:t xml:space="preserve">и направлена на развитие эффективной системы защиты прав потребителей на территории городского округа г. Бор, в том числе на  снижение социальной напряженности на потребительском рынке и направлена на выполнение задач, определенных  распоряжением Правительства Российской Федерации от 28 августа 2017 г. № 1837-р «Об утверждении Стратегии государственной политики Российской Федерации в области защиты прав потребителей на период до 2030 года»; определены конкретные задачи по организации защиты прав потребителей, обозначена роль всех составляющих системы защиты прав потребителей в их решении, спрогнозированы результаты и влияние реализации запланированных мероприятий на положение потребителей. </w:t>
      </w:r>
    </w:p>
    <w:p w:rsidR="00AC267C" w:rsidRPr="00135A2F" w:rsidRDefault="00AC267C" w:rsidP="004D2D00">
      <w:pPr>
        <w:spacing w:after="0"/>
        <w:ind w:firstLine="708"/>
        <w:jc w:val="both"/>
        <w:rPr>
          <w:rFonts w:ascii="Times New Roman" w:hAnsi="Times New Roman" w:cs="Times New Roman"/>
          <w:color w:val="000000"/>
          <w:sz w:val="24"/>
          <w:szCs w:val="24"/>
        </w:rPr>
      </w:pPr>
      <w:r w:rsidRPr="00135A2F">
        <w:rPr>
          <w:rFonts w:ascii="Times New Roman" w:hAnsi="Times New Roman" w:cs="Times New Roman"/>
          <w:color w:val="000000"/>
          <w:sz w:val="24"/>
          <w:szCs w:val="24"/>
        </w:rPr>
        <w:t>Данная подпрограмма представляет собой комплекс мер направленных на развитие системы защиты прав потребителей в городском округе     г. Бор, на создание условий для эффективной защиты, установленной законодательством Российской Федерации, снижения социальной напряженности на потребительском рынке товаров и услуг, который</w:t>
      </w:r>
      <w:r w:rsidRPr="00135A2F">
        <w:rPr>
          <w:rFonts w:ascii="Times New Roman" w:hAnsi="Times New Roman" w:cs="Times New Roman"/>
          <w:sz w:val="24"/>
          <w:szCs w:val="24"/>
        </w:rPr>
        <w:t xml:space="preserve"> способствует высокой степени оперативности рассмотрения обращений потребителей, что не может быть обеспечено контрольно-надзорными органами в силу детального урегулирования законодательными актами полномочий по проведению надзорных мероприятий.</w:t>
      </w:r>
    </w:p>
    <w:p w:rsidR="00AC267C" w:rsidRPr="00135A2F" w:rsidRDefault="00AC267C" w:rsidP="004D2D00">
      <w:pPr>
        <w:spacing w:after="0"/>
        <w:ind w:firstLine="851"/>
        <w:jc w:val="both"/>
        <w:rPr>
          <w:rFonts w:ascii="Times New Roman" w:hAnsi="Times New Roman" w:cs="Times New Roman"/>
          <w:color w:val="000000"/>
          <w:sz w:val="24"/>
          <w:szCs w:val="24"/>
        </w:rPr>
      </w:pPr>
      <w:r w:rsidRPr="00135A2F">
        <w:rPr>
          <w:rFonts w:ascii="Times New Roman" w:hAnsi="Times New Roman" w:cs="Times New Roman"/>
          <w:color w:val="000000"/>
          <w:sz w:val="24"/>
          <w:szCs w:val="24"/>
        </w:rPr>
        <w:t>Изменения на потребительском рынке неизбежно влекут за собой проблемы, с которыми ежедневно сталкиваются  потребители при реализации прав, закрепленных законодательством Российской Федерации, поэтому  создается угроза многочисленных нарушений прав и законных интересов потребителей в различных сферах потребительского рынка и услуг:  услуги  потребительского кредитования, перевозки пассажиров, связи, в торговле, оказании населению бытовых услуг, услуг общественного питания, в том числе при осуществлении покупок через интернет площадки.</w:t>
      </w:r>
    </w:p>
    <w:p w:rsidR="00AC267C" w:rsidRPr="00135A2F" w:rsidRDefault="00AC267C" w:rsidP="004D2D00">
      <w:pPr>
        <w:spacing w:after="0"/>
        <w:ind w:firstLine="708"/>
        <w:jc w:val="both"/>
        <w:rPr>
          <w:rFonts w:ascii="Times New Roman" w:hAnsi="Times New Roman" w:cs="Times New Roman"/>
          <w:color w:val="000000"/>
          <w:sz w:val="24"/>
          <w:szCs w:val="24"/>
        </w:rPr>
      </w:pPr>
      <w:r w:rsidRPr="00135A2F">
        <w:rPr>
          <w:rFonts w:ascii="Times New Roman" w:hAnsi="Times New Roman" w:cs="Times New Roman"/>
          <w:color w:val="000000"/>
          <w:sz w:val="24"/>
          <w:szCs w:val="24"/>
        </w:rPr>
        <w:t>Работа с потребителями  направлена, в первую очередь,  на их просвещение, ознакомление с предоставленными законом правами, гарантиями и способами защиты.</w:t>
      </w:r>
    </w:p>
    <w:p w:rsidR="00AC267C" w:rsidRPr="00135A2F" w:rsidRDefault="00AC267C" w:rsidP="004D2D00">
      <w:pPr>
        <w:spacing w:after="0"/>
        <w:ind w:firstLine="708"/>
        <w:jc w:val="both"/>
        <w:rPr>
          <w:rFonts w:ascii="Times New Roman" w:hAnsi="Times New Roman" w:cs="Times New Roman"/>
          <w:color w:val="000000"/>
          <w:sz w:val="24"/>
          <w:szCs w:val="24"/>
        </w:rPr>
      </w:pPr>
      <w:r w:rsidRPr="00135A2F">
        <w:rPr>
          <w:rFonts w:ascii="Times New Roman" w:hAnsi="Times New Roman" w:cs="Times New Roman"/>
          <w:color w:val="000000"/>
          <w:sz w:val="24"/>
          <w:szCs w:val="24"/>
        </w:rPr>
        <w:t>Защита нарушенных прав наряду с мерами по реализации и обеспечению прав потребителей остается одним из основных направлений государственной социальной политики. При этом особое значение имеет защита прав неопределенного круга потребителей, затрагивающая интересы большого числа граждан, так как зачастую представляет угрозу здоровью и жизни потребителей  (некачественные жилищно – коммунальные,  страховые, медицинские, бытовые услуги и прочие; реализация некачественного и фальсифицированного товара).</w:t>
      </w:r>
    </w:p>
    <w:p w:rsidR="00AC267C" w:rsidRPr="00135A2F" w:rsidRDefault="00AC267C" w:rsidP="004D2D00">
      <w:pPr>
        <w:spacing w:after="0"/>
        <w:ind w:firstLine="708"/>
        <w:jc w:val="both"/>
        <w:rPr>
          <w:rFonts w:ascii="Times New Roman" w:hAnsi="Times New Roman" w:cs="Times New Roman"/>
          <w:color w:val="000000"/>
          <w:sz w:val="24"/>
          <w:szCs w:val="24"/>
        </w:rPr>
      </w:pPr>
      <w:r w:rsidRPr="00135A2F">
        <w:rPr>
          <w:rFonts w:ascii="Times New Roman" w:hAnsi="Times New Roman" w:cs="Times New Roman"/>
          <w:color w:val="000000"/>
          <w:sz w:val="24"/>
          <w:szCs w:val="24"/>
        </w:rPr>
        <w:t>Опираясь на  многолетний опыт в области защиты прав потребителей, Подпрограмма  «Защита прав потребителей на территории городского округа г. Бор»  позволит повысить социальную защищенность граждан, обеспечить сбалансированную защиту интересов потребителей, а также соблюсти их законные права, что неразрывно связано с основными стратегиями развития региона - повышение благосостояния людей и улучшение качества их жизни.</w:t>
      </w:r>
    </w:p>
    <w:p w:rsidR="00AC267C" w:rsidRPr="00EB4FA6" w:rsidRDefault="00AC267C" w:rsidP="004D2D00">
      <w:pPr>
        <w:pStyle w:val="af"/>
        <w:spacing w:line="276" w:lineRule="auto"/>
        <w:ind w:firstLine="851"/>
        <w:jc w:val="both"/>
        <w:rPr>
          <w:sz w:val="24"/>
          <w:szCs w:val="24"/>
        </w:rPr>
      </w:pPr>
      <w:r w:rsidRPr="00EB4FA6">
        <w:rPr>
          <w:sz w:val="24"/>
          <w:szCs w:val="24"/>
        </w:rPr>
        <w:t xml:space="preserve">Динамика поступающих обращений свидетельствует об увеличении потребности </w:t>
      </w:r>
      <w:r>
        <w:rPr>
          <w:sz w:val="24"/>
          <w:szCs w:val="24"/>
        </w:rPr>
        <w:t>граждан в защите их прав. В 2022</w:t>
      </w:r>
      <w:r w:rsidRPr="00EB4FA6">
        <w:rPr>
          <w:sz w:val="24"/>
          <w:szCs w:val="24"/>
        </w:rPr>
        <w:t xml:space="preserve"> году по сравнению с 20</w:t>
      </w:r>
      <w:r>
        <w:rPr>
          <w:sz w:val="24"/>
          <w:szCs w:val="24"/>
        </w:rPr>
        <w:t>21</w:t>
      </w:r>
      <w:r w:rsidRPr="00EB4FA6">
        <w:rPr>
          <w:sz w:val="24"/>
          <w:szCs w:val="24"/>
        </w:rPr>
        <w:t xml:space="preserve"> годом рост обращений в сфере торговли дистанционным способом  составил 7 %, торговли по образцам – 32 %, при оказании услуг бытового </w:t>
      </w:r>
      <w:r w:rsidRPr="00EB4FA6">
        <w:rPr>
          <w:sz w:val="24"/>
          <w:szCs w:val="24"/>
        </w:rPr>
        <w:lastRenderedPageBreak/>
        <w:t>обслуживания – 4,1%, страховые услуги -  15 %, по гостиничным  и туристским услугам -  3,2%, услугам связи -  3,4 % ,  жилищно-коммунальным услугам – 36,3 %, платным медицинским услугам – 4,1 %.</w:t>
      </w:r>
    </w:p>
    <w:p w:rsidR="00AC267C" w:rsidRDefault="00AC267C" w:rsidP="004D2D00">
      <w:pPr>
        <w:pStyle w:val="af"/>
        <w:spacing w:line="312" w:lineRule="auto"/>
        <w:ind w:firstLine="851"/>
        <w:jc w:val="both"/>
      </w:pPr>
      <w:r w:rsidRPr="000A763B">
        <w:rPr>
          <w:noProof/>
        </w:rPr>
        <w:object w:dxaOrig="11876" w:dyaOrig="5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594pt;height:251pt;visibility:visible" o:ole="">
            <v:imagedata r:id="rId17" o:title="" cropbottom="-52f"/>
            <o:lock v:ext="edit" aspectratio="f"/>
          </v:shape>
          <o:OLEObject Type="Embed" ProgID="Excel.Chart.8" ShapeID="Объект 1" DrawAspect="Content" ObjectID="_1728208991" r:id="rId18"/>
        </w:object>
      </w:r>
    </w:p>
    <w:p w:rsidR="00AC267C" w:rsidRPr="00DA13F1" w:rsidRDefault="00AC267C" w:rsidP="004D2D00">
      <w:pPr>
        <w:pStyle w:val="af"/>
        <w:spacing w:line="276" w:lineRule="auto"/>
        <w:ind w:firstLine="851"/>
        <w:jc w:val="both"/>
        <w:rPr>
          <w:sz w:val="24"/>
          <w:szCs w:val="24"/>
        </w:rPr>
      </w:pPr>
      <w:r w:rsidRPr="00DA13F1">
        <w:rPr>
          <w:sz w:val="24"/>
          <w:szCs w:val="24"/>
        </w:rPr>
        <w:t xml:space="preserve">Вместе с тем, снизилось количество обращений на следующие виды услуг: общественное питание,  деятельность на финансовом рынке,  розничная торговля, в совокупности на 53%. </w:t>
      </w:r>
    </w:p>
    <w:p w:rsidR="00AC267C" w:rsidRPr="005042F5" w:rsidRDefault="00AC267C" w:rsidP="004D2D00">
      <w:pPr>
        <w:pStyle w:val="af"/>
        <w:spacing w:line="276" w:lineRule="auto"/>
        <w:jc w:val="both"/>
        <w:rPr>
          <w:sz w:val="24"/>
          <w:szCs w:val="24"/>
        </w:rPr>
      </w:pPr>
      <w:r w:rsidRPr="00B71E0A">
        <w:rPr>
          <w:sz w:val="24"/>
          <w:szCs w:val="24"/>
        </w:rPr>
        <w:t xml:space="preserve">      </w:t>
      </w:r>
      <w:r>
        <w:rPr>
          <w:sz w:val="24"/>
          <w:szCs w:val="24"/>
        </w:rPr>
        <w:t xml:space="preserve">       </w:t>
      </w:r>
      <w:r w:rsidRPr="00B71E0A">
        <w:rPr>
          <w:sz w:val="24"/>
          <w:szCs w:val="24"/>
        </w:rPr>
        <w:t xml:space="preserve"> В соответствии с п. 44 Закона отделом по защите прав потребителей и координации торговли администрации городского округа г. Бор (далее – уполномоченный орган) </w:t>
      </w:r>
      <w:r>
        <w:rPr>
          <w:sz w:val="24"/>
          <w:szCs w:val="24"/>
        </w:rPr>
        <w:t xml:space="preserve">с начала </w:t>
      </w:r>
      <w:r w:rsidRPr="00B71E0A">
        <w:rPr>
          <w:sz w:val="24"/>
          <w:szCs w:val="24"/>
        </w:rPr>
        <w:t xml:space="preserve"> 2</w:t>
      </w:r>
      <w:r>
        <w:rPr>
          <w:sz w:val="24"/>
          <w:szCs w:val="24"/>
        </w:rPr>
        <w:t>022</w:t>
      </w:r>
      <w:r w:rsidRPr="00B71E0A">
        <w:rPr>
          <w:sz w:val="24"/>
          <w:szCs w:val="24"/>
        </w:rPr>
        <w:t xml:space="preserve"> год</w:t>
      </w:r>
      <w:r>
        <w:rPr>
          <w:sz w:val="24"/>
          <w:szCs w:val="24"/>
        </w:rPr>
        <w:t xml:space="preserve">а </w:t>
      </w:r>
      <w:r w:rsidRPr="00B71E0A">
        <w:rPr>
          <w:sz w:val="24"/>
          <w:szCs w:val="24"/>
        </w:rPr>
        <w:t xml:space="preserve"> было оказано </w:t>
      </w:r>
      <w:r>
        <w:rPr>
          <w:sz w:val="24"/>
          <w:szCs w:val="24"/>
        </w:rPr>
        <w:t>852</w:t>
      </w:r>
      <w:r w:rsidRPr="00B71E0A">
        <w:rPr>
          <w:sz w:val="24"/>
          <w:szCs w:val="24"/>
        </w:rPr>
        <w:t xml:space="preserve"> консульта</w:t>
      </w:r>
      <w:r>
        <w:rPr>
          <w:sz w:val="24"/>
          <w:szCs w:val="24"/>
        </w:rPr>
        <w:t>ции</w:t>
      </w:r>
      <w:r w:rsidRPr="00B71E0A">
        <w:rPr>
          <w:sz w:val="24"/>
          <w:szCs w:val="24"/>
        </w:rPr>
        <w:t xml:space="preserve">: по стационарному телефону -   </w:t>
      </w:r>
      <w:r>
        <w:rPr>
          <w:sz w:val="24"/>
          <w:szCs w:val="24"/>
        </w:rPr>
        <w:t>244</w:t>
      </w:r>
      <w:r w:rsidRPr="00B71E0A">
        <w:rPr>
          <w:sz w:val="24"/>
          <w:szCs w:val="24"/>
        </w:rPr>
        <w:t>, на личном приёме -</w:t>
      </w:r>
      <w:r>
        <w:rPr>
          <w:sz w:val="24"/>
          <w:szCs w:val="24"/>
        </w:rPr>
        <w:t>425</w:t>
      </w:r>
      <w:r w:rsidRPr="00B71E0A">
        <w:rPr>
          <w:sz w:val="24"/>
          <w:szCs w:val="24"/>
        </w:rPr>
        <w:t xml:space="preserve"> , через социальную сеть «В контакте» - </w:t>
      </w:r>
      <w:r>
        <w:rPr>
          <w:sz w:val="24"/>
          <w:szCs w:val="24"/>
        </w:rPr>
        <w:t>36, по электронной почте - 22</w:t>
      </w:r>
      <w:r w:rsidRPr="00B71E0A">
        <w:rPr>
          <w:sz w:val="24"/>
          <w:szCs w:val="24"/>
        </w:rPr>
        <w:t>, по письменным обращения граждан, поступ</w:t>
      </w:r>
      <w:r>
        <w:rPr>
          <w:sz w:val="24"/>
          <w:szCs w:val="24"/>
        </w:rPr>
        <w:t>ающим непосредственно в отдел -</w:t>
      </w:r>
      <w:r w:rsidRPr="00B71E0A">
        <w:rPr>
          <w:sz w:val="24"/>
          <w:szCs w:val="24"/>
        </w:rPr>
        <w:t xml:space="preserve"> и чере</w:t>
      </w:r>
      <w:r>
        <w:rPr>
          <w:sz w:val="24"/>
          <w:szCs w:val="24"/>
        </w:rPr>
        <w:t>з интернет – приёмную главы - 125</w:t>
      </w:r>
      <w:r w:rsidRPr="00B71E0A">
        <w:rPr>
          <w:sz w:val="24"/>
          <w:szCs w:val="24"/>
        </w:rPr>
        <w:t>.</w:t>
      </w:r>
    </w:p>
    <w:p w:rsidR="00AC267C" w:rsidRPr="00B27B39" w:rsidRDefault="00AC267C" w:rsidP="004D2D00">
      <w:pPr>
        <w:pStyle w:val="af"/>
        <w:spacing w:line="276" w:lineRule="auto"/>
        <w:ind w:firstLine="851"/>
        <w:jc w:val="both"/>
        <w:rPr>
          <w:sz w:val="24"/>
          <w:szCs w:val="24"/>
        </w:rPr>
      </w:pPr>
      <w:r w:rsidRPr="00B27B39">
        <w:rPr>
          <w:sz w:val="24"/>
          <w:szCs w:val="24"/>
        </w:rPr>
        <w:t xml:space="preserve">Регулярно проводится тематическое консультирование потребителей по вопросам соблюдения прав потребителей по телефонам "горячих линий". </w:t>
      </w:r>
    </w:p>
    <w:p w:rsidR="00AC267C" w:rsidRPr="00B27B39" w:rsidRDefault="00AC267C" w:rsidP="004D2D00">
      <w:pPr>
        <w:pStyle w:val="af"/>
        <w:spacing w:line="276" w:lineRule="auto"/>
        <w:ind w:firstLine="375"/>
        <w:jc w:val="both"/>
        <w:rPr>
          <w:sz w:val="24"/>
          <w:szCs w:val="24"/>
        </w:rPr>
      </w:pPr>
      <w:r>
        <w:t xml:space="preserve">      </w:t>
      </w:r>
      <w:r w:rsidRPr="00B27B39">
        <w:rPr>
          <w:sz w:val="24"/>
          <w:szCs w:val="24"/>
        </w:rPr>
        <w:t xml:space="preserve">Одной из причин, порождающей многочисленные нарушения прав потребителей, является низкая правовая и финансовая грамотность населения и хозяйствующих субъектов, а также недостаточная информированность граждан о механизмах реализации своих прав. В этой связи средства массовой информации несут одну из ключевых функций по просвещению потребителей, поэтому   отделом  защиты прав потребителей  в средствах массовой информации, в том числе и в социальных сетях систематически размещаются информационные материалы, касающиеся </w:t>
      </w:r>
      <w:r w:rsidRPr="00B27B39">
        <w:rPr>
          <w:sz w:val="24"/>
          <w:szCs w:val="24"/>
        </w:rPr>
        <w:lastRenderedPageBreak/>
        <w:t>вопросов защиты прав потребителей.</w:t>
      </w:r>
    </w:p>
    <w:p w:rsidR="00AC267C" w:rsidRPr="00B27B39" w:rsidRDefault="00AC267C" w:rsidP="004D2D00">
      <w:pPr>
        <w:pStyle w:val="af"/>
        <w:spacing w:line="276" w:lineRule="auto"/>
        <w:ind w:firstLine="375"/>
        <w:jc w:val="both"/>
        <w:rPr>
          <w:sz w:val="24"/>
          <w:szCs w:val="24"/>
        </w:rPr>
      </w:pPr>
      <w:r w:rsidRPr="00B27B39">
        <w:rPr>
          <w:sz w:val="24"/>
          <w:szCs w:val="24"/>
        </w:rPr>
        <w:t xml:space="preserve">       Данная работа приобретает особую актуальность потому, что в настоящее время маркетинговые стратегии направлены на управление поведением потребителя, которое не всегда является рациональным.</w:t>
      </w:r>
    </w:p>
    <w:p w:rsidR="00AC267C" w:rsidRPr="00D3247B" w:rsidRDefault="00AC267C" w:rsidP="004D2D00">
      <w:pPr>
        <w:pStyle w:val="af"/>
        <w:spacing w:line="276" w:lineRule="auto"/>
        <w:ind w:firstLine="375"/>
        <w:jc w:val="both"/>
        <w:rPr>
          <w:sz w:val="24"/>
          <w:szCs w:val="24"/>
        </w:rPr>
      </w:pPr>
      <w:r>
        <w:t xml:space="preserve">       </w:t>
      </w:r>
      <w:r w:rsidRPr="00D3247B">
        <w:rPr>
          <w:sz w:val="24"/>
          <w:szCs w:val="24"/>
        </w:rPr>
        <w:t>Таким образом, с учетом снижения административных барьеров, риск реализации на потребительском рынке товаров (работ, услуг), не соответствующих обязательным требованиям, по-прежнему остается высоким.</w:t>
      </w:r>
    </w:p>
    <w:p w:rsidR="00AC267C" w:rsidRPr="00D3247B" w:rsidRDefault="00AC267C" w:rsidP="004D2D00">
      <w:pPr>
        <w:pStyle w:val="af"/>
        <w:spacing w:line="276" w:lineRule="auto"/>
        <w:ind w:firstLine="375"/>
        <w:jc w:val="both"/>
        <w:rPr>
          <w:sz w:val="24"/>
          <w:szCs w:val="24"/>
        </w:rPr>
      </w:pPr>
      <w:r w:rsidRPr="00D3247B">
        <w:rPr>
          <w:sz w:val="24"/>
          <w:szCs w:val="24"/>
        </w:rPr>
        <w:t xml:space="preserve">       С учетом комплексного характера проблематики наиболее эффективным подходом к реализации мероприятий по обеспечению защиты прав потребителей является программно-целевой подход. </w:t>
      </w:r>
    </w:p>
    <w:p w:rsidR="00AC267C" w:rsidRDefault="00AC267C" w:rsidP="004D2D00">
      <w:pPr>
        <w:pStyle w:val="af"/>
        <w:spacing w:line="276" w:lineRule="auto"/>
        <w:ind w:firstLine="375"/>
        <w:jc w:val="both"/>
        <w:rPr>
          <w:sz w:val="24"/>
          <w:szCs w:val="24"/>
        </w:rPr>
      </w:pPr>
      <w:r>
        <w:t xml:space="preserve">       </w:t>
      </w:r>
      <w:r w:rsidRPr="00D3247B">
        <w:rPr>
          <w:sz w:val="24"/>
          <w:szCs w:val="24"/>
        </w:rPr>
        <w:t>Реализация мероприятий Подпрограммы</w:t>
      </w:r>
      <w:r>
        <w:rPr>
          <w:sz w:val="24"/>
          <w:szCs w:val="24"/>
        </w:rPr>
        <w:t xml:space="preserve"> 2</w:t>
      </w:r>
      <w:r w:rsidRPr="00D3247B">
        <w:rPr>
          <w:sz w:val="24"/>
          <w:szCs w:val="24"/>
        </w:rPr>
        <w:t xml:space="preserve"> позволит повысить социальную защищенность граждан, обеспечит сбалансированную защиту интересов потребителей и повысит качество жизни жителей городского округа г. Бор.</w:t>
      </w:r>
    </w:p>
    <w:p w:rsidR="00AC267C" w:rsidRDefault="00AC267C" w:rsidP="004D2D00">
      <w:pPr>
        <w:spacing w:after="0"/>
        <w:ind w:firstLine="567"/>
        <w:jc w:val="center"/>
      </w:pPr>
    </w:p>
    <w:p w:rsidR="00AC267C" w:rsidRDefault="00AC267C" w:rsidP="004D2D00">
      <w:pPr>
        <w:pStyle w:val="pt-a-000085"/>
        <w:spacing w:before="0" w:beforeAutospacing="0" w:after="0" w:afterAutospacing="0" w:line="242" w:lineRule="atLeast"/>
        <w:ind w:firstLine="547"/>
        <w:jc w:val="center"/>
      </w:pPr>
      <w:r>
        <w:t>3.2.2.2</w:t>
      </w:r>
      <w:r w:rsidRPr="00AE5B95">
        <w:t>. Цели и задачи Подпрограм</w:t>
      </w:r>
      <w:r>
        <w:t>мы 2</w:t>
      </w:r>
    </w:p>
    <w:p w:rsidR="00AC267C" w:rsidRDefault="00AC267C" w:rsidP="004D2D00">
      <w:pPr>
        <w:pStyle w:val="pt-a-000085"/>
        <w:spacing w:before="0" w:beforeAutospacing="0" w:after="0" w:afterAutospacing="0" w:line="242" w:lineRule="atLeast"/>
        <w:ind w:firstLine="547"/>
        <w:jc w:val="both"/>
      </w:pPr>
    </w:p>
    <w:p w:rsidR="00AC267C" w:rsidRDefault="00AC267C" w:rsidP="004D2D00">
      <w:pPr>
        <w:pStyle w:val="pt-a-000085"/>
        <w:spacing w:before="0" w:beforeAutospacing="0" w:after="0" w:afterAutospacing="0" w:line="242" w:lineRule="atLeast"/>
        <w:ind w:firstLine="547"/>
      </w:pPr>
      <w:r>
        <w:t>Цель: Реализация мер поддержки по обеспечению законных прав и интересов потребителей.</w:t>
      </w:r>
    </w:p>
    <w:p w:rsidR="00AC267C" w:rsidRDefault="00AC267C" w:rsidP="004D2D00">
      <w:pPr>
        <w:pStyle w:val="af"/>
        <w:tabs>
          <w:tab w:val="left" w:pos="10976"/>
        </w:tabs>
        <w:spacing w:line="360" w:lineRule="auto"/>
        <w:ind w:firstLine="375"/>
        <w:rPr>
          <w:sz w:val="24"/>
          <w:szCs w:val="24"/>
        </w:rPr>
      </w:pPr>
      <w:r>
        <w:rPr>
          <w:sz w:val="24"/>
          <w:szCs w:val="24"/>
        </w:rPr>
        <w:tab/>
      </w:r>
    </w:p>
    <w:p w:rsidR="00AC267C" w:rsidRPr="00BD7C5E" w:rsidRDefault="00AC267C" w:rsidP="004D2D00">
      <w:pPr>
        <w:pStyle w:val="af"/>
        <w:tabs>
          <w:tab w:val="left" w:pos="10976"/>
        </w:tabs>
        <w:spacing w:line="360" w:lineRule="auto"/>
        <w:ind w:firstLine="375"/>
        <w:rPr>
          <w:sz w:val="24"/>
          <w:szCs w:val="24"/>
        </w:rPr>
      </w:pPr>
      <w:r w:rsidRPr="00BD7C5E">
        <w:rPr>
          <w:sz w:val="24"/>
          <w:szCs w:val="24"/>
        </w:rPr>
        <w:t xml:space="preserve">   Задачи: 1. Повысить уровень правовой и финансовой грамотности населения</w:t>
      </w:r>
      <w:r>
        <w:rPr>
          <w:sz w:val="24"/>
          <w:szCs w:val="24"/>
        </w:rPr>
        <w:t xml:space="preserve"> в сфере защиты потребительских прав</w:t>
      </w:r>
      <w:r w:rsidRPr="00BD7C5E">
        <w:rPr>
          <w:sz w:val="24"/>
          <w:szCs w:val="24"/>
        </w:rPr>
        <w:t>.</w:t>
      </w:r>
    </w:p>
    <w:p w:rsidR="00AC267C" w:rsidRPr="005042F5" w:rsidRDefault="00AC267C" w:rsidP="004D2D00">
      <w:pPr>
        <w:pStyle w:val="af"/>
        <w:tabs>
          <w:tab w:val="left" w:pos="10976"/>
        </w:tabs>
        <w:spacing w:line="360" w:lineRule="auto"/>
        <w:ind w:firstLine="375"/>
        <w:rPr>
          <w:sz w:val="24"/>
          <w:szCs w:val="24"/>
        </w:rPr>
      </w:pPr>
      <w:r>
        <w:rPr>
          <w:sz w:val="24"/>
          <w:szCs w:val="24"/>
        </w:rPr>
        <w:t xml:space="preserve">                </w:t>
      </w:r>
      <w:r w:rsidRPr="00BD7C5E">
        <w:rPr>
          <w:sz w:val="24"/>
          <w:szCs w:val="24"/>
        </w:rPr>
        <w:t>2. Обеспеч</w:t>
      </w:r>
      <w:r>
        <w:rPr>
          <w:sz w:val="24"/>
          <w:szCs w:val="24"/>
        </w:rPr>
        <w:t>ение</w:t>
      </w:r>
      <w:r w:rsidRPr="00BD7C5E">
        <w:rPr>
          <w:sz w:val="24"/>
          <w:szCs w:val="24"/>
        </w:rPr>
        <w:t xml:space="preserve"> защит</w:t>
      </w:r>
      <w:r>
        <w:rPr>
          <w:sz w:val="24"/>
          <w:szCs w:val="24"/>
        </w:rPr>
        <w:t>ы</w:t>
      </w:r>
      <w:r w:rsidRPr="00BD7C5E">
        <w:rPr>
          <w:sz w:val="24"/>
          <w:szCs w:val="24"/>
        </w:rPr>
        <w:t xml:space="preserve"> прав потребителей, путём оказания бесплатных консультаций.</w:t>
      </w:r>
    </w:p>
    <w:p w:rsidR="00AC267C" w:rsidRPr="00135A2F" w:rsidRDefault="00AC267C" w:rsidP="004D2D00">
      <w:pPr>
        <w:spacing w:after="0"/>
        <w:jc w:val="center"/>
        <w:rPr>
          <w:rFonts w:ascii="Times New Roman" w:hAnsi="Times New Roman" w:cs="Times New Roman"/>
          <w:sz w:val="24"/>
          <w:szCs w:val="24"/>
        </w:rPr>
      </w:pPr>
      <w:r w:rsidRPr="00135A2F">
        <w:rPr>
          <w:rFonts w:ascii="Times New Roman" w:hAnsi="Times New Roman" w:cs="Times New Roman"/>
          <w:sz w:val="24"/>
          <w:szCs w:val="24"/>
        </w:rPr>
        <w:t>3.2.2.3. Сроки и этапы реализации Подпрограммы 2</w:t>
      </w:r>
    </w:p>
    <w:p w:rsidR="00AC267C" w:rsidRPr="00135A2F" w:rsidRDefault="00AC267C" w:rsidP="004D2D00">
      <w:pPr>
        <w:widowControl w:val="0"/>
        <w:autoSpaceDE w:val="0"/>
        <w:autoSpaceDN w:val="0"/>
        <w:adjustRightInd w:val="0"/>
        <w:spacing w:after="0"/>
        <w:ind w:firstLine="567"/>
        <w:jc w:val="both"/>
        <w:rPr>
          <w:rFonts w:ascii="Times New Roman" w:hAnsi="Times New Roman" w:cs="Times New Roman"/>
          <w:sz w:val="24"/>
          <w:szCs w:val="24"/>
        </w:rPr>
      </w:pPr>
      <w:r w:rsidRPr="00135A2F">
        <w:rPr>
          <w:rFonts w:ascii="Times New Roman" w:hAnsi="Times New Roman" w:cs="Times New Roman"/>
          <w:sz w:val="24"/>
          <w:szCs w:val="24"/>
        </w:rPr>
        <w:t>Срок реализации Подпрограммы 2:  2023-2025 годы, без разделения на этапы.</w:t>
      </w:r>
    </w:p>
    <w:p w:rsidR="00AC267C" w:rsidRPr="00135A2F" w:rsidRDefault="00AC267C" w:rsidP="004D2D00">
      <w:pPr>
        <w:widowControl w:val="0"/>
        <w:autoSpaceDE w:val="0"/>
        <w:autoSpaceDN w:val="0"/>
        <w:adjustRightInd w:val="0"/>
        <w:spacing w:after="0"/>
        <w:jc w:val="center"/>
        <w:rPr>
          <w:rFonts w:ascii="Times New Roman" w:hAnsi="Times New Roman" w:cs="Times New Roman"/>
          <w:sz w:val="24"/>
          <w:szCs w:val="24"/>
        </w:rPr>
      </w:pPr>
      <w:r w:rsidRPr="00135A2F">
        <w:rPr>
          <w:rFonts w:ascii="Times New Roman" w:hAnsi="Times New Roman" w:cs="Times New Roman"/>
          <w:sz w:val="24"/>
          <w:szCs w:val="24"/>
        </w:rPr>
        <w:t>3.2.2.4. Основные мероприятия Подпрограммы 2</w:t>
      </w:r>
    </w:p>
    <w:p w:rsidR="00AC267C" w:rsidRPr="00135A2F" w:rsidRDefault="00AC267C" w:rsidP="004D2D00">
      <w:pPr>
        <w:pStyle w:val="ConsPlusNormal"/>
        <w:ind w:firstLine="567"/>
        <w:jc w:val="both"/>
      </w:pPr>
      <w:r w:rsidRPr="00135A2F">
        <w:t>Перечень основных мероприятий и ресурсного обеспечения реализации Подпрограммы 2 приведены в Таблице 1 Программы.</w:t>
      </w:r>
    </w:p>
    <w:p w:rsidR="00AC267C" w:rsidRPr="00135A2F" w:rsidRDefault="00AC267C" w:rsidP="004D2D00">
      <w:pPr>
        <w:pStyle w:val="3"/>
        <w:jc w:val="center"/>
      </w:pPr>
    </w:p>
    <w:p w:rsidR="00AC267C" w:rsidRPr="00135A2F" w:rsidRDefault="00AC267C" w:rsidP="004D2D00">
      <w:pPr>
        <w:pStyle w:val="3"/>
        <w:jc w:val="center"/>
      </w:pPr>
      <w:r w:rsidRPr="00135A2F">
        <w:t>3.1.2.5. Индикаторы достижения цели и непосредственные результаты реализации Подпрограммы 2</w:t>
      </w:r>
    </w:p>
    <w:p w:rsidR="00AC267C" w:rsidRPr="00135A2F" w:rsidRDefault="00AC267C" w:rsidP="004D2D00">
      <w:pPr>
        <w:pStyle w:val="ConsPlusNormal"/>
        <w:ind w:firstLine="708"/>
      </w:pPr>
      <w:r w:rsidRPr="00135A2F">
        <w:t>Сведения об индикаторах и непосредственных результатах Подпрограммы 2 приведены в Таблице 2 Программы.</w:t>
      </w:r>
    </w:p>
    <w:p w:rsidR="00AC267C" w:rsidRPr="00135A2F" w:rsidRDefault="00AC267C" w:rsidP="004D2D00">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w:t>
      </w:r>
    </w:p>
    <w:sectPr w:rsidR="00AC267C" w:rsidRPr="00135A2F" w:rsidSect="002513BC">
      <w:pgSz w:w="16838" w:h="11906" w:orient="landscape"/>
      <w:pgMar w:top="1247" w:right="680" w:bottom="56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70E" w:rsidRDefault="005F170E" w:rsidP="005C0C8E">
      <w:pPr>
        <w:spacing w:after="0" w:line="240" w:lineRule="auto"/>
      </w:pPr>
      <w:r>
        <w:separator/>
      </w:r>
    </w:p>
  </w:endnote>
  <w:endnote w:type="continuationSeparator" w:id="1">
    <w:p w:rsidR="005F170E" w:rsidRDefault="005F170E" w:rsidP="005C0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YS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67C" w:rsidRDefault="00AC267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67C" w:rsidRDefault="00AC267C">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67C" w:rsidRDefault="00086F7B" w:rsidP="002513BC">
    <w:pPr>
      <w:pStyle w:val="ad"/>
      <w:framePr w:wrap="auto" w:vAnchor="text" w:hAnchor="margin" w:xAlign="right" w:y="1"/>
      <w:rPr>
        <w:rStyle w:val="ac"/>
      </w:rPr>
    </w:pPr>
    <w:r>
      <w:rPr>
        <w:rStyle w:val="ac"/>
      </w:rPr>
      <w:fldChar w:fldCharType="begin"/>
    </w:r>
    <w:r w:rsidR="00AC267C">
      <w:rPr>
        <w:rStyle w:val="ac"/>
      </w:rPr>
      <w:instrText xml:space="preserve">PAGE  </w:instrText>
    </w:r>
    <w:r>
      <w:rPr>
        <w:rStyle w:val="ac"/>
      </w:rPr>
      <w:fldChar w:fldCharType="separate"/>
    </w:r>
    <w:r w:rsidR="00087E53">
      <w:rPr>
        <w:rStyle w:val="ac"/>
        <w:noProof/>
      </w:rPr>
      <w:t>5</w:t>
    </w:r>
    <w:r>
      <w:rPr>
        <w:rStyle w:val="ac"/>
      </w:rPr>
      <w:fldChar w:fldCharType="end"/>
    </w:r>
  </w:p>
  <w:p w:rsidR="00AC267C" w:rsidRDefault="00AC267C" w:rsidP="002513BC">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70E" w:rsidRDefault="005F170E" w:rsidP="005C0C8E">
      <w:pPr>
        <w:spacing w:after="0" w:line="240" w:lineRule="auto"/>
      </w:pPr>
      <w:r>
        <w:separator/>
      </w:r>
    </w:p>
  </w:footnote>
  <w:footnote w:type="continuationSeparator" w:id="1">
    <w:p w:rsidR="005F170E" w:rsidRDefault="005F170E" w:rsidP="005C0C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67C" w:rsidRDefault="00086F7B" w:rsidP="002513BC">
    <w:pPr>
      <w:pStyle w:val="aa"/>
      <w:framePr w:wrap="auto" w:vAnchor="text" w:hAnchor="margin" w:xAlign="right" w:y="1"/>
      <w:rPr>
        <w:rStyle w:val="ac"/>
      </w:rPr>
    </w:pPr>
    <w:r>
      <w:rPr>
        <w:rStyle w:val="ac"/>
      </w:rPr>
      <w:fldChar w:fldCharType="begin"/>
    </w:r>
    <w:r w:rsidR="00AC267C">
      <w:rPr>
        <w:rStyle w:val="ac"/>
      </w:rPr>
      <w:instrText xml:space="preserve">PAGE  </w:instrText>
    </w:r>
    <w:r>
      <w:rPr>
        <w:rStyle w:val="ac"/>
      </w:rPr>
      <w:fldChar w:fldCharType="separate"/>
    </w:r>
    <w:r w:rsidR="00087E53">
      <w:rPr>
        <w:rStyle w:val="ac"/>
        <w:noProof/>
      </w:rPr>
      <w:t>2</w:t>
    </w:r>
    <w:r>
      <w:rPr>
        <w:rStyle w:val="ac"/>
      </w:rPr>
      <w:fldChar w:fldCharType="end"/>
    </w:r>
  </w:p>
  <w:p w:rsidR="00AC267C" w:rsidRDefault="00AC267C" w:rsidP="002513BC">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67C" w:rsidRDefault="00AC267C">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67C" w:rsidRDefault="00AC267C" w:rsidP="002513BC">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229A"/>
    <w:multiLevelType w:val="multilevel"/>
    <w:tmpl w:val="5A0E646A"/>
    <w:lvl w:ilvl="0">
      <w:start w:val="1"/>
      <w:numFmt w:val="decimal"/>
      <w:lvlText w:val="%1."/>
      <w:lvlJc w:val="left"/>
      <w:pPr>
        <w:ind w:left="1068" w:hanging="360"/>
      </w:pPr>
      <w:rPr>
        <w:rFonts w:hint="default"/>
      </w:rPr>
    </w:lvl>
    <w:lvl w:ilvl="1">
      <w:start w:val="1"/>
      <w:numFmt w:val="decimal"/>
      <w:isLgl/>
      <w:lvlText w:val="%1.%2"/>
      <w:lvlJc w:val="left"/>
      <w:pPr>
        <w:ind w:left="1213" w:hanging="64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FEC103F"/>
    <w:multiLevelType w:val="hybridMultilevel"/>
    <w:tmpl w:val="ED34A404"/>
    <w:lvl w:ilvl="0" w:tplc="31725FA0">
      <w:start w:val="12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F41BC8"/>
    <w:multiLevelType w:val="hybridMultilevel"/>
    <w:tmpl w:val="4A9CC1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79E403C"/>
    <w:multiLevelType w:val="hybridMultilevel"/>
    <w:tmpl w:val="D0668B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FF36B50"/>
    <w:multiLevelType w:val="hybridMultilevel"/>
    <w:tmpl w:val="B6CC3AB8"/>
    <w:lvl w:ilvl="0" w:tplc="38C2DCE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3669E5"/>
    <w:multiLevelType w:val="hybridMultilevel"/>
    <w:tmpl w:val="815C167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25FA31F6"/>
    <w:multiLevelType w:val="hybridMultilevel"/>
    <w:tmpl w:val="BA4CAF2A"/>
    <w:lvl w:ilvl="0" w:tplc="61742F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8">
    <w:nsid w:val="38B65CE5"/>
    <w:multiLevelType w:val="hybridMultilevel"/>
    <w:tmpl w:val="83A497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86D4B41"/>
    <w:multiLevelType w:val="hybridMultilevel"/>
    <w:tmpl w:val="6D4A44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E9D20E2"/>
    <w:multiLevelType w:val="multilevel"/>
    <w:tmpl w:val="60C85A42"/>
    <w:lvl w:ilvl="0">
      <w:start w:val="3"/>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7202D61"/>
    <w:multiLevelType w:val="multilevel"/>
    <w:tmpl w:val="3CCCD28C"/>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F0508AE"/>
    <w:multiLevelType w:val="multilevel"/>
    <w:tmpl w:val="549AF86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F1F700F"/>
    <w:multiLevelType w:val="multilevel"/>
    <w:tmpl w:val="A2EA65B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3FD3018"/>
    <w:multiLevelType w:val="multilevel"/>
    <w:tmpl w:val="1AF6CECE"/>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81B7ED6"/>
    <w:multiLevelType w:val="hybridMultilevel"/>
    <w:tmpl w:val="56CAEB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B9C5CB3"/>
    <w:multiLevelType w:val="hybridMultilevel"/>
    <w:tmpl w:val="088EA3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D574914"/>
    <w:multiLevelType w:val="hybridMultilevel"/>
    <w:tmpl w:val="60FC1F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F111052"/>
    <w:multiLevelType w:val="hybridMultilevel"/>
    <w:tmpl w:val="5FBAD4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7"/>
  </w:num>
  <w:num w:numId="3">
    <w:abstractNumId w:val="15"/>
  </w:num>
  <w:num w:numId="4">
    <w:abstractNumId w:val="22"/>
  </w:num>
  <w:num w:numId="5">
    <w:abstractNumId w:val="10"/>
  </w:num>
  <w:num w:numId="6">
    <w:abstractNumId w:val="6"/>
  </w:num>
  <w:num w:numId="7">
    <w:abstractNumId w:val="23"/>
  </w:num>
  <w:num w:numId="8">
    <w:abstractNumId w:val="3"/>
  </w:num>
  <w:num w:numId="9">
    <w:abstractNumId w:val="4"/>
  </w:num>
  <w:num w:numId="10">
    <w:abstractNumId w:val="8"/>
  </w:num>
  <w:num w:numId="11">
    <w:abstractNumId w:val="20"/>
  </w:num>
  <w:num w:numId="12">
    <w:abstractNumId w:val="11"/>
  </w:num>
  <w:num w:numId="13">
    <w:abstractNumId w:val="21"/>
  </w:num>
  <w:num w:numId="14">
    <w:abstractNumId w:val="18"/>
  </w:num>
  <w:num w:numId="15">
    <w:abstractNumId w:val="13"/>
  </w:num>
  <w:num w:numId="16">
    <w:abstractNumId w:val="16"/>
  </w:num>
  <w:num w:numId="17">
    <w:abstractNumId w:val="17"/>
  </w:num>
  <w:num w:numId="18">
    <w:abstractNumId w:val="12"/>
  </w:num>
  <w:num w:numId="19">
    <w:abstractNumId w:val="1"/>
  </w:num>
  <w:num w:numId="20">
    <w:abstractNumId w:val="19"/>
  </w:num>
  <w:num w:numId="21">
    <w:abstractNumId w:val="9"/>
  </w:num>
  <w:num w:numId="22">
    <w:abstractNumId w:val="14"/>
  </w:num>
  <w:num w:numId="23">
    <w:abstractNumId w:val="0"/>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0C8E"/>
    <w:rsid w:val="00037BCB"/>
    <w:rsid w:val="0008699C"/>
    <w:rsid w:val="00086F7B"/>
    <w:rsid w:val="00087E53"/>
    <w:rsid w:val="000A763B"/>
    <w:rsid w:val="00135A2F"/>
    <w:rsid w:val="00161D02"/>
    <w:rsid w:val="002513BC"/>
    <w:rsid w:val="00262001"/>
    <w:rsid w:val="0026542C"/>
    <w:rsid w:val="00272D1B"/>
    <w:rsid w:val="0031108D"/>
    <w:rsid w:val="003263FD"/>
    <w:rsid w:val="00491A6F"/>
    <w:rsid w:val="004B24C0"/>
    <w:rsid w:val="004D2D00"/>
    <w:rsid w:val="005019ED"/>
    <w:rsid w:val="005042F5"/>
    <w:rsid w:val="0053349F"/>
    <w:rsid w:val="00540737"/>
    <w:rsid w:val="00580FFA"/>
    <w:rsid w:val="005C0C8E"/>
    <w:rsid w:val="005F170E"/>
    <w:rsid w:val="006C4AE2"/>
    <w:rsid w:val="006E7037"/>
    <w:rsid w:val="00705D5D"/>
    <w:rsid w:val="0073286F"/>
    <w:rsid w:val="00755A0F"/>
    <w:rsid w:val="00883057"/>
    <w:rsid w:val="008E69BB"/>
    <w:rsid w:val="00920342"/>
    <w:rsid w:val="009309D7"/>
    <w:rsid w:val="00A17300"/>
    <w:rsid w:val="00A75F2C"/>
    <w:rsid w:val="00A80EB1"/>
    <w:rsid w:val="00AC267C"/>
    <w:rsid w:val="00AE5B95"/>
    <w:rsid w:val="00B27B39"/>
    <w:rsid w:val="00B71E0A"/>
    <w:rsid w:val="00BD7C5E"/>
    <w:rsid w:val="00BE427D"/>
    <w:rsid w:val="00BE5ADD"/>
    <w:rsid w:val="00C2558F"/>
    <w:rsid w:val="00C57674"/>
    <w:rsid w:val="00C734AB"/>
    <w:rsid w:val="00C815BF"/>
    <w:rsid w:val="00C879E2"/>
    <w:rsid w:val="00D11A08"/>
    <w:rsid w:val="00D216CF"/>
    <w:rsid w:val="00D243F2"/>
    <w:rsid w:val="00D3247B"/>
    <w:rsid w:val="00DA13F1"/>
    <w:rsid w:val="00DB68B6"/>
    <w:rsid w:val="00DD3F8C"/>
    <w:rsid w:val="00E429C9"/>
    <w:rsid w:val="00E4594E"/>
    <w:rsid w:val="00E53863"/>
    <w:rsid w:val="00E5415E"/>
    <w:rsid w:val="00EB06A1"/>
    <w:rsid w:val="00EB4FA6"/>
    <w:rsid w:val="00F050B3"/>
    <w:rsid w:val="00F61D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80FFA"/>
    <w:pPr>
      <w:spacing w:after="200" w:line="276" w:lineRule="auto"/>
    </w:pPr>
    <w:rPr>
      <w:rFonts w:cs="Calibri"/>
      <w:sz w:val="22"/>
      <w:szCs w:val="22"/>
    </w:rPr>
  </w:style>
  <w:style w:type="paragraph" w:styleId="1">
    <w:name w:val="heading 1"/>
    <w:basedOn w:val="a"/>
    <w:next w:val="a"/>
    <w:link w:val="10"/>
    <w:uiPriority w:val="99"/>
    <w:qFormat/>
    <w:rsid w:val="005C0C8E"/>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5C0C8E"/>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5C0C8E"/>
    <w:pPr>
      <w:keepNext/>
      <w:spacing w:after="0" w:line="240" w:lineRule="auto"/>
      <w:jc w:val="both"/>
      <w:outlineLvl w:val="2"/>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C0C8E"/>
    <w:rPr>
      <w:rFonts w:ascii="Arial" w:hAnsi="Arial" w:cs="Arial"/>
      <w:b/>
      <w:bCs/>
      <w:kern w:val="32"/>
      <w:sz w:val="32"/>
      <w:szCs w:val="32"/>
    </w:rPr>
  </w:style>
  <w:style w:type="character" w:customStyle="1" w:styleId="20">
    <w:name w:val="Заголовок 2 Знак"/>
    <w:basedOn w:val="a0"/>
    <w:link w:val="2"/>
    <w:uiPriority w:val="99"/>
    <w:locked/>
    <w:rsid w:val="005C0C8E"/>
    <w:rPr>
      <w:rFonts w:ascii="Arial" w:hAnsi="Arial" w:cs="Arial"/>
      <w:b/>
      <w:bCs/>
      <w:i/>
      <w:iCs/>
      <w:sz w:val="28"/>
      <w:szCs w:val="28"/>
    </w:rPr>
  </w:style>
  <w:style w:type="character" w:customStyle="1" w:styleId="Heading3Char">
    <w:name w:val="Heading 3 Char"/>
    <w:basedOn w:val="a0"/>
    <w:link w:val="3"/>
    <w:uiPriority w:val="99"/>
    <w:locked/>
    <w:rsid w:val="005C0C8E"/>
    <w:rPr>
      <w:rFonts w:eastAsia="Times New Roman"/>
      <w:sz w:val="24"/>
      <w:szCs w:val="24"/>
      <w:lang w:val="ru-RU" w:eastAsia="ru-RU"/>
    </w:rPr>
  </w:style>
  <w:style w:type="character" w:customStyle="1" w:styleId="30">
    <w:name w:val="Заголовок 3 Знак"/>
    <w:basedOn w:val="a0"/>
    <w:link w:val="3"/>
    <w:uiPriority w:val="99"/>
    <w:locked/>
    <w:rsid w:val="005C0C8E"/>
    <w:rPr>
      <w:rFonts w:ascii="Times New Roman" w:hAnsi="Times New Roman" w:cs="Times New Roman"/>
      <w:sz w:val="24"/>
      <w:szCs w:val="24"/>
    </w:rPr>
  </w:style>
  <w:style w:type="character" w:styleId="a3">
    <w:name w:val="Hyperlink"/>
    <w:basedOn w:val="a0"/>
    <w:uiPriority w:val="99"/>
    <w:rsid w:val="005C0C8E"/>
    <w:rPr>
      <w:color w:val="0000FF"/>
      <w:u w:val="single"/>
    </w:rPr>
  </w:style>
  <w:style w:type="paragraph" w:customStyle="1" w:styleId="dktexleft">
    <w:name w:val="dktexleft"/>
    <w:basedOn w:val="a"/>
    <w:uiPriority w:val="99"/>
    <w:rsid w:val="005C0C8E"/>
    <w:pPr>
      <w:spacing w:before="100" w:beforeAutospacing="1" w:after="100" w:afterAutospacing="1" w:line="240" w:lineRule="auto"/>
    </w:pPr>
    <w:rPr>
      <w:rFonts w:cs="Times New Roman"/>
      <w:sz w:val="24"/>
      <w:szCs w:val="24"/>
    </w:rPr>
  </w:style>
  <w:style w:type="paragraph" w:customStyle="1" w:styleId="formattexttopleveltext">
    <w:name w:val="formattext topleveltext"/>
    <w:basedOn w:val="a"/>
    <w:uiPriority w:val="99"/>
    <w:rsid w:val="005C0C8E"/>
    <w:pPr>
      <w:spacing w:before="100" w:beforeAutospacing="1" w:after="100" w:afterAutospacing="1" w:line="240" w:lineRule="auto"/>
    </w:pPr>
    <w:rPr>
      <w:rFonts w:cs="Times New Roman"/>
      <w:sz w:val="24"/>
      <w:szCs w:val="24"/>
    </w:rPr>
  </w:style>
  <w:style w:type="paragraph" w:customStyle="1" w:styleId="formattext">
    <w:name w:val="formattext"/>
    <w:basedOn w:val="a"/>
    <w:uiPriority w:val="99"/>
    <w:rsid w:val="005C0C8E"/>
    <w:pPr>
      <w:spacing w:before="100" w:beforeAutospacing="1" w:after="100" w:afterAutospacing="1" w:line="240" w:lineRule="auto"/>
    </w:pPr>
    <w:rPr>
      <w:rFonts w:cs="Times New Roman"/>
      <w:sz w:val="24"/>
      <w:szCs w:val="24"/>
    </w:rPr>
  </w:style>
  <w:style w:type="paragraph" w:styleId="a4">
    <w:name w:val="Balloon Text"/>
    <w:basedOn w:val="a"/>
    <w:link w:val="a5"/>
    <w:uiPriority w:val="99"/>
    <w:semiHidden/>
    <w:rsid w:val="005C0C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C0C8E"/>
    <w:rPr>
      <w:rFonts w:ascii="Tahoma" w:hAnsi="Tahoma" w:cs="Tahoma"/>
      <w:sz w:val="16"/>
      <w:szCs w:val="16"/>
    </w:rPr>
  </w:style>
  <w:style w:type="paragraph" w:styleId="a6">
    <w:name w:val="Title"/>
    <w:basedOn w:val="a"/>
    <w:link w:val="a7"/>
    <w:uiPriority w:val="99"/>
    <w:qFormat/>
    <w:rsid w:val="005C0C8E"/>
    <w:pPr>
      <w:spacing w:after="0" w:line="240" w:lineRule="auto"/>
      <w:jc w:val="center"/>
    </w:pPr>
    <w:rPr>
      <w:rFonts w:cs="Times New Roman"/>
      <w:sz w:val="28"/>
      <w:szCs w:val="28"/>
    </w:rPr>
  </w:style>
  <w:style w:type="character" w:customStyle="1" w:styleId="a7">
    <w:name w:val="Название Знак"/>
    <w:basedOn w:val="a0"/>
    <w:link w:val="a6"/>
    <w:uiPriority w:val="99"/>
    <w:locked/>
    <w:rsid w:val="005C0C8E"/>
    <w:rPr>
      <w:rFonts w:ascii="Times New Roman" w:hAnsi="Times New Roman" w:cs="Times New Roman"/>
      <w:sz w:val="28"/>
      <w:szCs w:val="28"/>
    </w:rPr>
  </w:style>
  <w:style w:type="paragraph" w:customStyle="1" w:styleId="11">
    <w:name w:val="Обычный1"/>
    <w:uiPriority w:val="99"/>
    <w:rsid w:val="005C0C8E"/>
    <w:rPr>
      <w:rFonts w:ascii="Arial" w:hAnsi="Arial" w:cs="Arial"/>
      <w:sz w:val="18"/>
      <w:szCs w:val="18"/>
    </w:rPr>
  </w:style>
  <w:style w:type="table" w:styleId="a8">
    <w:name w:val="Table Grid"/>
    <w:basedOn w:val="a1"/>
    <w:uiPriority w:val="99"/>
    <w:rsid w:val="005C0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5C0C8E"/>
    <w:pPr>
      <w:widowControl w:val="0"/>
      <w:autoSpaceDE w:val="0"/>
      <w:autoSpaceDN w:val="0"/>
    </w:pPr>
    <w:rPr>
      <w:b/>
      <w:bCs/>
      <w:sz w:val="24"/>
      <w:szCs w:val="24"/>
    </w:rPr>
  </w:style>
  <w:style w:type="paragraph" w:customStyle="1" w:styleId="ConsPlusNormal">
    <w:name w:val="ConsPlusNormal"/>
    <w:uiPriority w:val="99"/>
    <w:rsid w:val="005C0C8E"/>
    <w:pPr>
      <w:widowControl w:val="0"/>
      <w:autoSpaceDE w:val="0"/>
      <w:autoSpaceDN w:val="0"/>
    </w:pPr>
    <w:rPr>
      <w:sz w:val="24"/>
      <w:szCs w:val="24"/>
    </w:rPr>
  </w:style>
  <w:style w:type="paragraph" w:customStyle="1" w:styleId="12">
    <w:name w:val="Абзац списка1"/>
    <w:basedOn w:val="a"/>
    <w:uiPriority w:val="99"/>
    <w:rsid w:val="005C0C8E"/>
    <w:pPr>
      <w:spacing w:after="0" w:line="240" w:lineRule="auto"/>
      <w:ind w:left="720"/>
    </w:pPr>
    <w:rPr>
      <w:rFonts w:cs="Times New Roman"/>
      <w:sz w:val="24"/>
      <w:szCs w:val="24"/>
    </w:rPr>
  </w:style>
  <w:style w:type="character" w:styleId="a9">
    <w:name w:val="Strong"/>
    <w:basedOn w:val="a0"/>
    <w:uiPriority w:val="99"/>
    <w:qFormat/>
    <w:rsid w:val="005C0C8E"/>
    <w:rPr>
      <w:b/>
      <w:bCs/>
    </w:rPr>
  </w:style>
  <w:style w:type="paragraph" w:styleId="aa">
    <w:name w:val="header"/>
    <w:basedOn w:val="a"/>
    <w:link w:val="ab"/>
    <w:uiPriority w:val="99"/>
    <w:rsid w:val="005C0C8E"/>
    <w:pPr>
      <w:tabs>
        <w:tab w:val="center" w:pos="4677"/>
        <w:tab w:val="right" w:pos="9355"/>
      </w:tabs>
      <w:spacing w:after="0" w:line="240" w:lineRule="auto"/>
    </w:pPr>
    <w:rPr>
      <w:rFonts w:cs="Times New Roman"/>
      <w:sz w:val="24"/>
      <w:szCs w:val="24"/>
    </w:rPr>
  </w:style>
  <w:style w:type="character" w:customStyle="1" w:styleId="ab">
    <w:name w:val="Верхний колонтитул Знак"/>
    <w:basedOn w:val="a0"/>
    <w:link w:val="aa"/>
    <w:uiPriority w:val="99"/>
    <w:locked/>
    <w:rsid w:val="005C0C8E"/>
    <w:rPr>
      <w:rFonts w:ascii="Times New Roman" w:hAnsi="Times New Roman" w:cs="Times New Roman"/>
      <w:sz w:val="24"/>
      <w:szCs w:val="24"/>
    </w:rPr>
  </w:style>
  <w:style w:type="character" w:styleId="ac">
    <w:name w:val="page number"/>
    <w:basedOn w:val="a0"/>
    <w:uiPriority w:val="99"/>
    <w:rsid w:val="005C0C8E"/>
  </w:style>
  <w:style w:type="paragraph" w:customStyle="1" w:styleId="Heading">
    <w:name w:val="Heading"/>
    <w:uiPriority w:val="99"/>
    <w:rsid w:val="005C0C8E"/>
    <w:pPr>
      <w:autoSpaceDE w:val="0"/>
      <w:autoSpaceDN w:val="0"/>
    </w:pPr>
    <w:rPr>
      <w:rFonts w:ascii="Arial" w:hAnsi="Arial" w:cs="Arial"/>
      <w:b/>
      <w:bCs/>
      <w:sz w:val="22"/>
      <w:szCs w:val="22"/>
    </w:rPr>
  </w:style>
  <w:style w:type="paragraph" w:styleId="ad">
    <w:name w:val="footer"/>
    <w:basedOn w:val="a"/>
    <w:link w:val="ae"/>
    <w:uiPriority w:val="99"/>
    <w:rsid w:val="005C0C8E"/>
    <w:pPr>
      <w:tabs>
        <w:tab w:val="center" w:pos="4677"/>
        <w:tab w:val="right" w:pos="9355"/>
      </w:tabs>
      <w:spacing w:after="0" w:line="240" w:lineRule="auto"/>
    </w:pPr>
    <w:rPr>
      <w:rFonts w:cs="Times New Roman"/>
      <w:sz w:val="24"/>
      <w:szCs w:val="24"/>
    </w:rPr>
  </w:style>
  <w:style w:type="character" w:customStyle="1" w:styleId="ae">
    <w:name w:val="Нижний колонтитул Знак"/>
    <w:basedOn w:val="a0"/>
    <w:link w:val="ad"/>
    <w:uiPriority w:val="99"/>
    <w:locked/>
    <w:rsid w:val="005C0C8E"/>
    <w:rPr>
      <w:rFonts w:ascii="Times New Roman" w:hAnsi="Times New Roman" w:cs="Times New Roman"/>
      <w:sz w:val="24"/>
      <w:szCs w:val="24"/>
    </w:rPr>
  </w:style>
  <w:style w:type="character" w:customStyle="1" w:styleId="pt-a0-000024">
    <w:name w:val="pt-a0-000024"/>
    <w:basedOn w:val="a0"/>
    <w:uiPriority w:val="99"/>
    <w:rsid w:val="005C0C8E"/>
  </w:style>
  <w:style w:type="paragraph" w:customStyle="1" w:styleId="pt-a-000085">
    <w:name w:val="pt-a-000085"/>
    <w:basedOn w:val="a"/>
    <w:uiPriority w:val="99"/>
    <w:rsid w:val="005C0C8E"/>
    <w:pPr>
      <w:spacing w:before="100" w:beforeAutospacing="1" w:after="100" w:afterAutospacing="1" w:line="240" w:lineRule="auto"/>
    </w:pPr>
    <w:rPr>
      <w:rFonts w:cs="Times New Roman"/>
      <w:sz w:val="24"/>
      <w:szCs w:val="24"/>
    </w:rPr>
  </w:style>
  <w:style w:type="paragraph" w:customStyle="1" w:styleId="pt-a-000093">
    <w:name w:val="pt-a-000093"/>
    <w:basedOn w:val="a"/>
    <w:uiPriority w:val="99"/>
    <w:rsid w:val="005C0C8E"/>
    <w:pPr>
      <w:spacing w:before="100" w:beforeAutospacing="1" w:after="100" w:afterAutospacing="1" w:line="240" w:lineRule="auto"/>
    </w:pPr>
    <w:rPr>
      <w:rFonts w:cs="Times New Roman"/>
      <w:sz w:val="24"/>
      <w:szCs w:val="24"/>
    </w:rPr>
  </w:style>
  <w:style w:type="character" w:customStyle="1" w:styleId="pt-a0-000094">
    <w:name w:val="pt-a0-000094"/>
    <w:basedOn w:val="a0"/>
    <w:uiPriority w:val="99"/>
    <w:rsid w:val="005C0C8E"/>
  </w:style>
  <w:style w:type="paragraph" w:customStyle="1" w:styleId="af">
    <w:name w:val="Нормальный"/>
    <w:uiPriority w:val="99"/>
    <w:rsid w:val="005C0C8E"/>
    <w:pPr>
      <w:widowControl w:val="0"/>
      <w:autoSpaceDE w:val="0"/>
      <w:autoSpaceDN w:val="0"/>
      <w:adjustRightInd w:val="0"/>
    </w:pPr>
    <w:rPr>
      <w:color w:val="000000"/>
      <w:sz w:val="28"/>
      <w:szCs w:val="28"/>
    </w:rPr>
  </w:style>
  <w:style w:type="paragraph" w:customStyle="1" w:styleId="af0">
    <w:name w:val="Знак Знак Знак Знак Знак Знак Знак Знак Знак"/>
    <w:basedOn w:val="a"/>
    <w:uiPriority w:val="99"/>
    <w:rsid w:val="005C0C8E"/>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3E06D7EB4D11C4FDE4E597FC4F775E7964BCBE3D57220F9B49CD252DF1A07075271BB977BF5A38807EA0S9nFM" TargetMode="External"/><Relationship Id="rId13" Type="http://schemas.openxmlformats.org/officeDocument/2006/relationships/footer" Target="footer2.xml"/><Relationship Id="rId18" Type="http://schemas.openxmlformats.org/officeDocument/2006/relationships/oleObject" Target="embeddings/__________Microsoft_Office_Excel1.xls"/><Relationship Id="rId3" Type="http://schemas.openxmlformats.org/officeDocument/2006/relationships/settings" Target="settings.xml"/><Relationship Id="rId7" Type="http://schemas.openxmlformats.org/officeDocument/2006/relationships/hyperlink" Target="consultantplus://offline/ref=C73E06D7EB4D11C4FDE4FB9AEA23285B7F69E4B33E56205CC21696787AF8AA27326842FB33B15930S8n1M" TargetMode="Externa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u.wikipedia.org/wiki/%D0%9D%D0%B8%D0%B6%D0%B5%D0%B3%D0%BE%D1%80%D0%BE%D0%B4%D1%81%D0%BA%D0%B0%D1%8F_%D0%BE%D0%B1%D0%BB%D0%B0%D1%81%D1%82%D1%8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19</Pages>
  <Words>4811</Words>
  <Characters>27429</Characters>
  <Application>Microsoft Office Word</Application>
  <DocSecurity>0</DocSecurity>
  <Lines>228</Lines>
  <Paragraphs>64</Paragraphs>
  <ScaleCrop>false</ScaleCrop>
  <Company>1</Company>
  <LinksUpToDate>false</LinksUpToDate>
  <CharactersWithSpaces>32176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userozpp4</dc:creator>
  <cp:keywords/>
  <dc:description/>
  <cp:lastModifiedBy>Пользователь Windows</cp:lastModifiedBy>
  <cp:revision>12</cp:revision>
  <cp:lastPrinted>2022-10-25T06:46:00Z</cp:lastPrinted>
  <dcterms:created xsi:type="dcterms:W3CDTF">2022-10-12T11:56:00Z</dcterms:created>
  <dcterms:modified xsi:type="dcterms:W3CDTF">2022-10-25T10:17:00Z</dcterms:modified>
</cp:coreProperties>
</file>