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EE" w:rsidRPr="00962E51" w:rsidRDefault="00312CEE" w:rsidP="00962E51">
      <w:pPr>
        <w:spacing w:after="0" w:line="240" w:lineRule="auto"/>
        <w:jc w:val="center"/>
        <w:rPr>
          <w:rFonts w:ascii="Times New Roman" w:hAnsi="Times New Roman" w:cs="Times New Roman"/>
          <w:sz w:val="36"/>
          <w:szCs w:val="36"/>
        </w:rPr>
      </w:pPr>
      <w:r w:rsidRPr="00962E51">
        <w:rPr>
          <w:rFonts w:ascii="Times New Roman" w:hAnsi="Times New Roman" w:cs="Times New Roman"/>
          <w:sz w:val="36"/>
          <w:szCs w:val="36"/>
        </w:rPr>
        <w:t xml:space="preserve">Администрация городского округа город Бор </w:t>
      </w:r>
    </w:p>
    <w:p w:rsidR="00312CEE" w:rsidRPr="00962E51" w:rsidRDefault="00312CEE" w:rsidP="00962E51">
      <w:pPr>
        <w:pStyle w:val="1"/>
        <w:rPr>
          <w:b w:val="0"/>
          <w:bCs w:val="0"/>
          <w:sz w:val="36"/>
          <w:szCs w:val="36"/>
        </w:rPr>
      </w:pPr>
      <w:r w:rsidRPr="00962E51">
        <w:rPr>
          <w:b w:val="0"/>
          <w:bCs w:val="0"/>
          <w:sz w:val="36"/>
          <w:szCs w:val="36"/>
        </w:rPr>
        <w:t>Нижегородской области</w:t>
      </w:r>
    </w:p>
    <w:p w:rsidR="00312CEE" w:rsidRPr="00962E51" w:rsidRDefault="00312CEE" w:rsidP="00962E51">
      <w:pPr>
        <w:spacing w:after="0" w:line="240" w:lineRule="auto"/>
        <w:rPr>
          <w:rFonts w:ascii="Times New Roman" w:hAnsi="Times New Roman" w:cs="Times New Roman"/>
        </w:rPr>
      </w:pPr>
    </w:p>
    <w:p w:rsidR="00312CEE" w:rsidRDefault="00312CEE" w:rsidP="00962E51">
      <w:pPr>
        <w:pStyle w:val="2"/>
        <w:rPr>
          <w:sz w:val="36"/>
          <w:szCs w:val="36"/>
        </w:rPr>
      </w:pPr>
      <w:r w:rsidRPr="00962E51">
        <w:rPr>
          <w:sz w:val="36"/>
          <w:szCs w:val="36"/>
        </w:rPr>
        <w:t>ПОСТАНОВЛЕНИЕ</w:t>
      </w:r>
    </w:p>
    <w:p w:rsidR="00312CEE" w:rsidRPr="00962E51" w:rsidRDefault="00312CEE" w:rsidP="00962E51">
      <w:pPr>
        <w:rPr>
          <w:lang w:eastAsia="ru-RU"/>
        </w:rPr>
      </w:pPr>
    </w:p>
    <w:p w:rsidR="00312CEE" w:rsidRPr="00962E51" w:rsidRDefault="00312CEE" w:rsidP="00962E51">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5255</w:t>
      </w:r>
    </w:p>
    <w:p w:rsidR="00312CEE" w:rsidRDefault="00312CEE" w:rsidP="00C40651">
      <w:pPr>
        <w:pStyle w:val="Heading"/>
        <w:spacing w:line="276" w:lineRule="auto"/>
        <w:ind w:firstLine="709"/>
        <w:jc w:val="both"/>
        <w:rPr>
          <w:rFonts w:ascii="Times New Roman" w:hAnsi="Times New Roman" w:cs="Times New Roman"/>
          <w:b w:val="0"/>
          <w:bCs w:val="0"/>
          <w:sz w:val="24"/>
          <w:szCs w:val="24"/>
        </w:rPr>
      </w:pPr>
    </w:p>
    <w:p w:rsidR="00312CEE" w:rsidRPr="00962E51" w:rsidRDefault="00312CEE" w:rsidP="00962E51">
      <w:pPr>
        <w:pStyle w:val="Heading"/>
        <w:ind w:firstLine="709"/>
        <w:jc w:val="center"/>
        <w:rPr>
          <w:rFonts w:ascii="Times New Roman" w:hAnsi="Times New Roman" w:cs="Times New Roman"/>
          <w:sz w:val="28"/>
          <w:szCs w:val="28"/>
        </w:rPr>
      </w:pPr>
      <w:r w:rsidRPr="00962E51">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12CEE" w:rsidRDefault="00312CEE" w:rsidP="00C40651">
      <w:pPr>
        <w:pStyle w:val="Heading"/>
        <w:spacing w:line="276" w:lineRule="auto"/>
        <w:ind w:firstLine="709"/>
        <w:jc w:val="both"/>
        <w:rPr>
          <w:rFonts w:ascii="Times New Roman" w:hAnsi="Times New Roman" w:cs="Times New Roman"/>
          <w:b w:val="0"/>
          <w:bCs w:val="0"/>
          <w:sz w:val="24"/>
          <w:szCs w:val="24"/>
        </w:rPr>
      </w:pPr>
    </w:p>
    <w:p w:rsidR="00312CEE" w:rsidRPr="00962E51" w:rsidRDefault="00312CEE" w:rsidP="00962E51">
      <w:pPr>
        <w:pStyle w:val="Heading"/>
        <w:spacing w:line="360" w:lineRule="auto"/>
        <w:ind w:firstLine="709"/>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312CEE" w:rsidRPr="00962E51" w:rsidRDefault="00312CEE" w:rsidP="00962E51">
      <w:pPr>
        <w:pStyle w:val="Heading"/>
        <w:spacing w:line="360" w:lineRule="auto"/>
        <w:ind w:firstLine="709"/>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12CEE" w:rsidRPr="00962E51" w:rsidRDefault="00312CEE" w:rsidP="00962E51">
      <w:pPr>
        <w:pStyle w:val="Heading"/>
        <w:spacing w:line="360" w:lineRule="auto"/>
        <w:ind w:firstLine="709"/>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 xml:space="preserve">2. Постановление администрации городского округа г. Бор Нижегородской области от 27.03.2020 №  1512 «Об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округа город Бор Нижегородской области», постановление администрации городского  округа г. Бор Нижегородской  области от 12.01.2022 №26 «О  внесении изменений в  административный регламент  предоставления муниципальной  услуги </w:t>
      </w:r>
      <w:r w:rsidRPr="00962E51">
        <w:rPr>
          <w:rFonts w:ascii="Times New Roman" w:hAnsi="Times New Roman" w:cs="Times New Roman"/>
          <w:b w:val="0"/>
          <w:bCs w:val="0"/>
          <w:color w:val="000000"/>
          <w:sz w:val="28"/>
          <w:szCs w:val="28"/>
        </w:rPr>
        <w:lastRenderedPageBreak/>
        <w:t xml:space="preserve">«Выдача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округа город Бор Нижегородской области», утверждённый постановлением администрации городского округа г. Бор от 27.03.2020 № 1512,  </w:t>
      </w:r>
      <w:r w:rsidRPr="00962E51">
        <w:rPr>
          <w:rFonts w:ascii="Times New Roman" w:hAnsi="Times New Roman" w:cs="Times New Roman"/>
          <w:color w:val="000000"/>
          <w:sz w:val="28"/>
          <w:szCs w:val="28"/>
        </w:rPr>
        <w:t xml:space="preserve">отменить. </w:t>
      </w:r>
    </w:p>
    <w:p w:rsidR="00312CEE" w:rsidRPr="00962E51" w:rsidRDefault="00312CEE" w:rsidP="00574B9C">
      <w:pPr>
        <w:pStyle w:val="Heading"/>
        <w:numPr>
          <w:ilvl w:val="0"/>
          <w:numId w:val="21"/>
        </w:numPr>
        <w:tabs>
          <w:tab w:val="clear" w:pos="720"/>
        </w:tabs>
        <w:spacing w:line="360" w:lineRule="auto"/>
        <w:ind w:left="0" w:firstLine="720"/>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962E51">
          <w:rPr>
            <w:rStyle w:val="a3"/>
            <w:rFonts w:ascii="Times New Roman" w:hAnsi="Times New Roman" w:cs="Times New Roman"/>
            <w:b w:val="0"/>
            <w:bCs w:val="0"/>
            <w:color w:val="000000"/>
            <w:sz w:val="28"/>
            <w:szCs w:val="28"/>
            <w:lang w:val="en-US"/>
          </w:rPr>
          <w:t>www</w:t>
        </w:r>
        <w:r w:rsidRPr="00962E51">
          <w:rPr>
            <w:rStyle w:val="a3"/>
            <w:rFonts w:ascii="Times New Roman" w:hAnsi="Times New Roman" w:cs="Times New Roman"/>
            <w:b w:val="0"/>
            <w:bCs w:val="0"/>
            <w:color w:val="000000"/>
            <w:sz w:val="28"/>
            <w:szCs w:val="28"/>
          </w:rPr>
          <w:t>.</w:t>
        </w:r>
        <w:r w:rsidRPr="00962E51">
          <w:rPr>
            <w:rStyle w:val="a3"/>
            <w:rFonts w:ascii="Times New Roman" w:hAnsi="Times New Roman" w:cs="Times New Roman"/>
            <w:b w:val="0"/>
            <w:bCs w:val="0"/>
            <w:color w:val="000000"/>
            <w:sz w:val="28"/>
            <w:szCs w:val="28"/>
            <w:lang w:val="en-US"/>
          </w:rPr>
          <w:t>borcity</w:t>
        </w:r>
        <w:r w:rsidRPr="00962E51">
          <w:rPr>
            <w:rStyle w:val="a3"/>
            <w:rFonts w:ascii="Times New Roman" w:hAnsi="Times New Roman" w:cs="Times New Roman"/>
            <w:b w:val="0"/>
            <w:bCs w:val="0"/>
            <w:color w:val="000000"/>
            <w:sz w:val="28"/>
            <w:szCs w:val="28"/>
          </w:rPr>
          <w:t>.</w:t>
        </w:r>
        <w:r w:rsidRPr="00962E51">
          <w:rPr>
            <w:rStyle w:val="a3"/>
            <w:rFonts w:ascii="Times New Roman" w:hAnsi="Times New Roman" w:cs="Times New Roman"/>
            <w:b w:val="0"/>
            <w:bCs w:val="0"/>
            <w:color w:val="000000"/>
            <w:sz w:val="28"/>
            <w:szCs w:val="28"/>
            <w:lang w:val="en-US"/>
          </w:rPr>
          <w:t>ru</w:t>
        </w:r>
      </w:hyperlink>
      <w:r w:rsidRPr="00962E51">
        <w:rPr>
          <w:rFonts w:ascii="Times New Roman" w:hAnsi="Times New Roman" w:cs="Times New Roman"/>
          <w:color w:val="000000"/>
          <w:sz w:val="28"/>
          <w:szCs w:val="28"/>
        </w:rPr>
        <w:t xml:space="preserve"> </w:t>
      </w:r>
      <w:r w:rsidRPr="00962E51">
        <w:rPr>
          <w:rFonts w:ascii="Times New Roman" w:hAnsi="Times New Roman" w:cs="Times New Roman"/>
          <w:b w:val="0"/>
          <w:bCs w:val="0"/>
          <w:color w:val="000000"/>
          <w:sz w:val="28"/>
          <w:szCs w:val="28"/>
        </w:rPr>
        <w:t>и опубликование в газете "БОР сегодня", сетевом издании «БОР-официал».</w:t>
      </w:r>
    </w:p>
    <w:p w:rsidR="00312CEE" w:rsidRDefault="00312CEE" w:rsidP="00574B9C">
      <w:pPr>
        <w:pStyle w:val="Heading"/>
        <w:numPr>
          <w:ilvl w:val="0"/>
          <w:numId w:val="21"/>
        </w:numPr>
        <w:tabs>
          <w:tab w:val="clear" w:pos="720"/>
        </w:tabs>
        <w:spacing w:line="360" w:lineRule="auto"/>
        <w:ind w:left="0" w:firstLine="720"/>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Контроль за исполнением настоящего постановления возложить на заместителя главы администрации  городского округа г. Бор  А.В. Янкина.</w:t>
      </w: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Pr="00962E51"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r w:rsidRPr="00962E51">
        <w:rPr>
          <w:rFonts w:ascii="Times New Roman" w:hAnsi="Times New Roman" w:cs="Times New Roman"/>
          <w:b w:val="0"/>
          <w:bCs w:val="0"/>
          <w:color w:val="000000"/>
          <w:sz w:val="28"/>
          <w:szCs w:val="28"/>
        </w:rPr>
        <w:t xml:space="preserve">Глава местного самоуправления                                                 </w:t>
      </w:r>
      <w:r>
        <w:rPr>
          <w:rFonts w:ascii="Times New Roman" w:hAnsi="Times New Roman" w:cs="Times New Roman"/>
          <w:b w:val="0"/>
          <w:bCs w:val="0"/>
          <w:color w:val="000000"/>
          <w:sz w:val="28"/>
          <w:szCs w:val="28"/>
        </w:rPr>
        <w:t xml:space="preserve">  </w:t>
      </w:r>
      <w:r w:rsidRPr="00962E51">
        <w:rPr>
          <w:rFonts w:ascii="Times New Roman" w:hAnsi="Times New Roman" w:cs="Times New Roman"/>
          <w:b w:val="0"/>
          <w:bCs w:val="0"/>
          <w:color w:val="000000"/>
          <w:sz w:val="28"/>
          <w:szCs w:val="28"/>
        </w:rPr>
        <w:t xml:space="preserve">  А.В. Боровский</w:t>
      </w: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Pr="00962E51" w:rsidRDefault="00312CEE" w:rsidP="00962E51">
      <w:pPr>
        <w:pStyle w:val="Heading"/>
        <w:spacing w:line="360" w:lineRule="auto"/>
        <w:jc w:val="both"/>
        <w:rPr>
          <w:rFonts w:ascii="Times New Roman" w:hAnsi="Times New Roman" w:cs="Times New Roman"/>
          <w:b w:val="0"/>
          <w:bCs w:val="0"/>
          <w:color w:val="000000"/>
          <w:sz w:val="28"/>
          <w:szCs w:val="28"/>
        </w:rPr>
      </w:pPr>
    </w:p>
    <w:p w:rsidR="00312CEE" w:rsidRPr="00F25F2B" w:rsidRDefault="00312CEE" w:rsidP="00C40651">
      <w:pPr>
        <w:pStyle w:val="Heading"/>
        <w:spacing w:line="276" w:lineRule="auto"/>
        <w:jc w:val="both"/>
        <w:rPr>
          <w:rFonts w:ascii="Times New Roman" w:hAnsi="Times New Roman" w:cs="Times New Roman"/>
          <w:b w:val="0"/>
          <w:bCs w:val="0"/>
          <w:sz w:val="20"/>
          <w:szCs w:val="20"/>
        </w:rPr>
      </w:pPr>
      <w:r w:rsidRPr="00F25F2B">
        <w:rPr>
          <w:rFonts w:ascii="Times New Roman" w:hAnsi="Times New Roman" w:cs="Times New Roman"/>
          <w:b w:val="0"/>
          <w:bCs w:val="0"/>
          <w:sz w:val="20"/>
          <w:szCs w:val="20"/>
        </w:rPr>
        <w:t>Золотарева Н.Е.,</w:t>
      </w:r>
    </w:p>
    <w:p w:rsidR="00312CEE" w:rsidRPr="00F25F2B" w:rsidRDefault="00312CEE" w:rsidP="00C40651">
      <w:pPr>
        <w:pStyle w:val="Heading"/>
        <w:spacing w:line="276" w:lineRule="auto"/>
        <w:jc w:val="both"/>
        <w:rPr>
          <w:rFonts w:ascii="Times New Roman" w:hAnsi="Times New Roman" w:cs="Times New Roman"/>
          <w:b w:val="0"/>
          <w:bCs w:val="0"/>
          <w:sz w:val="20"/>
          <w:szCs w:val="20"/>
        </w:rPr>
      </w:pPr>
      <w:r w:rsidRPr="00F25F2B">
        <w:rPr>
          <w:rFonts w:ascii="Times New Roman" w:hAnsi="Times New Roman" w:cs="Times New Roman"/>
          <w:b w:val="0"/>
          <w:bCs w:val="0"/>
          <w:sz w:val="20"/>
          <w:szCs w:val="20"/>
        </w:rPr>
        <w:t>23069</w:t>
      </w:r>
    </w:p>
    <w:p w:rsidR="002A115E" w:rsidRDefault="002A115E" w:rsidP="00962E51">
      <w:pPr>
        <w:widowControl w:val="0"/>
        <w:autoSpaceDE w:val="0"/>
        <w:autoSpaceDN w:val="0"/>
        <w:adjustRightInd w:val="0"/>
        <w:spacing w:after="0" w:line="240" w:lineRule="auto"/>
        <w:jc w:val="right"/>
        <w:rPr>
          <w:rFonts w:ascii="Times New Roman" w:hAnsi="Times New Roman" w:cs="Times New Roman"/>
          <w:sz w:val="28"/>
          <w:szCs w:val="28"/>
        </w:rPr>
      </w:pPr>
    </w:p>
    <w:p w:rsidR="00312CEE" w:rsidRPr="00962E51" w:rsidRDefault="00312CEE" w:rsidP="00962E51">
      <w:pPr>
        <w:widowControl w:val="0"/>
        <w:autoSpaceDE w:val="0"/>
        <w:autoSpaceDN w:val="0"/>
        <w:adjustRightInd w:val="0"/>
        <w:spacing w:after="0" w:line="240" w:lineRule="auto"/>
        <w:jc w:val="right"/>
        <w:rPr>
          <w:rFonts w:ascii="Times New Roman" w:hAnsi="Times New Roman" w:cs="Times New Roman"/>
          <w:sz w:val="28"/>
          <w:szCs w:val="28"/>
        </w:rPr>
      </w:pPr>
      <w:r w:rsidRPr="00962E51">
        <w:rPr>
          <w:rFonts w:ascii="Times New Roman" w:hAnsi="Times New Roman" w:cs="Times New Roman"/>
          <w:sz w:val="28"/>
          <w:szCs w:val="28"/>
        </w:rPr>
        <w:lastRenderedPageBreak/>
        <w:t>Утвержден</w:t>
      </w:r>
    </w:p>
    <w:p w:rsidR="00312CEE" w:rsidRPr="00962E51" w:rsidRDefault="00312CEE" w:rsidP="00962E51">
      <w:pPr>
        <w:widowControl w:val="0"/>
        <w:autoSpaceDE w:val="0"/>
        <w:autoSpaceDN w:val="0"/>
        <w:adjustRightInd w:val="0"/>
        <w:spacing w:after="0" w:line="240" w:lineRule="auto"/>
        <w:jc w:val="right"/>
        <w:rPr>
          <w:rFonts w:ascii="Times New Roman" w:hAnsi="Times New Roman" w:cs="Times New Roman"/>
          <w:sz w:val="28"/>
          <w:szCs w:val="28"/>
        </w:rPr>
      </w:pPr>
      <w:r w:rsidRPr="00962E51">
        <w:rPr>
          <w:rFonts w:ascii="Times New Roman" w:hAnsi="Times New Roman" w:cs="Times New Roman"/>
          <w:sz w:val="28"/>
          <w:szCs w:val="28"/>
        </w:rPr>
        <w:t>постановлением  администрации</w:t>
      </w:r>
    </w:p>
    <w:p w:rsidR="00312CEE" w:rsidRPr="00962E51" w:rsidRDefault="00312CEE" w:rsidP="00962E51">
      <w:pPr>
        <w:widowControl w:val="0"/>
        <w:autoSpaceDE w:val="0"/>
        <w:autoSpaceDN w:val="0"/>
        <w:adjustRightInd w:val="0"/>
        <w:spacing w:after="0" w:line="240" w:lineRule="auto"/>
        <w:jc w:val="right"/>
        <w:rPr>
          <w:rFonts w:ascii="Times New Roman" w:hAnsi="Times New Roman" w:cs="Times New Roman"/>
          <w:sz w:val="28"/>
          <w:szCs w:val="28"/>
        </w:rPr>
      </w:pPr>
      <w:r w:rsidRPr="00962E51">
        <w:rPr>
          <w:rFonts w:ascii="Times New Roman" w:hAnsi="Times New Roman" w:cs="Times New Roman"/>
          <w:sz w:val="28"/>
          <w:szCs w:val="28"/>
        </w:rPr>
        <w:t>городского  округа г. Бор</w:t>
      </w:r>
    </w:p>
    <w:p w:rsidR="00312CEE" w:rsidRPr="00962E51" w:rsidRDefault="00312CEE" w:rsidP="00864959">
      <w:pPr>
        <w:widowControl w:val="0"/>
        <w:autoSpaceDE w:val="0"/>
        <w:autoSpaceDN w:val="0"/>
        <w:adjustRightInd w:val="0"/>
        <w:spacing w:after="0" w:line="240" w:lineRule="auto"/>
        <w:ind w:right="-46"/>
        <w:jc w:val="right"/>
        <w:rPr>
          <w:rFonts w:ascii="Times New Roman" w:hAnsi="Times New Roman" w:cs="Times New Roman"/>
          <w:sz w:val="28"/>
          <w:szCs w:val="28"/>
        </w:rPr>
      </w:pPr>
      <w:r>
        <w:rPr>
          <w:rFonts w:ascii="Times New Roman" w:hAnsi="Times New Roman" w:cs="Times New Roman"/>
          <w:sz w:val="28"/>
          <w:szCs w:val="28"/>
        </w:rPr>
        <w:t>от 13.10.2022 № 5255</w:t>
      </w:r>
    </w:p>
    <w:p w:rsidR="00312CEE" w:rsidRDefault="00312CEE" w:rsidP="00FA11EF">
      <w:pPr>
        <w:widowControl w:val="0"/>
        <w:autoSpaceDE w:val="0"/>
        <w:autoSpaceDN w:val="0"/>
        <w:adjustRightInd w:val="0"/>
        <w:spacing w:after="0" w:line="240" w:lineRule="auto"/>
        <w:jc w:val="center"/>
        <w:rPr>
          <w:rFonts w:ascii="Times New Roman" w:hAnsi="Times New Roman" w:cs="Times New Roman"/>
          <w:b/>
          <w:bCs/>
          <w:sz w:val="24"/>
          <w:szCs w:val="24"/>
        </w:rPr>
      </w:pPr>
    </w:p>
    <w:p w:rsidR="00312CEE" w:rsidRDefault="00312CEE" w:rsidP="00FA11E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312CEE" w:rsidRDefault="00312CEE" w:rsidP="00FA11E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городского   округа город Бор Нижегородской области по предоставлению муниципальной услуги </w:t>
      </w:r>
      <w:r w:rsidRPr="00F85273">
        <w:rPr>
          <w:rFonts w:ascii="Times New Roman" w:hAnsi="Times New Roman" w:cs="Times New Roman"/>
          <w:b/>
          <w:bCs/>
          <w:sz w:val="24"/>
          <w:szCs w:val="24"/>
        </w:rPr>
        <w:t>«</w:t>
      </w:r>
      <w:r w:rsidRPr="008F32F5">
        <w:rPr>
          <w:rFonts w:ascii="Times New Roman" w:hAnsi="Times New Roman" w:cs="Times New Roman"/>
          <w:b/>
          <w:bCs/>
          <w:color w:val="000000"/>
          <w:sz w:val="24"/>
          <w:szCs w:val="24"/>
        </w:rPr>
        <w:t>Направление уведомления о соответствии  построенны</w:t>
      </w:r>
      <w:r>
        <w:rPr>
          <w:rFonts w:ascii="Times New Roman" w:hAnsi="Times New Roman" w:cs="Times New Roman"/>
          <w:b/>
          <w:bCs/>
          <w:color w:val="000000"/>
          <w:sz w:val="24"/>
          <w:szCs w:val="24"/>
        </w:rPr>
        <w:t xml:space="preserve">х или реконструированных объектов </w:t>
      </w:r>
      <w:r w:rsidRPr="008F32F5">
        <w:rPr>
          <w:rFonts w:ascii="Times New Roman" w:hAnsi="Times New Roman" w:cs="Times New Roman"/>
          <w:b/>
          <w:bCs/>
          <w:color w:val="000000"/>
          <w:sz w:val="24"/>
          <w:szCs w:val="24"/>
        </w:rPr>
        <w:t xml:space="preserve">индивидуального жилищного строительства или садового дома требованиям законодательства </w:t>
      </w:r>
      <w:r>
        <w:rPr>
          <w:rFonts w:ascii="Times New Roman" w:hAnsi="Times New Roman" w:cs="Times New Roman"/>
          <w:b/>
          <w:bCs/>
          <w:color w:val="000000"/>
          <w:sz w:val="24"/>
          <w:szCs w:val="24"/>
        </w:rPr>
        <w:t xml:space="preserve">Российской Федерации </w:t>
      </w:r>
      <w:r w:rsidRPr="008F32F5">
        <w:rPr>
          <w:rFonts w:ascii="Times New Roman" w:hAnsi="Times New Roman" w:cs="Times New Roman"/>
          <w:b/>
          <w:bCs/>
          <w:color w:val="000000"/>
          <w:sz w:val="24"/>
          <w:szCs w:val="24"/>
        </w:rPr>
        <w:t>о градостроительной деятельности</w:t>
      </w:r>
      <w:r w:rsidRPr="00F85273">
        <w:rPr>
          <w:rFonts w:ascii="Times New Roman" w:hAnsi="Times New Roman" w:cs="Times New Roman"/>
          <w:b/>
          <w:bCs/>
          <w:color w:val="000000"/>
          <w:sz w:val="24"/>
          <w:szCs w:val="24"/>
        </w:rPr>
        <w:t>»</w:t>
      </w:r>
    </w:p>
    <w:p w:rsidR="00312CEE" w:rsidRDefault="00312CEE" w:rsidP="00FA11EF">
      <w:pPr>
        <w:spacing w:after="0" w:line="240" w:lineRule="auto"/>
        <w:jc w:val="center"/>
        <w:rPr>
          <w:rFonts w:ascii="Times New Roman" w:hAnsi="Times New Roman" w:cs="Times New Roman"/>
          <w:b/>
          <w:bCs/>
          <w:color w:val="000000"/>
          <w:sz w:val="24"/>
          <w:szCs w:val="24"/>
        </w:rPr>
      </w:pPr>
    </w:p>
    <w:p w:rsidR="00312CEE" w:rsidRPr="004B6248" w:rsidRDefault="00312CEE" w:rsidP="00FA11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О</w:t>
      </w:r>
      <w:r w:rsidRPr="004B6248">
        <w:rPr>
          <w:rFonts w:ascii="Times New Roman" w:hAnsi="Times New Roman" w:cs="Times New Roman"/>
          <w:color w:val="000000"/>
          <w:sz w:val="24"/>
          <w:szCs w:val="24"/>
        </w:rPr>
        <w:t>БЩИЕ ПОЛОЖЕНИЯ</w:t>
      </w:r>
    </w:p>
    <w:p w:rsidR="00312CEE" w:rsidRPr="00962E51" w:rsidRDefault="00312CEE" w:rsidP="00962E51">
      <w:pPr>
        <w:autoSpaceDE w:val="0"/>
        <w:spacing w:after="0" w:line="240" w:lineRule="auto"/>
        <w:ind w:firstLine="720"/>
        <w:jc w:val="center"/>
        <w:rPr>
          <w:rFonts w:ascii="Times New Roman" w:hAnsi="Times New Roman" w:cs="Times New Roman"/>
          <w:color w:val="000000"/>
          <w:sz w:val="24"/>
          <w:szCs w:val="24"/>
        </w:rPr>
      </w:pPr>
    </w:p>
    <w:p w:rsidR="00312CEE" w:rsidRPr="00962E51" w:rsidRDefault="00312CEE" w:rsidP="00962E51">
      <w:pPr>
        <w:autoSpaceDE w:val="0"/>
        <w:autoSpaceDN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1.1 Административный регламент городского округа город Бор Нижегородской области</w:t>
      </w:r>
      <w:r w:rsidRPr="00962E51">
        <w:rPr>
          <w:rFonts w:ascii="Times New Roman" w:hAnsi="Times New Roman" w:cs="Times New Roman"/>
          <w:b/>
          <w:bCs/>
          <w:sz w:val="24"/>
          <w:szCs w:val="24"/>
        </w:rPr>
        <w:t xml:space="preserve"> </w:t>
      </w:r>
      <w:r w:rsidRPr="00962E51">
        <w:rPr>
          <w:rFonts w:ascii="Times New Roman" w:hAnsi="Times New Roman" w:cs="Times New Roman"/>
          <w:sz w:val="24"/>
          <w:szCs w:val="24"/>
        </w:rPr>
        <w:t>по</w:t>
      </w:r>
      <w:r w:rsidRPr="00962E51">
        <w:rPr>
          <w:rFonts w:ascii="Times New Roman" w:hAnsi="Times New Roman" w:cs="Times New Roman"/>
          <w:color w:val="000000"/>
          <w:sz w:val="24"/>
          <w:szCs w:val="24"/>
        </w:rPr>
        <w:t xml:space="preserve">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w:t>
      </w:r>
      <w:r w:rsidRPr="00962E51">
        <w:rPr>
          <w:rFonts w:ascii="Times New Roman" w:hAnsi="Times New Roman" w:cs="Times New Roman"/>
          <w:b/>
          <w:bCs/>
          <w:i/>
          <w:iCs/>
          <w:sz w:val="24"/>
          <w:szCs w:val="24"/>
        </w:rPr>
        <w:t xml:space="preserve"> </w:t>
      </w:r>
      <w:r w:rsidRPr="00962E51">
        <w:rPr>
          <w:rFonts w:ascii="Times New Roman" w:hAnsi="Times New Roman" w:cs="Times New Roman"/>
          <w:color w:val="000000"/>
          <w:sz w:val="24"/>
          <w:szCs w:val="24"/>
        </w:rPr>
        <w:t xml:space="preserve">и физическими лицами, юридическими лицами и их уполномоченными представителями, </w:t>
      </w:r>
      <w:r w:rsidRPr="00962E51">
        <w:rPr>
          <w:rFonts w:ascii="Times New Roman" w:hAnsi="Times New Roman" w:cs="Times New Roman"/>
          <w:sz w:val="24"/>
          <w:szCs w:val="24"/>
        </w:rPr>
        <w:t>администрацией и</w:t>
      </w:r>
      <w:r w:rsidRPr="00962E51">
        <w:rPr>
          <w:rFonts w:ascii="Times New Roman" w:hAnsi="Times New Roman" w:cs="Times New Roman"/>
          <w:b/>
          <w:bCs/>
          <w:i/>
          <w:iCs/>
          <w:sz w:val="24"/>
          <w:szCs w:val="24"/>
        </w:rPr>
        <w:t xml:space="preserve"> </w:t>
      </w:r>
      <w:r w:rsidRPr="00962E51">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312CEE" w:rsidRPr="00962E51" w:rsidRDefault="00312CEE" w:rsidP="00962E51">
      <w:pPr>
        <w:pStyle w:val="ConsPlusNormal"/>
        <w:ind w:firstLine="720"/>
        <w:jc w:val="both"/>
        <w:rPr>
          <w:rFonts w:ascii="Times New Roman" w:hAnsi="Times New Roman"/>
          <w:sz w:val="24"/>
          <w:szCs w:val="24"/>
        </w:rPr>
      </w:pPr>
      <w:r w:rsidRPr="00962E51">
        <w:rPr>
          <w:rFonts w:ascii="Times New Roman" w:hAnsi="Times New Roman"/>
          <w:sz w:val="24"/>
          <w:szCs w:val="24"/>
        </w:rPr>
        <w:t>1.2.  Круг заявителей при предоставлении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1.2.1.За предоставлением муниципальной услуги вправе обратиться застройщики в соответствии  со статьей 1 Градостроительного кодекса </w:t>
      </w:r>
      <w:r w:rsidRPr="00962E51">
        <w:rPr>
          <w:rFonts w:ascii="Times New Roman" w:hAnsi="Times New Roman" w:cs="Times New Roman"/>
          <w:sz w:val="24"/>
          <w:szCs w:val="24"/>
          <w:lang w:eastAsia="ru-RU"/>
        </w:rPr>
        <w:t xml:space="preserve"> Российской Федерации (далее – заявители).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1.2.2. От имени недееспособных заявление подает их законный представитель.</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1.2.3.Положения,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lastRenderedPageBreak/>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sidRPr="00962E51">
        <w:rPr>
          <w:rFonts w:ascii="Times New Roman" w:hAnsi="Times New Roman" w:cs="Times New Roman"/>
          <w:color w:val="000000"/>
          <w:sz w:val="24"/>
          <w:szCs w:val="24"/>
        </w:rPr>
        <w:t xml:space="preserve"> </w:t>
      </w:r>
      <w:r w:rsidRPr="00962E51">
        <w:rPr>
          <w:rFonts w:ascii="Times New Roman" w:hAnsi="Times New Roman" w:cs="Times New Roman"/>
          <w:sz w:val="24"/>
          <w:szCs w:val="24"/>
          <w:lang w:eastAsia="ru-RU"/>
        </w:rPr>
        <w:t>по адресу, указанному на почтовом конверте, или электронному адресу.</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962E51">
        <w:rPr>
          <w:rFonts w:ascii="Times New Roman" w:hAnsi="Times New Roman" w:cs="Times New Roman"/>
          <w:color w:val="000000"/>
          <w:sz w:val="24"/>
          <w:szCs w:val="24"/>
        </w:rPr>
        <w:t xml:space="preserve">- путём размещения информации на </w:t>
      </w:r>
      <w:r w:rsidRPr="00962E51">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962E51">
        <w:rPr>
          <w:rFonts w:ascii="Times New Roman" w:hAnsi="Times New Roman" w:cs="Times New Roman"/>
          <w:color w:val="000000"/>
          <w:sz w:val="24"/>
          <w:szCs w:val="24"/>
        </w:rPr>
        <w:t xml:space="preserve"> </w:t>
      </w:r>
      <w:hyperlink r:id="rId8" w:history="1">
        <w:r w:rsidRPr="00962E51">
          <w:rPr>
            <w:rStyle w:val="a3"/>
            <w:rFonts w:ascii="Times New Roman" w:hAnsi="Times New Roman" w:cs="Times New Roman"/>
            <w:color w:val="000000"/>
            <w:sz w:val="24"/>
            <w:szCs w:val="24"/>
            <w:lang w:val="en-US"/>
          </w:rPr>
          <w:t>www</w:t>
        </w:r>
        <w:r w:rsidRPr="00962E51">
          <w:rPr>
            <w:rStyle w:val="a3"/>
            <w:rFonts w:ascii="Times New Roman" w:hAnsi="Times New Roman" w:cs="Times New Roman"/>
            <w:color w:val="000000"/>
            <w:sz w:val="24"/>
            <w:szCs w:val="24"/>
          </w:rPr>
          <w:t>.</w:t>
        </w:r>
        <w:r w:rsidRPr="00962E51">
          <w:rPr>
            <w:rStyle w:val="a3"/>
            <w:rFonts w:ascii="Times New Roman" w:hAnsi="Times New Roman" w:cs="Times New Roman"/>
            <w:color w:val="000000"/>
            <w:sz w:val="24"/>
            <w:szCs w:val="24"/>
            <w:lang w:val="en-US"/>
          </w:rPr>
          <w:t>borcity</w:t>
        </w:r>
        <w:r w:rsidRPr="00962E51">
          <w:rPr>
            <w:rStyle w:val="a3"/>
            <w:rFonts w:ascii="Times New Roman" w:hAnsi="Times New Roman" w:cs="Times New Roman"/>
            <w:color w:val="000000"/>
            <w:sz w:val="24"/>
            <w:szCs w:val="24"/>
          </w:rPr>
          <w:t>.</w:t>
        </w:r>
        <w:r w:rsidRPr="00962E51">
          <w:rPr>
            <w:rStyle w:val="a3"/>
            <w:rFonts w:ascii="Times New Roman" w:hAnsi="Times New Roman" w:cs="Times New Roman"/>
            <w:color w:val="000000"/>
            <w:sz w:val="24"/>
            <w:szCs w:val="24"/>
            <w:lang w:val="en-US"/>
          </w:rPr>
          <w:t>ru</w:t>
        </w:r>
      </w:hyperlink>
      <w:r w:rsidRPr="00962E51">
        <w:rPr>
          <w:rFonts w:ascii="Times New Roman" w:hAnsi="Times New Roman" w:cs="Times New Roman"/>
          <w:color w:val="000000"/>
          <w:sz w:val="24"/>
          <w:szCs w:val="24"/>
        </w:rPr>
        <w:t xml:space="preserve"> в сети «Интернет», </w:t>
      </w:r>
      <w:r w:rsidRPr="00962E51">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962E51">
        <w:rPr>
          <w:rFonts w:ascii="Times New Roman" w:hAnsi="Times New Roman" w:cs="Times New Roman"/>
          <w:color w:val="000000"/>
          <w:sz w:val="24"/>
          <w:szCs w:val="24"/>
        </w:rPr>
        <w:t>(</w:t>
      </w:r>
      <w:hyperlink r:id="rId9" w:history="1">
        <w:r w:rsidRPr="00962E51">
          <w:rPr>
            <w:rStyle w:val="a3"/>
            <w:rFonts w:ascii="Times New Roman" w:hAnsi="Times New Roman" w:cs="Times New Roman"/>
            <w:color w:val="000000"/>
            <w:sz w:val="24"/>
            <w:szCs w:val="24"/>
          </w:rPr>
          <w:t>http://umfc-no.</w:t>
        </w:r>
        <w:r w:rsidRPr="00962E51">
          <w:rPr>
            <w:rStyle w:val="a3"/>
            <w:rFonts w:ascii="Times New Roman" w:hAnsi="Times New Roman" w:cs="Times New Roman"/>
            <w:color w:val="000000"/>
            <w:sz w:val="24"/>
            <w:szCs w:val="24"/>
            <w:lang w:val="en-US"/>
          </w:rPr>
          <w:t>ru</w:t>
        </w:r>
      </w:hyperlink>
      <w:r w:rsidRPr="00962E51">
        <w:rPr>
          <w:rFonts w:ascii="Times New Roman" w:hAnsi="Times New Roman" w:cs="Times New Roman"/>
          <w:color w:val="000000"/>
          <w:sz w:val="24"/>
          <w:szCs w:val="24"/>
        </w:rPr>
        <w:t xml:space="preserve">), </w:t>
      </w:r>
      <w:r w:rsidRPr="00962E51">
        <w:rPr>
          <w:rFonts w:ascii="Times New Roman" w:hAnsi="Times New Roman" w:cs="Times New Roman"/>
          <w:color w:val="000000"/>
          <w:sz w:val="24"/>
          <w:szCs w:val="24"/>
          <w:lang w:eastAsia="ru-RU"/>
        </w:rPr>
        <w:t xml:space="preserve">далее – «Портал </w:t>
      </w:r>
      <w:r w:rsidRPr="00962E51">
        <w:rPr>
          <w:rFonts w:ascii="Times New Roman" w:hAnsi="Times New Roman" w:cs="Times New Roman"/>
          <w:color w:val="000000"/>
          <w:sz w:val="24"/>
          <w:szCs w:val="24"/>
        </w:rPr>
        <w:t>УМФЦ НО»</w:t>
      </w:r>
      <w:r w:rsidRPr="00962E51">
        <w:rPr>
          <w:rFonts w:ascii="Times New Roman" w:hAnsi="Times New Roman" w:cs="Times New Roman"/>
          <w:color w:val="000000"/>
          <w:sz w:val="24"/>
          <w:szCs w:val="24"/>
          <w:lang w:eastAsia="ru-RU"/>
        </w:rPr>
        <w:t xml:space="preserve">, </w:t>
      </w:r>
      <w:r w:rsidRPr="00962E51">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962E51">
        <w:rPr>
          <w:rFonts w:ascii="Times New Roman" w:hAnsi="Times New Roman" w:cs="Times New Roman"/>
          <w:color w:val="000000"/>
          <w:sz w:val="24"/>
          <w:szCs w:val="24"/>
          <w:lang w:val="en-US"/>
        </w:rPr>
        <w:t> </w:t>
      </w:r>
      <w:r w:rsidRPr="00962E51">
        <w:rPr>
          <w:rFonts w:ascii="Times New Roman" w:hAnsi="Times New Roman" w:cs="Times New Roman"/>
          <w:color w:val="000000"/>
          <w:sz w:val="24"/>
          <w:szCs w:val="24"/>
        </w:rPr>
        <w:t>861;</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Информация, указанная в настоящем пункте, предоставляется бесплатно.</w:t>
      </w:r>
    </w:p>
    <w:p w:rsidR="00312CEE" w:rsidRPr="00962E51" w:rsidRDefault="00312CEE" w:rsidP="00962E51">
      <w:pPr>
        <w:widowControl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lang w:eastAsia="ru-RU"/>
        </w:rPr>
        <w:t xml:space="preserve">1.3.2. </w:t>
      </w:r>
      <w:r w:rsidRPr="00962E51">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w:t>
      </w:r>
      <w:r w:rsidRPr="00962E51">
        <w:rPr>
          <w:rFonts w:ascii="Times New Roman" w:hAnsi="Times New Roman" w:cs="Times New Roman"/>
          <w:color w:val="000000"/>
          <w:sz w:val="24"/>
          <w:szCs w:val="24"/>
        </w:rPr>
        <w:t xml:space="preserve">официальном сайте органов местного самоуправления городского округа город Бор </w:t>
      </w:r>
      <w:r w:rsidRPr="00962E51">
        <w:rPr>
          <w:rFonts w:ascii="Times New Roman" w:hAnsi="Times New Roman" w:cs="Times New Roman"/>
          <w:color w:val="000000"/>
          <w:sz w:val="24"/>
          <w:szCs w:val="24"/>
          <w:lang w:val="en-US"/>
        </w:rPr>
        <w:t>http</w:t>
      </w:r>
      <w:r w:rsidRPr="00962E51">
        <w:rPr>
          <w:rFonts w:ascii="Times New Roman" w:hAnsi="Times New Roman" w:cs="Times New Roman"/>
          <w:color w:val="000000"/>
          <w:sz w:val="24"/>
          <w:szCs w:val="24"/>
        </w:rPr>
        <w:t>:// borcity.ru, на</w:t>
      </w:r>
      <w:r w:rsidRPr="00962E51">
        <w:rPr>
          <w:rFonts w:ascii="Times New Roman" w:hAnsi="Times New Roman" w:cs="Times New Roman"/>
          <w:sz w:val="24"/>
          <w:szCs w:val="24"/>
        </w:rPr>
        <w:t xml:space="preserve">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962E51">
        <w:rPr>
          <w:rFonts w:ascii="Times New Roman" w:hAnsi="Times New Roman" w:cs="Times New Roman"/>
          <w:sz w:val="24"/>
          <w:szCs w:val="24"/>
          <w:lang w:val="en-US"/>
        </w:rPr>
        <w:lastRenderedPageBreak/>
        <w:t>www</w:t>
      </w:r>
      <w:r w:rsidRPr="00962E51">
        <w:rPr>
          <w:rFonts w:ascii="Times New Roman" w:hAnsi="Times New Roman" w:cs="Times New Roman"/>
          <w:sz w:val="24"/>
          <w:szCs w:val="24"/>
        </w:rPr>
        <w:t>.</w:t>
      </w:r>
      <w:r w:rsidRPr="00962E51">
        <w:rPr>
          <w:rFonts w:ascii="Times New Roman" w:hAnsi="Times New Roman" w:cs="Times New Roman"/>
          <w:sz w:val="24"/>
          <w:szCs w:val="24"/>
          <w:lang w:val="en-US"/>
        </w:rPr>
        <w:t>gu</w:t>
      </w:r>
      <w:r w:rsidRPr="00962E51">
        <w:rPr>
          <w:rFonts w:ascii="Times New Roman" w:hAnsi="Times New Roman" w:cs="Times New Roman"/>
          <w:sz w:val="24"/>
          <w:szCs w:val="24"/>
        </w:rPr>
        <w:t>.</w:t>
      </w:r>
      <w:r w:rsidRPr="00962E51">
        <w:rPr>
          <w:rFonts w:ascii="Times New Roman" w:hAnsi="Times New Roman" w:cs="Times New Roman"/>
          <w:sz w:val="24"/>
          <w:szCs w:val="24"/>
          <w:lang w:val="en-US"/>
        </w:rPr>
        <w:t>nnov</w:t>
      </w:r>
      <w:r w:rsidRPr="00962E51">
        <w:rPr>
          <w:rFonts w:ascii="Times New Roman" w:hAnsi="Times New Roman" w:cs="Times New Roman"/>
          <w:sz w:val="24"/>
          <w:szCs w:val="24"/>
        </w:rPr>
        <w:t>.</w:t>
      </w:r>
      <w:r w:rsidRPr="00962E51">
        <w:rPr>
          <w:rFonts w:ascii="Times New Roman" w:hAnsi="Times New Roman" w:cs="Times New Roman"/>
          <w:color w:val="000000"/>
          <w:sz w:val="24"/>
          <w:szCs w:val="24"/>
          <w:lang w:val="en-US"/>
        </w:rPr>
        <w:t>ru</w:t>
      </w:r>
      <w:r w:rsidRPr="00962E51">
        <w:rPr>
          <w:rFonts w:ascii="Times New Roman" w:hAnsi="Times New Roman" w:cs="Times New Roman"/>
          <w:color w:val="000000"/>
          <w:sz w:val="24"/>
          <w:szCs w:val="24"/>
        </w:rPr>
        <w:t xml:space="preserve"> </w:t>
      </w:r>
      <w:r w:rsidRPr="00962E51">
        <w:rPr>
          <w:rStyle w:val="a3"/>
          <w:rFonts w:ascii="Times New Roman" w:hAnsi="Times New Roman" w:cs="Times New Roman"/>
          <w:color w:val="000000"/>
          <w:sz w:val="24"/>
          <w:szCs w:val="24"/>
        </w:rPr>
        <w:t>(далее – Единый Интернет-портал государственных и муниципальных услуг (функций) Нижегородской области)</w:t>
      </w:r>
      <w:r w:rsidRPr="00962E51">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962E51">
          <w:rPr>
            <w:rStyle w:val="a3"/>
            <w:rFonts w:ascii="Times New Roman" w:hAnsi="Times New Roman" w:cs="Times New Roman"/>
            <w:color w:val="000000"/>
            <w:sz w:val="24"/>
            <w:szCs w:val="24"/>
            <w:lang w:val="en-US"/>
          </w:rPr>
          <w:t>www</w:t>
        </w:r>
        <w:r w:rsidRPr="00962E51">
          <w:rPr>
            <w:rStyle w:val="a3"/>
            <w:rFonts w:ascii="Times New Roman" w:hAnsi="Times New Roman" w:cs="Times New Roman"/>
            <w:color w:val="000000"/>
            <w:sz w:val="24"/>
            <w:szCs w:val="24"/>
          </w:rPr>
          <w:t>.</w:t>
        </w:r>
        <w:r w:rsidRPr="00962E51">
          <w:rPr>
            <w:rStyle w:val="a3"/>
            <w:rFonts w:ascii="Times New Roman" w:hAnsi="Times New Roman" w:cs="Times New Roman"/>
            <w:color w:val="000000"/>
            <w:sz w:val="24"/>
            <w:szCs w:val="24"/>
            <w:lang w:val="en-US"/>
          </w:rPr>
          <w:t>gosuslugi</w:t>
        </w:r>
        <w:r w:rsidRPr="00962E51">
          <w:rPr>
            <w:rStyle w:val="a3"/>
            <w:rFonts w:ascii="Times New Roman" w:hAnsi="Times New Roman" w:cs="Times New Roman"/>
            <w:color w:val="000000"/>
            <w:sz w:val="24"/>
            <w:szCs w:val="24"/>
          </w:rPr>
          <w:t>.</w:t>
        </w:r>
        <w:r w:rsidRPr="00962E51">
          <w:rPr>
            <w:rStyle w:val="a3"/>
            <w:rFonts w:ascii="Times New Roman" w:hAnsi="Times New Roman" w:cs="Times New Roman"/>
            <w:color w:val="000000"/>
            <w:sz w:val="24"/>
            <w:szCs w:val="24"/>
            <w:lang w:val="en-US"/>
          </w:rPr>
          <w:t>ru</w:t>
        </w:r>
      </w:hyperlink>
      <w:r w:rsidRPr="00962E51">
        <w:rPr>
          <w:rFonts w:ascii="Times New Roman" w:hAnsi="Times New Roman" w:cs="Times New Roman"/>
          <w:color w:val="000000"/>
          <w:sz w:val="24"/>
          <w:szCs w:val="24"/>
        </w:rPr>
        <w:t xml:space="preserve"> </w:t>
      </w:r>
      <w:r w:rsidRPr="00962E51">
        <w:rPr>
          <w:rStyle w:val="a3"/>
          <w:rFonts w:ascii="Times New Roman" w:hAnsi="Times New Roman" w:cs="Times New Roman"/>
          <w:color w:val="000000"/>
          <w:sz w:val="24"/>
          <w:szCs w:val="24"/>
        </w:rPr>
        <w:t>(далее – Единый портал государственных и муниципальных услуг (функций)</w:t>
      </w:r>
      <w:r w:rsidRPr="00962E51">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962E51">
        <w:rPr>
          <w:rFonts w:ascii="Times New Roman" w:hAnsi="Times New Roman" w:cs="Times New Roman"/>
          <w:color w:val="000000"/>
          <w:sz w:val="24"/>
          <w:szCs w:val="24"/>
        </w:rPr>
        <w:t>ГБУ НО «УМФЦ»,</w:t>
      </w:r>
      <w:r w:rsidRPr="00962E51">
        <w:rPr>
          <w:rFonts w:ascii="Times New Roman" w:hAnsi="Times New Roman" w:cs="Times New Roman"/>
          <w:color w:val="000000"/>
          <w:sz w:val="24"/>
          <w:szCs w:val="24"/>
          <w:lang w:eastAsia="ru-RU"/>
        </w:rPr>
        <w:t xml:space="preserve"> </w:t>
      </w:r>
      <w:r w:rsidRPr="00962E51">
        <w:rPr>
          <w:rFonts w:ascii="Times New Roman" w:hAnsi="Times New Roman" w:cs="Times New Roman"/>
          <w:color w:val="000000"/>
          <w:sz w:val="24"/>
          <w:szCs w:val="24"/>
        </w:rPr>
        <w:t xml:space="preserve">Комитета архитектуры и градостроительства </w:t>
      </w:r>
      <w:r w:rsidRPr="00962E51">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b/>
          <w:bCs/>
          <w:sz w:val="24"/>
          <w:szCs w:val="24"/>
          <w:lang w:eastAsia="ru-RU"/>
        </w:rPr>
      </w:pPr>
      <w:r w:rsidRPr="00962E51">
        <w:rPr>
          <w:rFonts w:ascii="Times New Roman" w:hAnsi="Times New Roman" w:cs="Times New Roman"/>
          <w:color w:val="000000"/>
          <w:sz w:val="24"/>
          <w:szCs w:val="24"/>
          <w:lang w:eastAsia="ru-RU"/>
        </w:rPr>
        <w:t>извлечения из текста настоящего Регламента (полная версия размеща</w:t>
      </w:r>
      <w:r w:rsidRPr="00962E51">
        <w:rPr>
          <w:rFonts w:ascii="Times New Roman" w:hAnsi="Times New Roman" w:cs="Times New Roman"/>
          <w:sz w:val="24"/>
          <w:szCs w:val="24"/>
          <w:lang w:eastAsia="ru-RU"/>
        </w:rPr>
        <w:t>ется на сайте органов  местного  самоуправления городского округа город Бор в информационно-телекоммуникационной сети Интернет www.</w:t>
      </w:r>
      <w:r w:rsidRPr="00962E51">
        <w:rPr>
          <w:rFonts w:ascii="Times New Roman" w:hAnsi="Times New Roman" w:cs="Times New Roman"/>
          <w:sz w:val="24"/>
          <w:szCs w:val="24"/>
          <w:lang w:val="en-US" w:eastAsia="ru-RU"/>
        </w:rPr>
        <w:t>borcity</w:t>
      </w:r>
      <w:r w:rsidRPr="00962E51">
        <w:rPr>
          <w:rFonts w:ascii="Times New Roman" w:hAnsi="Times New Roman" w:cs="Times New Roman"/>
          <w:sz w:val="24"/>
          <w:szCs w:val="24"/>
          <w:lang w:eastAsia="ru-RU"/>
        </w:rPr>
        <w:t>.</w:t>
      </w:r>
      <w:r w:rsidRPr="00962E51">
        <w:rPr>
          <w:rFonts w:ascii="Times New Roman" w:hAnsi="Times New Roman" w:cs="Times New Roman"/>
          <w:sz w:val="24"/>
          <w:szCs w:val="24"/>
          <w:lang w:val="en-US" w:eastAsia="ru-RU"/>
        </w:rPr>
        <w:t>ru</w:t>
      </w:r>
      <w:r w:rsidRPr="00962E51">
        <w:rPr>
          <w:rFonts w:ascii="Times New Roman" w:hAnsi="Times New Roman" w:cs="Times New Roman"/>
          <w:sz w:val="24"/>
          <w:szCs w:val="24"/>
          <w:lang w:eastAsia="ru-RU"/>
        </w:rPr>
        <w:t>);</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перечень документов, необходимых для получения муниципальной услуги;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312CEE" w:rsidRPr="00962E51" w:rsidRDefault="00312CEE" w:rsidP="00962E51">
      <w:pPr>
        <w:pStyle w:val="a4"/>
        <w:widowControl w:val="0"/>
        <w:suppressAutoHyphens w:val="0"/>
        <w:autoSpaceDE w:val="0"/>
        <w:autoSpaceDN w:val="0"/>
        <w:adjustRightInd w:val="0"/>
        <w:spacing w:after="0" w:line="240" w:lineRule="auto"/>
        <w:ind w:left="0"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962E51">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 Портале  УМФЦ НО</w:t>
      </w:r>
      <w:r w:rsidRPr="00962E51">
        <w:rPr>
          <w:rFonts w:ascii="Times New Roman" w:hAnsi="Times New Roman" w:cs="Times New Roman"/>
          <w:color w:val="FF0000"/>
          <w:sz w:val="24"/>
          <w:szCs w:val="24"/>
          <w:lang w:eastAsia="ru-RU"/>
        </w:rPr>
        <w:t xml:space="preserve"> </w:t>
      </w:r>
      <w:r w:rsidRPr="00962E51">
        <w:rPr>
          <w:rFonts w:ascii="Times New Roman" w:hAnsi="Times New Roman" w:cs="Times New Roman"/>
          <w:sz w:val="24"/>
          <w:szCs w:val="24"/>
          <w:lang w:eastAsia="ru-RU"/>
        </w:rPr>
        <w:t>размещается следующая информация:</w:t>
      </w:r>
    </w:p>
    <w:p w:rsidR="00312CEE" w:rsidRPr="00962E51" w:rsidRDefault="00312CEE" w:rsidP="00962E51">
      <w:pPr>
        <w:pStyle w:val="a4"/>
        <w:widowControl w:val="0"/>
        <w:suppressAutoHyphens w:val="0"/>
        <w:autoSpaceDE w:val="0"/>
        <w:autoSpaceDN w:val="0"/>
        <w:adjustRightInd w:val="0"/>
        <w:spacing w:after="0" w:line="240" w:lineRule="auto"/>
        <w:ind w:left="0"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12CEE" w:rsidRPr="00962E51" w:rsidRDefault="00312CEE" w:rsidP="00962E51">
      <w:pPr>
        <w:widowControl w:val="0"/>
        <w:tabs>
          <w:tab w:val="left" w:pos="567"/>
        </w:tabs>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круг заявителей;</w:t>
      </w:r>
    </w:p>
    <w:p w:rsidR="00312CEE" w:rsidRPr="00962E51" w:rsidRDefault="00312CEE" w:rsidP="00962E51">
      <w:pPr>
        <w:widowControl w:val="0"/>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срок предоставления муниципальной услуги;</w:t>
      </w:r>
    </w:p>
    <w:p w:rsidR="00312CEE" w:rsidRPr="00962E51" w:rsidRDefault="00312CEE" w:rsidP="00962E51">
      <w:pPr>
        <w:widowControl w:val="0"/>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12CEE" w:rsidRPr="00962E51" w:rsidRDefault="00312CEE" w:rsidP="00962E51">
      <w:pPr>
        <w:widowControl w:val="0"/>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размер государственной пошлины (платы), взимаемой за предоставление </w:t>
      </w:r>
      <w:r w:rsidRPr="00962E51">
        <w:rPr>
          <w:rFonts w:ascii="Times New Roman" w:hAnsi="Times New Roman" w:cs="Times New Roman"/>
          <w:sz w:val="24"/>
          <w:szCs w:val="24"/>
          <w:lang w:eastAsia="ru-RU"/>
        </w:rPr>
        <w:lastRenderedPageBreak/>
        <w:t>муниципальной услуги;</w:t>
      </w:r>
    </w:p>
    <w:p w:rsidR="00312CEE" w:rsidRPr="00962E51" w:rsidRDefault="00312CEE" w:rsidP="00962E51">
      <w:pPr>
        <w:widowControl w:val="0"/>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312CEE" w:rsidRPr="00962E51" w:rsidRDefault="00312CEE" w:rsidP="00962E51">
      <w:pPr>
        <w:pStyle w:val="a4"/>
        <w:widowControl w:val="0"/>
        <w:suppressAutoHyphens w:val="0"/>
        <w:autoSpaceDE w:val="0"/>
        <w:autoSpaceDN w:val="0"/>
        <w:adjustRightInd w:val="0"/>
        <w:spacing w:after="0" w:line="240" w:lineRule="auto"/>
        <w:ind w:left="0"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2CEE" w:rsidRPr="00962E51" w:rsidRDefault="00312CEE" w:rsidP="00962E51">
      <w:pPr>
        <w:pStyle w:val="a4"/>
        <w:widowControl w:val="0"/>
        <w:suppressAutoHyphens w:val="0"/>
        <w:autoSpaceDE w:val="0"/>
        <w:autoSpaceDN w:val="0"/>
        <w:adjustRightInd w:val="0"/>
        <w:spacing w:after="0" w:line="240" w:lineRule="auto"/>
        <w:ind w:left="0"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sidRPr="00962E51">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962E51">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312CEE" w:rsidRPr="00962E51" w:rsidRDefault="00312CEE" w:rsidP="00962E51">
      <w:pPr>
        <w:autoSpaceDE w:val="0"/>
        <w:spacing w:after="0" w:line="240" w:lineRule="auto"/>
        <w:ind w:firstLine="720"/>
        <w:jc w:val="center"/>
        <w:rPr>
          <w:rFonts w:ascii="Times New Roman" w:hAnsi="Times New Roman" w:cs="Times New Roman"/>
          <w:sz w:val="24"/>
          <w:szCs w:val="24"/>
          <w:lang w:eastAsia="ru-RU"/>
        </w:rPr>
      </w:pPr>
    </w:p>
    <w:p w:rsidR="00312CEE" w:rsidRPr="00962E51" w:rsidRDefault="00312CEE" w:rsidP="00962E51">
      <w:pPr>
        <w:autoSpaceDE w:val="0"/>
        <w:spacing w:after="0" w:line="240" w:lineRule="auto"/>
        <w:ind w:firstLine="720"/>
        <w:jc w:val="center"/>
        <w:rPr>
          <w:rFonts w:ascii="Times New Roman" w:hAnsi="Times New Roman" w:cs="Times New Roman"/>
          <w:sz w:val="24"/>
          <w:szCs w:val="24"/>
          <w:lang w:eastAsia="ru-RU"/>
        </w:rPr>
      </w:pPr>
    </w:p>
    <w:p w:rsidR="00312CEE" w:rsidRPr="00962E51" w:rsidRDefault="00312CEE" w:rsidP="00962E51">
      <w:pPr>
        <w:autoSpaceDE w:val="0"/>
        <w:spacing w:after="0" w:line="240" w:lineRule="auto"/>
        <w:ind w:firstLine="720"/>
        <w:jc w:val="center"/>
        <w:rPr>
          <w:rFonts w:ascii="Times New Roman" w:hAnsi="Times New Roman" w:cs="Times New Roman"/>
          <w:color w:val="000000"/>
          <w:sz w:val="24"/>
          <w:szCs w:val="24"/>
        </w:rPr>
      </w:pPr>
      <w:r w:rsidRPr="00962E51">
        <w:rPr>
          <w:rFonts w:ascii="Times New Roman" w:hAnsi="Times New Roman" w:cs="Times New Roman"/>
          <w:color w:val="000000"/>
          <w:sz w:val="24"/>
          <w:szCs w:val="24"/>
          <w:lang w:val="en-US"/>
        </w:rPr>
        <w:t>II</w:t>
      </w:r>
      <w:r w:rsidRPr="00962E51">
        <w:rPr>
          <w:rFonts w:ascii="Times New Roman" w:hAnsi="Times New Roman" w:cs="Times New Roman"/>
          <w:color w:val="000000"/>
          <w:sz w:val="24"/>
          <w:szCs w:val="24"/>
        </w:rPr>
        <w:t>. СТАНДАРТ ПРЕДОСТАВЛЕНИЯ МУНИЦИПАЛЬНОЙ УСЛУГИ</w:t>
      </w:r>
    </w:p>
    <w:p w:rsidR="00312CEE" w:rsidRPr="00962E51" w:rsidRDefault="00312CEE" w:rsidP="00962E51">
      <w:pPr>
        <w:autoSpaceDE w:val="0"/>
        <w:spacing w:after="0" w:line="240" w:lineRule="auto"/>
        <w:ind w:firstLine="720"/>
        <w:jc w:val="center"/>
        <w:rPr>
          <w:rFonts w:ascii="Times New Roman" w:hAnsi="Times New Roman" w:cs="Times New Roman"/>
          <w:b/>
          <w:bCs/>
          <w:color w:val="000000"/>
          <w:sz w:val="24"/>
          <w:szCs w:val="24"/>
        </w:rPr>
      </w:pPr>
    </w:p>
    <w:p w:rsidR="00312CEE" w:rsidRPr="00962E51" w:rsidRDefault="00312CEE" w:rsidP="00962E51">
      <w:pPr>
        <w:autoSpaceDE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2.1. Наименование муниципальной услуги.</w:t>
      </w:r>
    </w:p>
    <w:p w:rsidR="00312CEE" w:rsidRPr="00962E51" w:rsidRDefault="00312CEE" w:rsidP="00962E51">
      <w:pPr>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62E51">
        <w:rPr>
          <w:rFonts w:ascii="Times New Roman" w:hAnsi="Times New Roman" w:cs="Times New Roman"/>
          <w:sz w:val="24"/>
          <w:szCs w:val="24"/>
        </w:rPr>
        <w:t>.</w:t>
      </w:r>
    </w:p>
    <w:p w:rsidR="00312CEE" w:rsidRPr="00962E51" w:rsidRDefault="00312CEE" w:rsidP="00962E51">
      <w:pPr>
        <w:autoSpaceDE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2.2.Наименование органа, предоставляющего муниципальную услугу.</w:t>
      </w:r>
    </w:p>
    <w:p w:rsidR="00312CEE" w:rsidRPr="00962E51" w:rsidRDefault="00312CEE" w:rsidP="00962E51">
      <w:pPr>
        <w:widowControl w:val="0"/>
        <w:autoSpaceDE w:val="0"/>
        <w:autoSpaceDN w:val="0"/>
        <w:adjustRightInd w:val="0"/>
        <w:spacing w:after="0" w:line="240" w:lineRule="auto"/>
        <w:ind w:firstLine="720"/>
        <w:jc w:val="both"/>
        <w:rPr>
          <w:rFonts w:ascii="Times New Roman" w:hAnsi="Times New Roman" w:cs="Times New Roman"/>
          <w:b/>
          <w:bCs/>
          <w:i/>
          <w:iCs/>
          <w:sz w:val="24"/>
          <w:szCs w:val="24"/>
        </w:rPr>
      </w:pPr>
      <w:r w:rsidRPr="00962E51">
        <w:rPr>
          <w:rFonts w:ascii="Times New Roman" w:hAnsi="Times New Roman" w:cs="Times New Roman"/>
          <w:sz w:val="24"/>
          <w:szCs w:val="24"/>
        </w:rPr>
        <w:t>2.2.1. Предоставление муниципальной услуги осуществляет администрация городского округа  город Бор Нижегородской области</w:t>
      </w:r>
      <w:r w:rsidRPr="00962E51">
        <w:rPr>
          <w:rFonts w:ascii="Times New Roman" w:hAnsi="Times New Roman" w:cs="Times New Roman"/>
          <w:b/>
          <w:bCs/>
          <w:i/>
          <w:iCs/>
          <w:sz w:val="24"/>
          <w:szCs w:val="24"/>
        </w:rPr>
        <w:t>.</w:t>
      </w:r>
    </w:p>
    <w:p w:rsidR="00312CEE" w:rsidRPr="00962E51" w:rsidRDefault="00312CEE" w:rsidP="00962E51">
      <w:pPr>
        <w:pStyle w:val="ConsPlusNormal"/>
        <w:ind w:firstLine="720"/>
        <w:jc w:val="both"/>
        <w:rPr>
          <w:rFonts w:ascii="Times New Roman" w:hAnsi="Times New Roman"/>
          <w:b/>
          <w:bCs/>
          <w:sz w:val="24"/>
          <w:szCs w:val="24"/>
        </w:rPr>
      </w:pPr>
      <w:r w:rsidRPr="00962E51">
        <w:rPr>
          <w:rFonts w:ascii="Times New Roman" w:hAnsi="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–Комитет  архитектуры и  градостроительства)</w:t>
      </w:r>
      <w:r w:rsidRPr="00962E51">
        <w:rPr>
          <w:rFonts w:ascii="Times New Roman" w:hAnsi="Times New Roman"/>
          <w:b/>
          <w:bCs/>
          <w:sz w:val="24"/>
          <w:szCs w:val="24"/>
        </w:rPr>
        <w:t>.</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уведомления об окончании строительства, заявления об исправлении допущенных опечаток и ошибок в  уведомлении об  окончании  строительства,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312CEE" w:rsidRPr="00962E51" w:rsidRDefault="00312CEE" w:rsidP="00962E51">
      <w:pPr>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Pr="00962E51">
        <w:rPr>
          <w:rFonts w:ascii="Times New Roman" w:hAnsi="Times New Roman" w:cs="Times New Roman"/>
          <w:sz w:val="24"/>
          <w:szCs w:val="24"/>
          <w:lang w:val="en-US"/>
        </w:rPr>
        <w:t>VI</w:t>
      </w:r>
      <w:r w:rsidRPr="00962E51">
        <w:rPr>
          <w:rFonts w:ascii="Times New Roman" w:hAnsi="Times New Roman" w:cs="Times New Roman"/>
          <w:sz w:val="24"/>
          <w:szCs w:val="24"/>
        </w:rPr>
        <w:t xml:space="preserve"> настоящего Регламента. </w:t>
      </w:r>
    </w:p>
    <w:p w:rsidR="00312CEE" w:rsidRPr="00962E51" w:rsidRDefault="00312CEE" w:rsidP="00962E51">
      <w:pPr>
        <w:pStyle w:val="ConsPlusNormal"/>
        <w:ind w:firstLine="720"/>
        <w:jc w:val="both"/>
        <w:rPr>
          <w:rFonts w:ascii="Times New Roman" w:hAnsi="Times New Roman"/>
          <w:sz w:val="24"/>
          <w:szCs w:val="24"/>
        </w:rPr>
      </w:pPr>
      <w:r w:rsidRPr="00962E51">
        <w:rPr>
          <w:rFonts w:ascii="Times New Roman" w:hAnsi="Times New Roman"/>
          <w:sz w:val="24"/>
          <w:szCs w:val="24"/>
        </w:rPr>
        <w:t xml:space="preserve">2.2.2. При предоставлении муниципальной услуги Администрация осуществляет  взаимодействие с Федеральной службой государственной регистрации, кадастра и </w:t>
      </w:r>
      <w:r w:rsidRPr="00962E51">
        <w:rPr>
          <w:rFonts w:ascii="Times New Roman" w:hAnsi="Times New Roman"/>
          <w:sz w:val="24"/>
          <w:szCs w:val="24"/>
        </w:rPr>
        <w:lastRenderedPageBreak/>
        <w:t>картографии, федеральным государственным бюджетным учреждением «Кадастровая палата Федеральной службы государственной регистрации, кадастра и картографии».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2.2.3.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962E51">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62E51">
          <w:rPr>
            <w:rFonts w:ascii="Times New Roman" w:hAnsi="Times New Roman" w:cs="Times New Roman"/>
            <w:sz w:val="24"/>
            <w:szCs w:val="24"/>
            <w:lang w:eastAsia="ru-RU"/>
          </w:rPr>
          <w:t>части 1 статьи 9</w:t>
        </w:r>
      </w:hyperlink>
      <w:r w:rsidRPr="00962E51">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lang w:eastAsia="ru-RU"/>
        </w:rPr>
        <w:t xml:space="preserve">2.3. </w:t>
      </w:r>
      <w:r w:rsidRPr="00962E51">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2.3.1. Для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2.3.2. Для исправления опечаток или ошибок в уведомлении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выданном Администрацией.</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2.4. Результатом предоставления муниципальной услуги  в зависимости от оснований обращения является:</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2.4.1.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в случае обращения заявления по основанию, указанному в пункте 2.3.1 настоящего Регламента.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2.4.2. Исправление опечаток или ошибок в уведомлении о соответствии либо отказ в исправлении опечаток или ошибок в уведомлении о соответствии в случае обращения по основанию, указанного в пункте 2.3.2 настоящего Регламента.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2.4.3.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в случае наличия оснований, указанных в части 20 статьи 55  Градостроительного кодекса Российской Федерации.</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lang w:eastAsia="en-US"/>
        </w:rPr>
      </w:pPr>
      <w:r w:rsidRPr="00962E51">
        <w:rPr>
          <w:rFonts w:ascii="Times New Roman" w:hAnsi="Times New Roman" w:cs="Times New Roman"/>
          <w:color w:val="000000"/>
          <w:sz w:val="24"/>
          <w:szCs w:val="24"/>
        </w:rPr>
        <w:t xml:space="preserve">Формы </w:t>
      </w:r>
      <w:r w:rsidRPr="00962E51">
        <w:rPr>
          <w:rFonts w:ascii="Times New Roman" w:hAnsi="Times New Roman" w:cs="Times New Roman"/>
          <w:sz w:val="24"/>
          <w:szCs w:val="24"/>
          <w:lang w:eastAsia="en-US"/>
        </w:rPr>
        <w:t>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CEE" w:rsidRPr="00FB0A52" w:rsidRDefault="00312CEE" w:rsidP="00FB0A52">
      <w:pPr>
        <w:autoSpaceDE w:val="0"/>
        <w:spacing w:after="0" w:line="240" w:lineRule="auto"/>
        <w:ind w:firstLine="720"/>
        <w:jc w:val="both"/>
        <w:rPr>
          <w:rFonts w:ascii="Times New Roman" w:hAnsi="Times New Roman" w:cs="Times New Roman"/>
          <w:vanish/>
          <w:color w:val="000000"/>
          <w:sz w:val="24"/>
          <w:szCs w:val="24"/>
        </w:rPr>
      </w:pPr>
      <w:r w:rsidRPr="00962E51">
        <w:rPr>
          <w:rFonts w:ascii="Times New Roman" w:hAnsi="Times New Roman" w:cs="Times New Roman"/>
          <w:color w:val="000000"/>
          <w:sz w:val="24"/>
          <w:szCs w:val="24"/>
        </w:rPr>
        <w:t>2.4.4. Заявителям  по результату оказания муниципальной  услуги предоставляются следующие документы:</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2.4.4.1. В случае принятия решения о направлении уведомления о соответствии: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 - уведомление о соответствии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сопроводительное письмо,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2.4.4.2. В случае  принятия решения о направлении уведомления о несоответствии: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уведомление о несоответствии с указанием оснований,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lastRenderedPageBreak/>
        <w:t>- сопроводительное письмо,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 (указывается в том случае, если уведомление о несоответствии направляется в органы власти сопроводительным письмом).</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2.4.4.3. В случае принятия решения об исправлении опечаток или ошибок в уведомлении о соответствии: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уведомление о соответствии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962E51">
        <w:rPr>
          <w:rFonts w:ascii="Times New Roman" w:hAnsi="Times New Roman" w:cs="Times New Roman"/>
          <w:color w:val="000000"/>
          <w:sz w:val="24"/>
          <w:szCs w:val="24"/>
        </w:rPr>
        <w:t>2.4.4.4. В случае принятия решения об отказе  в исправлении опечаток или ошибок в уведомлении о соответствии: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уведомление об отказе в исправлении опечаток или ошибок, оформленное на бланке Администрации,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2.4.5. Результат предоставления муниципальной услуги выдается заявителю в форме документа на бумажном носителе в ГБУ НО «УМФЦ» (если комплект документов был сдан через  ГБУ НО «УМФЦ»),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на электронную почту, в личный кабинет на </w:t>
      </w:r>
      <w:r w:rsidRPr="00962E51">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962E51">
        <w:rPr>
          <w:rFonts w:ascii="Times New Roman" w:hAnsi="Times New Roman" w:cs="Times New Roman"/>
          <w:sz w:val="24"/>
          <w:szCs w:val="24"/>
        </w:rPr>
        <w:t>в зависимости от способа, указанного в  уведомлении  об окончании строительства, заявлении об исправлении опечаток или ошибок в уведомлении о соответствии.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2.4.5 настоящего Регламента в  количестве одного экземпляра.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рабочих день до окончания общего срока предоставления муниципальной услуги. Процедура выдачи документов в ГБУ  НО «УМФЦ» предусмотрена  в разделе 6 настоящего Административного регламента.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312CEE" w:rsidRPr="00962E51" w:rsidRDefault="00312CEE" w:rsidP="00962E51">
      <w:pPr>
        <w:autoSpaceDE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2.5. Срок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Решение о направлении уведомления о соответствии либо уведомления о несоответствии принимается в течение 7 рабочих дней с момента поступления и регистрации документов в Администрации.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Срок рассмотрения заявления об исправлении опечаток или ошибок в уведомлении о соответствии составляет 5 рабочих дней  с момента поступления и регистрации в Администрацию  документов.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rPr>
      </w:pPr>
      <w:r w:rsidRPr="00962E51">
        <w:rPr>
          <w:rFonts w:ascii="Times New Roman" w:hAnsi="Times New Roman" w:cs="Times New Roman"/>
          <w:color w:val="000000"/>
          <w:sz w:val="24"/>
          <w:szCs w:val="24"/>
        </w:rPr>
        <w:t xml:space="preserve">2.6. </w:t>
      </w:r>
      <w:r w:rsidRPr="00962E51">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Pr="00962E51">
        <w:rPr>
          <w:rFonts w:ascii="Times New Roman" w:hAnsi="Times New Roman" w:cs="Times New Roman"/>
          <w:color w:val="000000"/>
          <w:sz w:val="24"/>
          <w:szCs w:val="24"/>
        </w:rPr>
        <w:t>официальном сайте органов  местного самоуправления городского округа город Бор в сети Интернет</w:t>
      </w:r>
      <w:r w:rsidRPr="00962E51">
        <w:rPr>
          <w:rFonts w:ascii="Times New Roman" w:hAnsi="Times New Roman" w:cs="Times New Roman"/>
          <w:sz w:val="24"/>
          <w:szCs w:val="24"/>
        </w:rPr>
        <w:t xml:space="preserve">, в федеральной информационной системе "Единый портал государственных и муниципальных услуг (функций)" </w:t>
      </w:r>
      <w:hyperlink r:id="rId12" w:history="1">
        <w:r w:rsidRPr="00962E51">
          <w:rPr>
            <w:rStyle w:val="a3"/>
            <w:rFonts w:ascii="Times New Roman" w:hAnsi="Times New Roman" w:cs="Times New Roman"/>
            <w:color w:val="auto"/>
            <w:sz w:val="24"/>
            <w:szCs w:val="24"/>
            <w:u w:val="none"/>
            <w:lang w:val="en-US"/>
          </w:rPr>
          <w:t>www</w:t>
        </w:r>
        <w:r w:rsidRPr="00962E51">
          <w:rPr>
            <w:rStyle w:val="a3"/>
            <w:rFonts w:ascii="Times New Roman" w:hAnsi="Times New Roman" w:cs="Times New Roman"/>
            <w:color w:val="auto"/>
            <w:sz w:val="24"/>
            <w:szCs w:val="24"/>
            <w:u w:val="none"/>
          </w:rPr>
          <w:t>.</w:t>
        </w:r>
        <w:r w:rsidRPr="00962E51">
          <w:rPr>
            <w:rStyle w:val="a3"/>
            <w:rFonts w:ascii="Times New Roman" w:hAnsi="Times New Roman" w:cs="Times New Roman"/>
            <w:color w:val="auto"/>
            <w:sz w:val="24"/>
            <w:szCs w:val="24"/>
            <w:u w:val="none"/>
            <w:lang w:val="en-US"/>
          </w:rPr>
          <w:t>gosuslugi</w:t>
        </w:r>
        <w:r w:rsidRPr="00962E51">
          <w:rPr>
            <w:rStyle w:val="a3"/>
            <w:rFonts w:ascii="Times New Roman" w:hAnsi="Times New Roman" w:cs="Times New Roman"/>
            <w:color w:val="auto"/>
            <w:sz w:val="24"/>
            <w:szCs w:val="24"/>
            <w:u w:val="none"/>
          </w:rPr>
          <w:t>.</w:t>
        </w:r>
        <w:r w:rsidRPr="00962E51">
          <w:rPr>
            <w:rStyle w:val="a3"/>
            <w:rFonts w:ascii="Times New Roman" w:hAnsi="Times New Roman" w:cs="Times New Roman"/>
            <w:color w:val="auto"/>
            <w:sz w:val="24"/>
            <w:szCs w:val="24"/>
            <w:u w:val="none"/>
            <w:lang w:val="en-US"/>
          </w:rPr>
          <w:t>ru</w:t>
        </w:r>
      </w:hyperlink>
      <w:r w:rsidRPr="00962E51">
        <w:rPr>
          <w:rFonts w:ascii="Times New Roman" w:hAnsi="Times New Roman" w:cs="Times New Roman"/>
          <w:sz w:val="24"/>
          <w:szCs w:val="24"/>
        </w:rPr>
        <w:t>, в федеральном реестре, на сайте государственной информационной системы Нижегородской области "Единый Интернет-</w:t>
      </w:r>
      <w:r w:rsidRPr="00962E51">
        <w:rPr>
          <w:rFonts w:ascii="Times New Roman" w:hAnsi="Times New Roman" w:cs="Times New Roman"/>
          <w:sz w:val="24"/>
          <w:szCs w:val="24"/>
        </w:rPr>
        <w:lastRenderedPageBreak/>
        <w:t xml:space="preserve">портал государственных и муниципальных услуг (функций) Нижегородской области" </w:t>
      </w:r>
      <w:hyperlink r:id="rId13" w:history="1">
        <w:r w:rsidRPr="00962E51">
          <w:rPr>
            <w:rStyle w:val="a3"/>
            <w:rFonts w:ascii="Times New Roman" w:hAnsi="Times New Roman" w:cs="Times New Roman"/>
            <w:color w:val="auto"/>
            <w:sz w:val="24"/>
            <w:szCs w:val="24"/>
            <w:u w:val="none"/>
            <w:lang w:val="en-US"/>
          </w:rPr>
          <w:t>www</w:t>
        </w:r>
        <w:r w:rsidRPr="00962E51">
          <w:rPr>
            <w:rStyle w:val="a3"/>
            <w:rFonts w:ascii="Times New Roman" w:hAnsi="Times New Roman" w:cs="Times New Roman"/>
            <w:color w:val="auto"/>
            <w:sz w:val="24"/>
            <w:szCs w:val="24"/>
            <w:u w:val="none"/>
          </w:rPr>
          <w:t>.</w:t>
        </w:r>
        <w:r w:rsidRPr="00962E51">
          <w:rPr>
            <w:rStyle w:val="a3"/>
            <w:rFonts w:ascii="Times New Roman" w:hAnsi="Times New Roman" w:cs="Times New Roman"/>
            <w:color w:val="auto"/>
            <w:sz w:val="24"/>
            <w:szCs w:val="24"/>
            <w:u w:val="none"/>
            <w:lang w:val="en-US"/>
          </w:rPr>
          <w:t>gu</w:t>
        </w:r>
        <w:r w:rsidRPr="00962E51">
          <w:rPr>
            <w:rStyle w:val="a3"/>
            <w:rFonts w:ascii="Times New Roman" w:hAnsi="Times New Roman" w:cs="Times New Roman"/>
            <w:color w:val="auto"/>
            <w:sz w:val="24"/>
            <w:szCs w:val="24"/>
            <w:u w:val="none"/>
          </w:rPr>
          <w:t>.</w:t>
        </w:r>
        <w:r w:rsidRPr="00962E51">
          <w:rPr>
            <w:rStyle w:val="a3"/>
            <w:rFonts w:ascii="Times New Roman" w:hAnsi="Times New Roman" w:cs="Times New Roman"/>
            <w:color w:val="auto"/>
            <w:sz w:val="24"/>
            <w:szCs w:val="24"/>
            <w:u w:val="none"/>
            <w:lang w:val="en-US"/>
          </w:rPr>
          <w:t>nnov</w:t>
        </w:r>
        <w:r w:rsidRPr="00962E51">
          <w:rPr>
            <w:rStyle w:val="a3"/>
            <w:rFonts w:ascii="Times New Roman" w:hAnsi="Times New Roman" w:cs="Times New Roman"/>
            <w:color w:val="auto"/>
            <w:sz w:val="24"/>
            <w:szCs w:val="24"/>
            <w:u w:val="none"/>
          </w:rPr>
          <w:t>.</w:t>
        </w:r>
        <w:r w:rsidRPr="00962E51">
          <w:rPr>
            <w:rStyle w:val="a3"/>
            <w:rFonts w:ascii="Times New Roman" w:hAnsi="Times New Roman" w:cs="Times New Roman"/>
            <w:color w:val="auto"/>
            <w:sz w:val="24"/>
            <w:szCs w:val="24"/>
            <w:u w:val="none"/>
            <w:lang w:val="en-US"/>
          </w:rPr>
          <w:t>ru</w:t>
        </w:r>
      </w:hyperlink>
      <w:r w:rsidRPr="00962E51">
        <w:rPr>
          <w:rFonts w:ascii="Times New Roman" w:hAnsi="Times New Roman" w:cs="Times New Roman"/>
          <w:sz w:val="24"/>
          <w:szCs w:val="24"/>
        </w:rPr>
        <w:t xml:space="preserve">, портале УМФЦ НО.  </w:t>
      </w:r>
    </w:p>
    <w:p w:rsidR="00312CEE" w:rsidRPr="00962E51" w:rsidRDefault="00312CEE" w:rsidP="00962E51">
      <w:pPr>
        <w:suppressAutoHyphens w:val="0"/>
        <w:autoSpaceDE w:val="0"/>
        <w:autoSpaceDN w:val="0"/>
        <w:adjustRightInd w:val="0"/>
        <w:spacing w:after="0" w:line="240" w:lineRule="auto"/>
        <w:ind w:firstLine="720"/>
        <w:jc w:val="both"/>
        <w:rPr>
          <w:rStyle w:val="a9"/>
          <w:rFonts w:ascii="Times New Roman" w:hAnsi="Times New Roman" w:cs="Times New Roman"/>
          <w:sz w:val="24"/>
          <w:szCs w:val="24"/>
        </w:rPr>
      </w:pPr>
      <w:r w:rsidRPr="00962E51">
        <w:rPr>
          <w:rStyle w:val="a9"/>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принятия решения о направлении уведомления о соответствии: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rPr>
        <w:t>1)у</w:t>
      </w:r>
      <w:r w:rsidRPr="00962E51">
        <w:rPr>
          <w:rFonts w:ascii="Times New Roman" w:hAnsi="Times New Roman" w:cs="Times New Roman"/>
          <w:color w:val="000000"/>
          <w:sz w:val="24"/>
          <w:szCs w:val="24"/>
        </w:rPr>
        <w:t>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 сентября 2018 г. № 591/пр,  содержащее  следующие  сведения:</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кадастровый номер земельного участка (при его наличии), адрес или описание местоположения земельного участка;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почтовый адрес и (или) адрес электронной почты для связи с застройщиком;</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 параметрах построенных или реконструированных объекта индивидуального жилищного строительства или садового дома,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об оплате государственной пошлины за осуществление государственной регистрации прав (с указанием реквизитов платежного документа),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сведения о способе направления застройщику результата предоставления муниципальной услуги.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Уведомление об окончании строительства заполняется от руки или машинописным способом, посредством электронных печатающих устройств с указанием перечня всех прилагаемых к уведомлению документов.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Если у земельного участка, на котором осуществлялось строительство объекта индивидуального жилищного строительства или садового дома несколько собственников (долевая собственность, общая собственная собственность), </w:t>
      </w:r>
      <w:r w:rsidRPr="00962E51">
        <w:rPr>
          <w:rFonts w:ascii="Times New Roman" w:hAnsi="Times New Roman" w:cs="Times New Roman"/>
          <w:sz w:val="24"/>
          <w:szCs w:val="24"/>
        </w:rPr>
        <w:t xml:space="preserve">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w:t>
      </w:r>
      <w:r w:rsidRPr="00962E51">
        <w:rPr>
          <w:rFonts w:ascii="Times New Roman" w:hAnsi="Times New Roman" w:cs="Times New Roman"/>
          <w:sz w:val="24"/>
          <w:szCs w:val="24"/>
          <w:lang w:eastAsia="ru-RU"/>
        </w:rPr>
        <w:t>Уведомление об окончании строительства, исполненное более чем на одном листе, должно быть сшито, пронумеровано и скреплено подписью лица, подписавшего документ. Текст в уведомлении об окончании строительства  может располагаться как на одном листе, так и допускается двусторонняя печать текста. Уведомление об окончании строительства заполняется не более чем на один объект;</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2)документ,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4)технический план объекта индивидуального жилищного строительства или садового дома в форме электронного документа, подготовленного в соответствии с </w:t>
      </w:r>
      <w:r w:rsidRPr="00962E51">
        <w:rPr>
          <w:rFonts w:ascii="Times New Roman" w:hAnsi="Times New Roman" w:cs="Times New Roman"/>
          <w:color w:val="000000"/>
          <w:sz w:val="24"/>
          <w:szCs w:val="24"/>
        </w:rPr>
        <w:lastRenderedPageBreak/>
        <w:t>Федеральным законом от 13 июля 2015 г. № 218-ФЗ «О государственной регистрации недвижимости»;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5)заключенное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6) проектная документация, если разрешение на индивидуальное жилищное строительство было выдано до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 (при ее наличии) либо декларация об объекте недвижимости, предусмотренная частью 11 статьи 24 Федерального закона от 13 июля 2015 г. № 218-ФЗ «О государственной регистрации недвижимости», если разрешение на индивидуальное жилищное строительство было выдано до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 и проектная документация не изготовлялась;</w:t>
      </w:r>
    </w:p>
    <w:p w:rsidR="00312CEE" w:rsidRPr="00962E51" w:rsidRDefault="00312CEE" w:rsidP="00962E51">
      <w:pPr>
        <w:shd w:val="clear" w:color="auto" w:fill="FFFFFF"/>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color w:val="000000"/>
          <w:sz w:val="24"/>
          <w:szCs w:val="24"/>
        </w:rPr>
        <w:t xml:space="preserve">7) </w:t>
      </w:r>
      <w:r w:rsidRPr="00962E51">
        <w:rPr>
          <w:rFonts w:ascii="Times New Roman" w:hAnsi="Times New Roman" w:cs="Times New Roman"/>
          <w:sz w:val="24"/>
          <w:szCs w:val="24"/>
        </w:rPr>
        <w:t xml:space="preserve">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962E51">
        <w:rPr>
          <w:rFonts w:ascii="Times New Roman" w:hAnsi="Times New Roman" w:cs="Times New Roman"/>
          <w:color w:val="000000"/>
          <w:sz w:val="24"/>
          <w:szCs w:val="24"/>
        </w:rPr>
        <w:t xml:space="preserve">(выданный МВД России) </w:t>
      </w:r>
      <w:r w:rsidRPr="00962E51">
        <w:rPr>
          <w:rFonts w:ascii="Times New Roman" w:hAnsi="Times New Roman" w:cs="Times New Roman"/>
          <w:sz w:val="24"/>
          <w:szCs w:val="24"/>
        </w:rPr>
        <w:t xml:space="preserve"> (предоставляется для удостоверения личности заявителя при личном обращении);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rPr>
        <w:t>8)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w:t>
      </w:r>
      <w:r w:rsidRPr="00962E51">
        <w:rPr>
          <w:rFonts w:ascii="Times New Roman" w:hAnsi="Times New Roman" w:cs="Times New Roman"/>
          <w:color w:val="000000"/>
          <w:sz w:val="24"/>
          <w:szCs w:val="24"/>
        </w:rPr>
        <w:t>(выданный МВД России)</w:t>
      </w:r>
      <w:r w:rsidRPr="00962E51">
        <w:rPr>
          <w:rFonts w:ascii="Times New Roman" w:hAnsi="Times New Roman" w:cs="Times New Roman"/>
          <w:sz w:val="24"/>
          <w:szCs w:val="24"/>
        </w:rPr>
        <w:t>.</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Документы, указанные в подпунктах 1, 3, 5, 6, 7, 8 настоящего пункта предоставляются в виде оригинала.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Документ, указанный в подпункте 2 настоящего пункта предоставляется в виде оригинала и копии. В случае, если заявитель не предоставил копию документа, то   </w:t>
      </w:r>
      <w:r w:rsidRPr="00962E51">
        <w:rPr>
          <w:rFonts w:ascii="Times New Roman" w:hAnsi="Times New Roman" w:cs="Times New Roman"/>
          <w:sz w:val="24"/>
          <w:szCs w:val="24"/>
          <w:lang w:eastAsia="ru-RU"/>
        </w:rPr>
        <w:t xml:space="preserve">специалист Комитета  архитектуры и  градостроительства или  общего  отдела администрации  </w:t>
      </w:r>
      <w:r w:rsidRPr="00962E51">
        <w:rPr>
          <w:rFonts w:ascii="Times New Roman" w:hAnsi="Times New Roman" w:cs="Times New Roman"/>
          <w:color w:val="000000"/>
          <w:sz w:val="24"/>
          <w:szCs w:val="24"/>
        </w:rPr>
        <w:t xml:space="preserve">вправе сделать копию самостоятельно.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Документ, указанный в подпункте 4 настоящего пункта предоставляется в виде электронного документа на электронном носителе.</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проведение  кадастровых работ – технический план;</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изготовление проектной документации – проектная документация.</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2.8. Исчерпывающий перечень документов, необходимых при исправлении опечаток или ошибок в уведомлении о соответствии: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2.8.1. Исчерпывающий перечень документов, предоставляемых заявителем самостоятельно:</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1) заявление об исправлении опечаток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заявление об исправлении опечаток или ошибок) по форме согласно приложению1 к настоящему Регламенту. </w:t>
      </w:r>
      <w:r w:rsidRPr="00962E51">
        <w:rPr>
          <w:rFonts w:ascii="Times New Roman" w:hAnsi="Times New Roman" w:cs="Times New Roman"/>
          <w:sz w:val="24"/>
          <w:szCs w:val="24"/>
          <w:lang w:eastAsia="ru-RU"/>
        </w:rPr>
        <w:t>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как на одном листе, так и допускается двусторонняя печать текста;</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 документы, удостоверяющие личность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962E51">
        <w:rPr>
          <w:rFonts w:ascii="Times New Roman" w:hAnsi="Times New Roman" w:cs="Times New Roman"/>
          <w:color w:val="000000"/>
          <w:sz w:val="24"/>
          <w:szCs w:val="24"/>
        </w:rPr>
        <w:t>(выданный МВД России) (</w:t>
      </w:r>
      <w:r w:rsidRPr="00962E51">
        <w:rPr>
          <w:rFonts w:ascii="Times New Roman" w:hAnsi="Times New Roman" w:cs="Times New Roman"/>
          <w:sz w:val="24"/>
          <w:szCs w:val="24"/>
        </w:rPr>
        <w:t>предоставляется оригинал для удостоверения личности при личном обращении);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rPr>
        <w:t xml:space="preserve">3) </w:t>
      </w:r>
      <w:r w:rsidRPr="00962E51">
        <w:rPr>
          <w:rFonts w:ascii="Times New Roman" w:hAnsi="Times New Roman" w:cs="Times New Roman"/>
          <w:color w:val="000000"/>
          <w:sz w:val="24"/>
          <w:szCs w:val="24"/>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312CEE" w:rsidRPr="00962E51" w:rsidRDefault="00312CEE" w:rsidP="00962E51">
      <w:pPr>
        <w:autoSpaceDE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sz w:val="24"/>
          <w:szCs w:val="24"/>
        </w:rPr>
        <w:t xml:space="preserve">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962E51">
        <w:rPr>
          <w:rFonts w:ascii="Times New Roman" w:hAnsi="Times New Roman" w:cs="Times New Roman"/>
          <w:color w:val="000000"/>
          <w:sz w:val="24"/>
          <w:szCs w:val="24"/>
        </w:rPr>
        <w:t>(выданный МВД России)</w:t>
      </w:r>
      <w:r w:rsidRPr="00962E51">
        <w:rPr>
          <w:rFonts w:ascii="Times New Roman" w:hAnsi="Times New Roman" w:cs="Times New Roman"/>
          <w:sz w:val="24"/>
          <w:szCs w:val="24"/>
        </w:rPr>
        <w:t xml:space="preserve"> </w:t>
      </w:r>
      <w:r w:rsidRPr="00962E51">
        <w:rPr>
          <w:rFonts w:ascii="Times New Roman" w:hAnsi="Times New Roman" w:cs="Times New Roman"/>
          <w:color w:val="000000"/>
          <w:sz w:val="24"/>
          <w:szCs w:val="24"/>
        </w:rPr>
        <w:t xml:space="preserve">(предоставляется оригинал).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 сведения, обосновывающие наличие опечаток или ошибок: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1) выписка из Единого государственного реестра недвижимости.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2.9. При предоставлении муниципальной услуги запрещается требовать от заявителя: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62E51">
        <w:rPr>
          <w:rFonts w:ascii="Times New Roman" w:hAnsi="Times New Roman" w:cs="Times New Roman"/>
          <w:sz w:val="24"/>
          <w:szCs w:val="24"/>
          <w:lang w:eastAsia="ru-RU"/>
        </w:rPr>
        <w:lastRenderedPageBreak/>
        <w:t xml:space="preserve">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962E51">
          <w:rPr>
            <w:rFonts w:ascii="Times New Roman" w:hAnsi="Times New Roman" w:cs="Times New Roman"/>
            <w:sz w:val="24"/>
            <w:szCs w:val="24"/>
            <w:lang w:eastAsia="ru-RU"/>
          </w:rPr>
          <w:t>частью 6 статьи 7</w:t>
        </w:r>
      </w:hyperlink>
      <w:r w:rsidRPr="00962E51">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62E51">
          <w:rPr>
            <w:rFonts w:ascii="Times New Roman" w:hAnsi="Times New Roman" w:cs="Times New Roman"/>
            <w:sz w:val="24"/>
            <w:szCs w:val="24"/>
            <w:lang w:eastAsia="ru-RU"/>
          </w:rPr>
          <w:t>части 1 статьи 9</w:t>
        </w:r>
      </w:hyperlink>
      <w:r w:rsidRPr="00962E51">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62E51">
          <w:rPr>
            <w:rFonts w:ascii="Times New Roman" w:hAnsi="Times New Roman" w:cs="Times New Roman"/>
            <w:sz w:val="24"/>
            <w:szCs w:val="24"/>
            <w:lang w:eastAsia="ru-RU"/>
          </w:rPr>
          <w:t>пунктом 7.2 части 1 статьи 16</w:t>
        </w:r>
      </w:hyperlink>
      <w:r w:rsidRPr="00962E51">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2.10. Уведомление, заявление и документы, указанные в </w:t>
      </w:r>
      <w:hyperlink r:id="rId17" w:history="1">
        <w:r w:rsidRPr="00962E51">
          <w:rPr>
            <w:rStyle w:val="a3"/>
            <w:rFonts w:ascii="Times New Roman" w:hAnsi="Times New Roman" w:cs="Times New Roman"/>
            <w:color w:val="auto"/>
            <w:sz w:val="24"/>
            <w:szCs w:val="24"/>
            <w:u w:val="none"/>
          </w:rPr>
          <w:t xml:space="preserve">пункте 2.7, 2.8. </w:t>
        </w:r>
      </w:hyperlink>
      <w:r w:rsidRPr="00962E51">
        <w:rPr>
          <w:rFonts w:ascii="Times New Roman" w:hAnsi="Times New Roman" w:cs="Times New Roman"/>
          <w:sz w:val="24"/>
          <w:szCs w:val="24"/>
        </w:rPr>
        <w:t xml:space="preserve"> настоящего Регламента, должны отвечать следующим требованиям:</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4) документы не исполнены карандашом;</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5) документы не имеют серьезных повреждений, наличие которых не позволяет однозначно истолковать их содержание.</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2.11. Исчерпывающий перечень оснований для отказа в приеме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2.11.1.Основаниями для отказа в приеме документов являются: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1) уведомление об окончании строительства, заявление об исправлении опечаток или ошибок   подано (направлено) в Администрацию, в полномочия которой не входит предоставление муниципальной услуги (земельный участок на котором осуществлено строительство или реконструкция объекта индивидуального жилищного строительства или садового дома не находится в границах территории  городского округа  город Бор Нижегородской  области);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 уведомление об окончании строительства,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лицом)(если имеются иные документы с ограниченным сроком действия, то необходимо  указать их);</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4) представленные заявителем документы не отвечают требованиям, указанным в пункте 2.10. настоящего Регламента;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5)наличие противоречивых сведений в уведомлении об окончании строительства, заявлении об исправлении опечаток или ошибок и приложенных к нему документах;</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color w:val="000000"/>
          <w:sz w:val="24"/>
          <w:szCs w:val="24"/>
          <w:lang w:eastAsia="ru-RU"/>
        </w:rPr>
        <w:t>6) п</w:t>
      </w:r>
      <w:r w:rsidRPr="00962E51">
        <w:rPr>
          <w:rFonts w:ascii="Times New Roman" w:hAnsi="Times New Roman" w:cs="Times New Roman"/>
          <w:sz w:val="24"/>
          <w:szCs w:val="24"/>
        </w:rPr>
        <w:t xml:space="preserve">одача </w:t>
      </w:r>
      <w:r w:rsidRPr="00962E51">
        <w:rPr>
          <w:rFonts w:ascii="Times New Roman" w:hAnsi="Times New Roman" w:cs="Times New Roman"/>
          <w:color w:val="000000"/>
          <w:sz w:val="24"/>
          <w:szCs w:val="24"/>
          <w:lang w:eastAsia="ru-RU"/>
        </w:rPr>
        <w:t>уведомления об окончании строительства, заявления об исправлении опечаток или ошибок</w:t>
      </w:r>
      <w:r w:rsidRPr="00962E51">
        <w:rPr>
          <w:rFonts w:ascii="Times New Roman" w:hAnsi="Times New Roman" w:cs="Times New Roman"/>
          <w:sz w:val="24"/>
          <w:szCs w:val="24"/>
        </w:rPr>
        <w:t xml:space="preserve">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7) заявителем представлено уведомление об окончании строительства объекта капитального строительства, не являющегося объектом индивидуального жилищного строительства или садового дома.</w:t>
      </w:r>
    </w:p>
    <w:p w:rsidR="00312CEE" w:rsidRPr="00962E51" w:rsidRDefault="00312CEE" w:rsidP="00962E51">
      <w:pPr>
        <w:pStyle w:val="ad"/>
        <w:shd w:val="clear" w:color="auto" w:fill="FFFFFF"/>
        <w:spacing w:before="0" w:beforeAutospacing="0" w:after="0" w:afterAutospacing="0"/>
        <w:ind w:firstLine="720"/>
        <w:jc w:val="both"/>
        <w:rPr>
          <w:rFonts w:ascii="Times New Roman" w:hAnsi="Times New Roman" w:cs="Times New Roman"/>
          <w:color w:val="FF0000"/>
        </w:rPr>
      </w:pPr>
      <w:r w:rsidRPr="00962E51">
        <w:rPr>
          <w:rFonts w:ascii="Times New Roman" w:hAnsi="Times New Roman" w:cs="Times New Roman"/>
        </w:rPr>
        <w:t>8)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Отказ в приеме документов не препятствует повторному обращению заявителя  за предоставлением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2.11.2. В случае отказа в приеме документов заявителю разъясняются причины и основания отказа, а также способы их устранения.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В случае подачи документов заявителем лично, отказ в приеме документов осуществляется в день подачи уведомления об окончании строительства, заявления об исправлении опечаток или ошибок,  заявления в выдаче копии уведомления о соответствии.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уведомления об окончании строительства, заявления об исправлении опечаток или ошибок  в Администрацию и направляется тем же способом, что и  поступившее уведомление об окончании строительства,  заявление об исправлении опечаток или ошибок.</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Отказ в приеме документов не препятствует повторному обращению заявителя  за предоставлением муниципальной услуги. Повторной уплаты государственной пошлины не требуется.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lastRenderedPageBreak/>
        <w:t>2.12. Исчерпывающий перечень оснований для приостановления или отказа в предоставлении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2.12.1. Основания приостановления предоставления муниципальной услуги не предусмотрены.</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2.12.2. Основания для оставления уведомления об окончании строительства без рассмотрения: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1)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 при подаче уведомления об окончании строительства заявителем не представлены в полном объеме  документы, предусмотренные пунктами 1-3 части 16 статьи 55 Градостроительного кодекса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4)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2.12.3. Основания направления уведомления о несоответствии: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lastRenderedPageBreak/>
        <w:t>2.12.4. Основания для отказа в предоставлении муниципальной услуги в случае подачи заявления об исправлении опечаток или ошибок:</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1)  заявитель не представил документы, содержащих обоснование о наличии опечаток или ошибок в уведомлении о соответствии, выданном Администрацией; </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 в представленных заявителем документах не имеется противоречий между уведомлением о соответствии, выданном Администрацией, и  сведениями, содержащимися в данных документах.</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2.13. В случае наличия оснований, указанных в пункте 2.12.2 настоящего Регламента Администрация в течение трех рабочих дней со дня поступления уведомления об окончании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Решение об оставлении уведомления об окончании строительства без рассмотрения  принимается по форме согласно приложению 4 к настоящему Регламенту, которое направляется  заявителю  почтовым отправлением с уведомлением о вручении,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выдается заявителю лично в Администрации либо в  ГБУ  НО «УМФЦ» (если комплект документов заявителем был сдан через МФЦ).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Оставление уведомления об окончании строительства без рассмотрения не препятствует повторному обращению за предоставлением муниципальной услуги.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2.14. Порядок, размер и основания взимания государственной пошлины или иной платы, взимаемой за предоставление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За предоставление муниципальной услуги плата не взимается.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Проведение кадастровых работ, изготовление проектной документации  осуществляется по прейскуранту организаций, осуществляющих такие работы.</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За государственную регистрацию права собственности на объект индивидуального жилищного строительства или садового дома взимается государственная пошлина в размере, предусмотренном статьей  333.33 Налогового кодекса Российской Федерации.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Реквизиты для уплаты государственной пошлины размещены в сети Интернет на  сайте  органов  местного самоуправления, а также их можно получить у уполномоченных  ГБУ  НО «УМФЦ».</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2.15. Максимальный срок ожидания в очереди при подаче уведомления об окончании строительства, заявления </w:t>
      </w:r>
      <w:r w:rsidRPr="00962E51">
        <w:rPr>
          <w:rFonts w:ascii="Times New Roman" w:hAnsi="Times New Roman" w:cs="Times New Roman"/>
          <w:sz w:val="24"/>
          <w:szCs w:val="24"/>
          <w:lang w:eastAsia="ru-RU"/>
        </w:rPr>
        <w:t>об исправлении опечаток или ошибок</w:t>
      </w:r>
      <w:r w:rsidRPr="00962E51">
        <w:rPr>
          <w:rFonts w:ascii="Times New Roman" w:hAnsi="Times New Roman" w:cs="Times New Roman"/>
          <w:sz w:val="24"/>
          <w:szCs w:val="24"/>
        </w:rPr>
        <w:t xml:space="preserve"> и прилагаемых документов в Администрации и при получении результата муниципальной услуги в Администрации.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2.15.1.  Прием заявителей в Администрации  осуществляется в порядке очереди.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2.15.2.Максимальный срок ожидания в очереди при подаче уведомления об окончании строительства,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2.15.3.  Предварительная запись на подачу уведомления об окончании строительства, заявления об исправлении опечаток или ошибок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lastRenderedPageBreak/>
        <w:t>заявитель в любое время вправе отказаться от предварительной записи.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2.15.4. Предварительная запись ведется в электронном виде либо на бумажном носителе.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 и номера кабинета, в который следует обратиться.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уведомления об окончании строительства, заявления об исправлении опечаток или ошибок и прилагаемых документов либо получения результата предоставления муниципальной услуги, номере кабинета, в который следует обратиться.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2.15.7.  Продолжительность предварительной записи по телефону или в ходе личного приема для подачи уведомления об окончании строительства, заявления об исправлении опечаток или ошибок и прилагаемых документов либо получения результата предоставления такой услуги не должна превышать 5 минут.</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2.16. Срок и порядок регистрации уведомления об окончании строительства, заявления </w:t>
      </w:r>
      <w:r w:rsidRPr="00962E51">
        <w:rPr>
          <w:rFonts w:ascii="Times New Roman" w:hAnsi="Times New Roman" w:cs="Times New Roman"/>
          <w:sz w:val="24"/>
          <w:szCs w:val="24"/>
          <w:lang w:eastAsia="ru-RU"/>
        </w:rPr>
        <w:t xml:space="preserve">об исправлении опечаток или ошибок </w:t>
      </w:r>
      <w:r w:rsidRPr="00962E51">
        <w:rPr>
          <w:rFonts w:ascii="Times New Roman" w:hAnsi="Times New Roman" w:cs="Times New Roman"/>
          <w:sz w:val="24"/>
          <w:szCs w:val="24"/>
        </w:rPr>
        <w:t>и прилагаемых документов в Администрации</w:t>
      </w:r>
      <w:r w:rsidRPr="00962E51">
        <w:rPr>
          <w:rFonts w:ascii="Times New Roman" w:hAnsi="Times New Roman" w:cs="Times New Roman"/>
          <w:b/>
          <w:bCs/>
          <w:i/>
          <w:iCs/>
          <w:sz w:val="24"/>
          <w:szCs w:val="24"/>
        </w:rPr>
        <w:t>,</w:t>
      </w:r>
      <w:r w:rsidRPr="00962E51">
        <w:rPr>
          <w:rFonts w:ascii="Times New Roman" w:hAnsi="Times New Roman" w:cs="Times New Roman"/>
          <w:sz w:val="24"/>
          <w:szCs w:val="24"/>
        </w:rPr>
        <w:t xml:space="preserve"> в том числе в электронной форме.</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2.16.1. Уведомление об окончании строительства, заявление </w:t>
      </w:r>
      <w:r w:rsidRPr="00962E51">
        <w:rPr>
          <w:rFonts w:ascii="Times New Roman" w:hAnsi="Times New Roman" w:cs="Times New Roman"/>
          <w:sz w:val="24"/>
          <w:szCs w:val="24"/>
          <w:lang w:eastAsia="ru-RU"/>
        </w:rPr>
        <w:t xml:space="preserve">об исправлении опечаток или ошибок </w:t>
      </w:r>
      <w:r w:rsidRPr="00962E51">
        <w:rPr>
          <w:rFonts w:ascii="Times New Roman" w:hAnsi="Times New Roman" w:cs="Times New Roman"/>
          <w:sz w:val="24"/>
          <w:szCs w:val="24"/>
        </w:rPr>
        <w:t>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2.16.2. Учет уведомлений об окончании строительства, заявлений </w:t>
      </w:r>
      <w:r w:rsidRPr="00962E51">
        <w:rPr>
          <w:rFonts w:ascii="Times New Roman" w:hAnsi="Times New Roman" w:cs="Times New Roman"/>
          <w:sz w:val="24"/>
          <w:szCs w:val="24"/>
          <w:lang w:eastAsia="ru-RU"/>
        </w:rPr>
        <w:t xml:space="preserve">об исправлении опечаток или ошибок </w:t>
      </w:r>
      <w:r w:rsidRPr="00962E51">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2.16.3. При отсутствии технической возможности учет уведомлений об окончании строительства, заявлений </w:t>
      </w:r>
      <w:r w:rsidRPr="00962E51">
        <w:rPr>
          <w:rFonts w:ascii="Times New Roman" w:hAnsi="Times New Roman" w:cs="Times New Roman"/>
          <w:sz w:val="24"/>
          <w:szCs w:val="24"/>
          <w:lang w:eastAsia="ru-RU"/>
        </w:rPr>
        <w:t xml:space="preserve">об исправлении опечаток или ошибок </w:t>
      </w:r>
      <w:r w:rsidRPr="00962E51">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2.17. Требования к помещениям, в которых предоставляется муниципальная услуга, к залу ожидания, местам для заполнения уведомления об окончании строительства, заявления </w:t>
      </w:r>
      <w:r w:rsidRPr="00962E51">
        <w:rPr>
          <w:rFonts w:ascii="Times New Roman" w:hAnsi="Times New Roman" w:cs="Times New Roman"/>
          <w:sz w:val="24"/>
          <w:szCs w:val="24"/>
          <w:lang w:eastAsia="ru-RU"/>
        </w:rPr>
        <w:t>об исправлении опечаток или ошибок, заявления о выдаче копии уведомления о соответствии</w:t>
      </w:r>
      <w:r w:rsidRPr="00962E51">
        <w:rPr>
          <w:rFonts w:ascii="Times New Roman" w:hAnsi="Times New Roman" w:cs="Times New Roman"/>
          <w:sz w:val="24"/>
          <w:szCs w:val="24"/>
        </w:rPr>
        <w:t>, информационным стендам.</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уведомления об окончании строительства, заявления </w:t>
      </w:r>
      <w:r w:rsidRPr="00962E51">
        <w:rPr>
          <w:rFonts w:ascii="Times New Roman" w:hAnsi="Times New Roman" w:cs="Times New Roman"/>
          <w:sz w:val="24"/>
          <w:szCs w:val="24"/>
          <w:lang w:eastAsia="ru-RU"/>
        </w:rPr>
        <w:t>об исправлении опечаток или ошибок</w:t>
      </w:r>
      <w:r w:rsidRPr="00962E51">
        <w:rPr>
          <w:rFonts w:ascii="Times New Roman" w:hAnsi="Times New Roman" w:cs="Times New Roman"/>
          <w:sz w:val="24"/>
          <w:szCs w:val="24"/>
        </w:rPr>
        <w:t>.</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информационными стендами;</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стульями и столами для письма;</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i/>
          <w:iCs/>
          <w:sz w:val="24"/>
          <w:szCs w:val="24"/>
        </w:rPr>
      </w:pPr>
      <w:r w:rsidRPr="00962E51">
        <w:rPr>
          <w:rFonts w:ascii="Times New Roman" w:hAnsi="Times New Roman" w:cs="Times New Roman"/>
          <w:sz w:val="24"/>
          <w:szCs w:val="24"/>
        </w:rPr>
        <w:lastRenderedPageBreak/>
        <w:t xml:space="preserve">- бланками  уведомлений об  окончании строительства, заявлений </w:t>
      </w:r>
      <w:r w:rsidRPr="00962E51">
        <w:rPr>
          <w:rFonts w:ascii="Times New Roman" w:hAnsi="Times New Roman" w:cs="Times New Roman"/>
          <w:sz w:val="24"/>
          <w:szCs w:val="24"/>
          <w:lang w:eastAsia="ru-RU"/>
        </w:rPr>
        <w:t>об исправлении опечаток или ошибок</w:t>
      </w:r>
      <w:r w:rsidRPr="00962E51">
        <w:rPr>
          <w:rFonts w:ascii="Times New Roman" w:hAnsi="Times New Roman" w:cs="Times New Roman"/>
          <w:i/>
          <w:iCs/>
          <w:sz w:val="24"/>
          <w:szCs w:val="24"/>
        </w:rPr>
        <w:t>.</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 допуск сурдопереводчика и тифлосурдопереводчика;</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2.19. Показатели доступности и качества муниципальных услуг.</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Показателями доступности являются:</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1) широкий доступ к информации о предоставлении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4) получение информации о результате предоставления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ГБУ  НО «УМФЦ»;</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 </w:t>
      </w:r>
      <w:r w:rsidRPr="00962E51">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18" w:history="1">
        <w:r w:rsidRPr="00962E51">
          <w:rPr>
            <w:rFonts w:ascii="Times New Roman" w:hAnsi="Times New Roman" w:cs="Times New Roman"/>
            <w:sz w:val="24"/>
            <w:szCs w:val="24"/>
            <w:lang w:eastAsia="ru-RU"/>
          </w:rPr>
          <w:t>статьей 15.1</w:t>
        </w:r>
      </w:hyperlink>
      <w:r w:rsidRPr="00962E51">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Показателями качества являются:</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1) соблюдение срока предоставления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2) обоснованность отказов заявителям в предоставлении муниципальной услуги;</w:t>
      </w:r>
    </w:p>
    <w:p w:rsidR="00312CEE" w:rsidRPr="00962E51" w:rsidRDefault="00312CEE" w:rsidP="00962E51">
      <w:pPr>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3) отсутствие поданных в установленном порядке жалоб на действия (бездействие) должностных лиц в ходе предоставления муниципальной услуги;</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312CEE" w:rsidRPr="00962E51" w:rsidRDefault="00312CEE" w:rsidP="00962E51">
      <w:pPr>
        <w:pStyle w:val="ConsPlusDocList"/>
        <w:tabs>
          <w:tab w:val="left" w:pos="360"/>
        </w:tabs>
        <w:autoSpaceDE w:val="0"/>
        <w:ind w:firstLine="720"/>
        <w:jc w:val="both"/>
        <w:rPr>
          <w:rFonts w:ascii="Times New Roman" w:hAnsi="Times New Roman" w:cs="Times New Roman"/>
          <w:sz w:val="24"/>
          <w:szCs w:val="24"/>
        </w:rPr>
      </w:pPr>
      <w:r w:rsidRPr="00962E51">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 количество взаимодействия заявителя со специалистами при предоставлении муниципальной услуги и их продолжительностью;</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7) к</w:t>
      </w:r>
      <w:r w:rsidRPr="00962E51">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312CEE" w:rsidRPr="00962E51" w:rsidRDefault="00312CEE" w:rsidP="00962E51">
      <w:pPr>
        <w:tabs>
          <w:tab w:val="left" w:pos="360"/>
        </w:tabs>
        <w:autoSpaceDE w:val="0"/>
        <w:spacing w:after="0" w:line="240" w:lineRule="auto"/>
        <w:ind w:firstLine="720"/>
        <w:jc w:val="both"/>
        <w:rPr>
          <w:rFonts w:ascii="Times New Roman" w:hAnsi="Times New Roman" w:cs="Times New Roman"/>
          <w:color w:val="000000"/>
          <w:sz w:val="24"/>
          <w:szCs w:val="24"/>
        </w:rPr>
      </w:pPr>
      <w:bookmarkStart w:id="0" w:name="Par278"/>
      <w:bookmarkEnd w:id="0"/>
      <w:r w:rsidRPr="00962E51">
        <w:rPr>
          <w:rFonts w:ascii="Times New Roman" w:hAnsi="Times New Roman" w:cs="Times New Roman"/>
          <w:color w:val="000000"/>
          <w:sz w:val="24"/>
          <w:szCs w:val="24"/>
        </w:rPr>
        <w:t>2.20. Иные требования, в том числе учитывающие особенности предоставления муниципальной услуги в электронной форме.</w:t>
      </w:r>
    </w:p>
    <w:p w:rsidR="00312CEE" w:rsidRPr="00962E51" w:rsidRDefault="00312CEE" w:rsidP="00962E51">
      <w:pPr>
        <w:spacing w:after="0" w:line="240" w:lineRule="auto"/>
        <w:ind w:firstLine="720"/>
        <w:jc w:val="both"/>
        <w:rPr>
          <w:rFonts w:ascii="Times New Roman" w:hAnsi="Times New Roman" w:cs="Times New Roman"/>
          <w:sz w:val="24"/>
          <w:szCs w:val="24"/>
          <w:lang w:eastAsia="ru-RU"/>
        </w:rPr>
      </w:pPr>
      <w:bookmarkStart w:id="1" w:name="dst100405"/>
      <w:bookmarkEnd w:id="1"/>
      <w:r w:rsidRPr="00962E51">
        <w:rPr>
          <w:rFonts w:ascii="Times New Roman" w:hAnsi="Times New Roman" w:cs="Times New Roman"/>
          <w:sz w:val="24"/>
          <w:szCs w:val="24"/>
        </w:rPr>
        <w:t>2.20.1. Заявитель</w:t>
      </w:r>
      <w:r w:rsidRPr="00962E51">
        <w:rPr>
          <w:rFonts w:ascii="Times New Roman" w:hAnsi="Times New Roman" w:cs="Times New Roman"/>
          <w:sz w:val="24"/>
          <w:szCs w:val="24"/>
          <w:lang w:eastAsia="ru-RU"/>
        </w:rPr>
        <w:t xml:space="preserve"> вправе обратиться с уведомлением об окончании строительства, заявлением об исправлении опечаток или ошибок любыми способами, предусмотренными настоящим  Регламентом.</w:t>
      </w:r>
    </w:p>
    <w:p w:rsidR="00312CEE" w:rsidRPr="00962E51" w:rsidRDefault="00312CEE" w:rsidP="00962E51">
      <w:pPr>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Подача уведомления об окончании строительства, в том  числе с  приложением к  нему предусмотренных частью 16 статьи 55 Градостроительного кодекса Российской Федерации документов, наряду со  способами, предусмотренными  частью 16 статьи 55 Градостроительного кодекса Российской Федерации, может  осуществляться:</w:t>
      </w:r>
    </w:p>
    <w:p w:rsidR="00312CEE" w:rsidRPr="00962E51" w:rsidRDefault="00312CEE" w:rsidP="00962E51">
      <w:pPr>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2.20.2. </w:t>
      </w:r>
      <w:r w:rsidRPr="00962E51">
        <w:rPr>
          <w:rFonts w:ascii="Times New Roman" w:hAnsi="Times New Roman" w:cs="Times New Roman"/>
          <w:sz w:val="24"/>
          <w:szCs w:val="24"/>
          <w:lang w:eastAsia="ru-RU"/>
        </w:rPr>
        <w:t xml:space="preserve">Заявитель может направить уведомление об окончании строительства, заявление об исправлении опечаток или ошибок  в форме электронного документа, порядок оформления которого определен </w:t>
      </w:r>
      <w:hyperlink r:id="rId19" w:history="1">
        <w:r w:rsidRPr="00962E51">
          <w:rPr>
            <w:rFonts w:ascii="Times New Roman" w:hAnsi="Times New Roman" w:cs="Times New Roman"/>
            <w:sz w:val="24"/>
            <w:szCs w:val="24"/>
            <w:lang w:eastAsia="ru-RU"/>
          </w:rPr>
          <w:t>постановлением</w:t>
        </w:r>
      </w:hyperlink>
      <w:r w:rsidRPr="00962E51">
        <w:rPr>
          <w:rFonts w:ascii="Times New Roman" w:hAnsi="Times New Roman" w:cs="Times New Roman"/>
        </w:rPr>
        <w:t xml:space="preserve"> </w:t>
      </w:r>
      <w:r w:rsidRPr="00962E51">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0" w:history="1">
        <w:r w:rsidRPr="00962E51">
          <w:rPr>
            <w:rFonts w:ascii="Times New Roman" w:hAnsi="Times New Roman" w:cs="Times New Roman"/>
            <w:sz w:val="24"/>
            <w:szCs w:val="24"/>
            <w:lang w:eastAsia="ru-RU"/>
          </w:rPr>
          <w:t>законом</w:t>
        </w:r>
      </w:hyperlink>
      <w:r w:rsidRPr="00962E51">
        <w:rPr>
          <w:rFonts w:ascii="Times New Roman" w:hAnsi="Times New Roman" w:cs="Times New Roman"/>
          <w:sz w:val="24"/>
          <w:szCs w:val="24"/>
          <w:lang w:eastAsia="ru-RU"/>
        </w:rPr>
        <w:t xml:space="preserve"> от 6 апреля 2011 г. № 63-ФЗ «Об электронной подписи».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Средства электронной подписи, применяемые заявителем  при направлении уведомления об окончании строительства,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21" w:history="1">
        <w:r w:rsidRPr="00962E51">
          <w:rPr>
            <w:rFonts w:ascii="Times New Roman" w:hAnsi="Times New Roman" w:cs="Times New Roman"/>
            <w:sz w:val="24"/>
            <w:szCs w:val="24"/>
            <w:lang w:eastAsia="ru-RU"/>
          </w:rPr>
          <w:t>законом</w:t>
        </w:r>
      </w:hyperlink>
      <w:r w:rsidRPr="00962E51">
        <w:rPr>
          <w:rFonts w:ascii="Times New Roman" w:hAnsi="Times New Roman" w:cs="Times New Roman"/>
          <w:sz w:val="24"/>
          <w:szCs w:val="24"/>
          <w:lang w:eastAsia="ru-RU"/>
        </w:rPr>
        <w:t xml:space="preserve"> от 6 апреля 2011 г. № 63-ФЗ «Об электронной подписи».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2.20.3. При направлении заявителем уведомления об окончании строительства,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2.20.4. Электронные документы предоставляются в следующих форматах:</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lastRenderedPageBreak/>
        <w:t xml:space="preserve">1)  </w:t>
      </w:r>
      <w:r w:rsidRPr="00962E51">
        <w:rPr>
          <w:rFonts w:ascii="Times New Roman" w:hAnsi="Times New Roman" w:cs="Times New Roman"/>
          <w:sz w:val="24"/>
          <w:szCs w:val="24"/>
          <w:lang w:val="en-US" w:eastAsia="ru-RU"/>
        </w:rPr>
        <w:t>xml</w:t>
      </w:r>
      <w:r w:rsidRPr="00962E51">
        <w:rPr>
          <w:rFonts w:ascii="Times New Roman" w:hAnsi="Times New Roman" w:cs="Times New Roman"/>
          <w:sz w:val="24"/>
          <w:szCs w:val="24"/>
          <w:lang w:eastAsia="ru-RU"/>
        </w:rPr>
        <w:t xml:space="preserve"> – для формализованных документов;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2) </w:t>
      </w:r>
      <w:r w:rsidRPr="00962E51">
        <w:rPr>
          <w:rFonts w:ascii="Times New Roman" w:hAnsi="Times New Roman" w:cs="Times New Roman"/>
          <w:sz w:val="24"/>
          <w:szCs w:val="24"/>
          <w:lang w:val="en-US" w:eastAsia="ru-RU"/>
        </w:rPr>
        <w:t>pdf</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jpg</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jpeg</w:t>
      </w:r>
      <w:r w:rsidRPr="00962E51">
        <w:rPr>
          <w:rFonts w:ascii="Times New Roman" w:hAnsi="Times New Roman" w:cs="Times New Roman"/>
          <w:sz w:val="24"/>
          <w:szCs w:val="24"/>
          <w:lang w:eastAsia="ru-RU"/>
        </w:rPr>
        <w:t xml:space="preserve"> – для документов с текстовым содержанием, в том числе включая  изображение;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 </w:t>
      </w:r>
      <w:r w:rsidRPr="00962E51">
        <w:rPr>
          <w:rFonts w:ascii="Times New Roman" w:hAnsi="Times New Roman" w:cs="Times New Roman"/>
          <w:sz w:val="24"/>
          <w:szCs w:val="24"/>
          <w:lang w:val="en-US" w:eastAsia="ru-RU"/>
        </w:rPr>
        <w:t>doc</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docx</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odt</w:t>
      </w:r>
      <w:r w:rsidRPr="00962E51">
        <w:rPr>
          <w:rFonts w:ascii="Times New Roman" w:hAnsi="Times New Roman" w:cs="Times New Roman"/>
          <w:sz w:val="24"/>
          <w:szCs w:val="24"/>
          <w:lang w:eastAsia="ru-RU"/>
        </w:rPr>
        <w:t>– для документов с текстовым содержанием, не включающие формулы;</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4) </w:t>
      </w:r>
      <w:r w:rsidRPr="00962E51">
        <w:rPr>
          <w:rFonts w:ascii="Times New Roman" w:hAnsi="Times New Roman" w:cs="Times New Roman"/>
          <w:sz w:val="24"/>
          <w:szCs w:val="24"/>
          <w:lang w:val="en-US" w:eastAsia="ru-RU"/>
        </w:rPr>
        <w:t>xls</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xlsx</w:t>
      </w: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lang w:val="en-US" w:eastAsia="ru-RU"/>
        </w:rPr>
        <w:t>ods</w:t>
      </w:r>
      <w:r w:rsidRPr="00962E51">
        <w:rPr>
          <w:rFonts w:ascii="Times New Roman" w:hAnsi="Times New Roman" w:cs="Times New Roman"/>
          <w:sz w:val="24"/>
          <w:szCs w:val="24"/>
          <w:lang w:eastAsia="ru-RU"/>
        </w:rPr>
        <w:t xml:space="preserve">– для документов, содержащих расчеты.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2E51">
        <w:rPr>
          <w:rFonts w:ascii="Times New Roman" w:hAnsi="Times New Roman" w:cs="Times New Roman"/>
          <w:sz w:val="24"/>
          <w:szCs w:val="24"/>
          <w:lang w:val="en-US" w:eastAsia="ru-RU"/>
        </w:rPr>
        <w:t>dpi</w:t>
      </w:r>
      <w:r w:rsidRPr="00962E51">
        <w:rPr>
          <w:rFonts w:ascii="Times New Roman" w:hAnsi="Times New Roman" w:cs="Times New Roman"/>
          <w:sz w:val="24"/>
          <w:szCs w:val="24"/>
          <w:lang w:eastAsia="ru-RU"/>
        </w:rPr>
        <w:t xml:space="preserve"> (масштаб 1:1)  с использованием  следующих режимов: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2.20.6.  Электронные документы должны обеспечивать:</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 содержать оглавление, соответствующее их смыслу и содержанию.</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2.20.7. Максимально допустимый размер прикрепленного пакета документов не должен превышать 10 Гб.</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2.20.8. Прием Администрацией уведомления об окончании строительства,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2.20.10.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специалиста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2.20.11.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62E51">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312CEE" w:rsidRDefault="00312CEE" w:rsidP="00962E51">
      <w:pPr>
        <w:spacing w:after="0" w:line="240" w:lineRule="auto"/>
        <w:ind w:firstLine="720"/>
        <w:jc w:val="both"/>
        <w:rPr>
          <w:rFonts w:ascii="Times New Roman" w:hAnsi="Times New Roman" w:cs="Times New Roman"/>
          <w:sz w:val="28"/>
          <w:szCs w:val="28"/>
        </w:rPr>
      </w:pPr>
    </w:p>
    <w:p w:rsidR="00312CEE" w:rsidRDefault="00312CEE" w:rsidP="00962E51">
      <w:pPr>
        <w:spacing w:after="0" w:line="240" w:lineRule="auto"/>
        <w:ind w:firstLine="720"/>
        <w:jc w:val="both"/>
        <w:rPr>
          <w:rFonts w:ascii="Times New Roman" w:hAnsi="Times New Roman" w:cs="Times New Roman"/>
          <w:sz w:val="28"/>
          <w:szCs w:val="28"/>
        </w:rPr>
      </w:pPr>
    </w:p>
    <w:p w:rsidR="00312CEE" w:rsidRPr="00962E51" w:rsidRDefault="00312CEE" w:rsidP="00962E51">
      <w:pPr>
        <w:spacing w:after="0" w:line="240" w:lineRule="auto"/>
        <w:ind w:firstLine="720"/>
        <w:jc w:val="both"/>
        <w:rPr>
          <w:rFonts w:ascii="Times New Roman" w:hAnsi="Times New Roman" w:cs="Times New Roman"/>
          <w:sz w:val="28"/>
          <w:szCs w:val="28"/>
        </w:rPr>
      </w:pPr>
    </w:p>
    <w:p w:rsidR="00312CEE" w:rsidRPr="00962E51" w:rsidRDefault="00312CEE" w:rsidP="00962E51">
      <w:pPr>
        <w:shd w:val="clear" w:color="auto" w:fill="FFFFFF"/>
        <w:spacing w:after="0" w:line="240" w:lineRule="auto"/>
        <w:ind w:firstLine="720"/>
        <w:jc w:val="center"/>
        <w:rPr>
          <w:rFonts w:ascii="Times New Roman" w:hAnsi="Times New Roman" w:cs="Times New Roman"/>
          <w:color w:val="000000"/>
          <w:sz w:val="24"/>
          <w:szCs w:val="24"/>
        </w:rPr>
      </w:pPr>
      <w:r w:rsidRPr="00962E51">
        <w:rPr>
          <w:rFonts w:ascii="Times New Roman" w:hAnsi="Times New Roman" w:cs="Times New Roman"/>
          <w:color w:val="000000"/>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b/>
          <w:bCs/>
          <w:color w:val="000000"/>
          <w:sz w:val="24"/>
          <w:szCs w:val="24"/>
        </w:rPr>
      </w:pP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3.1. Исчерпывающий перечень административных процедур.</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3.1.1. Направление уведомления о соответствии или уведомления о несоответствии.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3.1.2. Исправление опечаток или ошибок в уведомлении о соответствии, выданном Администрацией.</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3.2. Направление уведомления о соответствии или уведомления о несоответствии включает в себя следующие административные действия: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3.2.1. Прием и регистрация уведомления об окончании строительства и  прилагаемых  к  нему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3.2.2. Рассмотрение уведомления об окончании строительства.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3.2.3. Подготовка результата  предоставления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3.2.4. Направление результата  предоставления  муниципальной  услуги заявителю.</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3.3. Исправление опечаток или ошибок в уведомлении о соответствии, выданном Администрацией, включает в себя следующие административные действия: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3.3.1. Прием и регистрация заявления об исправлении опечаток или ошибок.</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3.3.2. Рассмотрение и принятие решения.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3.3.3. Направление результата.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lang w:eastAsia="ru-RU"/>
        </w:rPr>
      </w:pP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3.4.Основанием для начала административного действия  «</w:t>
      </w:r>
      <w:r w:rsidRPr="00962E51">
        <w:rPr>
          <w:rFonts w:ascii="Times New Roman" w:hAnsi="Times New Roman" w:cs="Times New Roman"/>
          <w:color w:val="000000"/>
          <w:sz w:val="24"/>
          <w:szCs w:val="24"/>
          <w:lang w:eastAsia="ru-RU"/>
        </w:rPr>
        <w:t>Прием и регистрация уведомления об окончании строительства и  прилагаемых  к  нему   документов</w:t>
      </w:r>
      <w:r w:rsidRPr="00962E51">
        <w:rPr>
          <w:rFonts w:ascii="Times New Roman" w:hAnsi="Times New Roman" w:cs="Times New Roman"/>
          <w:color w:val="000000"/>
          <w:sz w:val="24"/>
          <w:szCs w:val="24"/>
        </w:rPr>
        <w:t>» является поступившее уведомление об окончании строительства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по электронной почте, а также  личное обращение в Администрацию.</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уведомления об окончании строительства и прилагаемых  документов.</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3.4.1. Прием и регистрация уведомления об окончании строительства и прилагаемых  документов осуществляются специалистом общего  отдела администрации.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3.4.2.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об окончании строительства, если отсутствуют основания для отказа в приеме документов, указанные в пункте 2.11.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3.4.3. При обращении на личном приеме уведомление об окончании строительства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При этом, в случаях, если  в уведомлении об окончании строительства  отсутствует фамилии заявителя, направившего обращение, почтовый адрес, по которому должен быть направлен ответ и (или) текст уведомления об окончании строительства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об окончании строительства непосредственно  на личном приеме.</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lastRenderedPageBreak/>
        <w:t xml:space="preserve">3.4.4. При обращении письменно в Администрацию, в том числе на личном приеме, ответственный </w:t>
      </w:r>
      <w:r w:rsidRPr="00962E51">
        <w:rPr>
          <w:rFonts w:ascii="Times New Roman" w:hAnsi="Times New Roman" w:cs="Times New Roman"/>
          <w:color w:val="000000"/>
          <w:sz w:val="24"/>
          <w:szCs w:val="24"/>
          <w:lang w:eastAsia="ru-RU"/>
        </w:rPr>
        <w:t>специалист  общего  отдела  администрации</w:t>
      </w:r>
      <w:r w:rsidRPr="00962E51">
        <w:rPr>
          <w:rFonts w:ascii="Times New Roman" w:hAnsi="Times New Roman" w:cs="Times New Roman"/>
          <w:color w:val="000000"/>
          <w:sz w:val="24"/>
          <w:szCs w:val="24"/>
        </w:rPr>
        <w:t>:</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в)  проверяет правильность заполнения уведомления об окончании строительства, в том числе полноту внесенных данных, наличие документов, которые должны прилагаться к уведомлению об окончании строительства, соответствие представленных документов установленным требованиям;</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rPr>
        <w:t xml:space="preserve">г) </w:t>
      </w:r>
      <w:r w:rsidRPr="00962E51">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специалиста общего отдела администрации , даты приема и затем регистрирует уведомление об окончании строительства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3.4.5. При приеме уведомления об окончании строительства  и документов, направленных по почте, заявителю направляется расписка о приеме уведомления об окончании строительства и документов  почтовым отправлением с уведомлением о вручении.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об окончании строительства и документов.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3.4.6.  В случае, если в предоставленных (направленных) уведомлении об окончании строительства и прилагаемых документов  имеются основания для отказа  в приеме документов, указанных в пункте 2.11. настоящего Регламента, то специалист общего отдела  не осуществляет регистрацию уведомления об окончании строительства и прилагаемых документов и  передает  уведомление об  окончании строительства и  прилагаемые документы в Комитет  архитектуры  и  градостроительства для  подготовки письма об  отказе  в приеме документов.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2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3.4.7.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об окончании строительства и прилагаемых к нему документов.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3.4.8. Срок осуществления действий по регистрации документов - 15 минут в течение одного рабочего дня.</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lastRenderedPageBreak/>
        <w:t>Срок  определения специалиста, ответственного за рассмотрение уведомления об окончании строительства и прилагаемых к нему документов – один рабочий день со дня регистрации документов.</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3.4.9. Критерий принятия решения о регистрации документов  – поступление уведомления об окончании строительства и прилагаемых  документов надлежащего качества и в полном объеме.</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3.4.10. Критерий принятия решения об отказе в приеме документов -  наличие оснований для отказа в приеме документов, указанных в пункте 2.11. настоящего Регламента.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3.4.11. Результатом административного действия является прием и регистрации уведомления об окончании строительства и прилагаемых к нему документов либо отказ в приеме документов.</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3.4.12. Фиксация результата - занесение информации в систему электронного документооборота или в журнал входящей корреспонденции.</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 xml:space="preserve">3.5. </w:t>
      </w:r>
      <w:r w:rsidRPr="00962E51">
        <w:rPr>
          <w:rFonts w:ascii="Times New Roman" w:hAnsi="Times New Roman" w:cs="Times New Roman"/>
          <w:color w:val="000000"/>
          <w:sz w:val="24"/>
          <w:szCs w:val="24"/>
          <w:lang w:eastAsia="ru-RU"/>
        </w:rPr>
        <w:t>Рассмотрение уведомления об окончании строительства.</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rPr>
        <w:t>3.5.1. Основанием для начала административного действия «</w:t>
      </w:r>
      <w:r w:rsidRPr="00962E51">
        <w:rPr>
          <w:rFonts w:ascii="Times New Roman" w:hAnsi="Times New Roman" w:cs="Times New Roman"/>
          <w:color w:val="000000"/>
          <w:sz w:val="24"/>
          <w:szCs w:val="24"/>
          <w:lang w:eastAsia="ru-RU"/>
        </w:rPr>
        <w:t>Рассмотрение уведомления об окончании строительства</w:t>
      </w:r>
      <w:r w:rsidRPr="00962E51">
        <w:rPr>
          <w:rFonts w:ascii="Times New Roman" w:hAnsi="Times New Roman" w:cs="Times New Roman"/>
          <w:color w:val="000000"/>
          <w:sz w:val="24"/>
          <w:szCs w:val="24"/>
        </w:rPr>
        <w:t xml:space="preserve">» </w:t>
      </w:r>
      <w:r w:rsidRPr="00962E51">
        <w:rPr>
          <w:rFonts w:ascii="Times New Roman" w:hAnsi="Times New Roman" w:cs="Times New Roman"/>
          <w:color w:val="000000"/>
          <w:sz w:val="24"/>
          <w:szCs w:val="24"/>
          <w:lang w:eastAsia="ru-RU"/>
        </w:rPr>
        <w:t xml:space="preserve">является  зарегистрированное уведомление об окончании строительства и  прилагаемых  к  нему документов,  указанных в п. </w:t>
      </w:r>
      <w:r w:rsidRPr="00962E51">
        <w:rPr>
          <w:rFonts w:ascii="Times New Roman" w:hAnsi="Times New Roman" w:cs="Times New Roman"/>
          <w:sz w:val="24"/>
          <w:szCs w:val="24"/>
          <w:lang w:eastAsia="ru-RU"/>
        </w:rPr>
        <w:t>2.7</w:t>
      </w:r>
      <w:r w:rsidRPr="00962E51">
        <w:rPr>
          <w:rFonts w:ascii="Times New Roman" w:hAnsi="Times New Roman" w:cs="Times New Roman"/>
          <w:color w:val="000000"/>
          <w:sz w:val="24"/>
          <w:szCs w:val="24"/>
          <w:lang w:eastAsia="ru-RU"/>
        </w:rPr>
        <w:t>настоящего Регламента, с указанием исполнителя.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3.5.2. Специалист  Комитета  архитектуры и  градостроительства, ответственный за  рассмотрение уведомления об окончании строительства и прилагаемых к нему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1) рассматривает уведомление об окончании строительства на наличие в нем сведений, предусмотренных утвержденной формой и пунктом 2.7 настоящего Регламента, и представленные документы на предмет их комплектности, а также полноты  указанных в них сведений, необходимых для предоставления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2) при  наличии оснований  для  оставления без рассмотрения  уведомления об окончании строительства, предусмотренных  пунктом  </w:t>
      </w:r>
      <w:r w:rsidRPr="00962E51">
        <w:rPr>
          <w:rFonts w:ascii="Times New Roman" w:hAnsi="Times New Roman" w:cs="Times New Roman"/>
          <w:sz w:val="24"/>
          <w:szCs w:val="24"/>
          <w:lang w:eastAsia="ru-RU"/>
        </w:rPr>
        <w:t>2.12.2.</w:t>
      </w:r>
      <w:r w:rsidRPr="00962E51">
        <w:rPr>
          <w:rFonts w:ascii="Times New Roman" w:hAnsi="Times New Roman" w:cs="Times New Roman"/>
          <w:color w:val="000000"/>
          <w:sz w:val="24"/>
          <w:szCs w:val="24"/>
          <w:lang w:eastAsia="ru-RU"/>
        </w:rPr>
        <w:t xml:space="preserve"> настоящего Регламента, возвращает заявителю письмом, выполненным на бланке Администрации, подписанным заместителем главы администрации либо усиленной квалифицированной электронной подписью уполномоченного должностного лица с присвоением номера и даты по форме согласно приложению 4 к настоящему Регламенту,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Оставление уведомления об окончании строительства без рассмотрения  не препятствует повторному обращению за предоставлением муниципальной услуги после устранения оснований (причин) их возврата. Письмо об оставлении уведомления об окончании строительства без рассмотрения направляется заявителю в бумажном виде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 в случае отсутствия оснований для оставления уведомления об окончании строительства без рассмотрения,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w:t>
      </w:r>
      <w:r w:rsidRPr="00962E51">
        <w:rPr>
          <w:rFonts w:ascii="Times New Roman" w:hAnsi="Times New Roman" w:cs="Times New Roman"/>
          <w:color w:val="000000"/>
          <w:sz w:val="24"/>
          <w:szCs w:val="24"/>
          <w:lang w:eastAsia="ru-RU"/>
        </w:rPr>
        <w:lastRenderedPageBreak/>
        <w:t>строительства изменены после дня поступления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4)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5)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6)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3.5.3. Срок  выполнения административного действия – 2 рабочих дня.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3.5.4. Критерий принятия решения об оставлении уведомления об окончании строительства без рассмотрения – наличие оснований, указанных в пункте 2.12.2 настоящего Регламента.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3.5.5. Результатом административного действия  является проведение проверки сведений, указанных в уведомлении об окончании строительства и (или) осмотр объекта индивидуального жилищного строительства или садового дома либо оставление уведомления об окончании строительства без рассмотрения.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3.5.6. Фиксация результата - занесение информации в систему электронного документооборота или в журнал регистрации, акт осмотра.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 Подготовка результата  предоставления  муниципальной услуги.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3.6.1. Основанием для начала административного действия «Подготовка результата предоставления муниципальной услуги» является проведение проверки сведений, </w:t>
      </w:r>
      <w:r w:rsidRPr="00962E51">
        <w:rPr>
          <w:rFonts w:ascii="Times New Roman" w:hAnsi="Times New Roman" w:cs="Times New Roman"/>
          <w:color w:val="000000"/>
          <w:sz w:val="24"/>
          <w:szCs w:val="24"/>
          <w:lang w:eastAsia="ru-RU"/>
        </w:rPr>
        <w:lastRenderedPageBreak/>
        <w:t xml:space="preserve">указанных в уведомлении об окончании строительства и (или) осмотр объекта индивидуального жилищного строительства или садового дома.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3.6.2.   При отсутствии оснований для отказа в предоставлении муниципальной услуги, указанных  в пункте 2.12.3 настоящего Регламента специалист  Комитета  архитектуры  и  градостроительства, ответственный за рассмотрение уведомления об окончании строительства и прилагаемых к нему документов,  подготавливает уведомление о соответствии по форме, утвержденной приказом Министерства строительства и жилищно-коммунального хозяйства Российской Федерации от 19 сентября 2018 г. № 591/пр,  согласовывает его в установленном порядке и передает на подпись главе  местного самоуправления.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3.6.3. Глава  местного самоуправления  подписывает  проект уведомления о  соответствии. Специалист  Комитета архитектуры  и  градостроительства, ответственный за рассмотрение уведомления об окончании строительства и прилагаемых к нему документов, уведомляет заявителя способом, выбранным  заявителем,  о том, что документы направлены в орган регистрации прав для постановки объекта недвижимости на кадастровый учет и регистрации права на объект недвижимости.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3.6.4. Подписанное  уведомление о соответствии  передается на  регистрацию.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3.6.5.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соответствии путем занесения данных в систему электронного документооборота или в журнал регистрации.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Номер выдаваемому уведомлению о соответствии  присваивается одновременно с его регистрацией в системе электронного документооборота или в журнале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3.6.6. При наличии  оснований, указанных в пункте 2.12.3  настоящего Регламента, специалист  Комитета архитектуры  и градостроительства, ответственный за рассмотрение документов, подготавливает уведомление о несоответствии по форме, утвержденной приказом Министерством строительства и жилищно-коммунального хозяйства Российской Федерации  от 19 сентября 2018 г. № 591/пр, а также сопроводительное письмо, согласовывает их в установленном порядке  и передает на подпись главе  местного самоуправления.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lang w:eastAsia="ru-RU"/>
        </w:rPr>
        <w:t>3.6.7. Подписанное уведомление о  несоответствии и</w:t>
      </w:r>
      <w:r w:rsidRPr="00962E51">
        <w:rPr>
          <w:rFonts w:ascii="Times New Roman" w:hAnsi="Times New Roman" w:cs="Times New Roman"/>
          <w:sz w:val="24"/>
          <w:szCs w:val="24"/>
          <w:lang w:eastAsia="ru-RU"/>
        </w:rPr>
        <w:t xml:space="preserve"> сопроводительное письмо  передаются  на регистрацию.</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3.6.8.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несоответствии и сопроводительного письма путем занесения данных в систему электронного документооборота или в журнал регистрации.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Номер выдаваемому уведомлению о несоответствии и сопроводительному письму присваивается одновременно с его регистрацией в системе электронного документооборота или в журнале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3.6.9. Срок исполнения административного действия – 3 рабочих дня.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3.6.10. Критерий принятия решения о направлении уведомления о соответствии -   отсутствие оснований для отказа в предоставлении  муниципальной услуги, указанных в пункте 2.12.3  настоящего Регламента.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3.6.11. Критерий принятия решения о направлении уведомления о несоответствии - наличие основания (или оснований) для отказа в предоставлении муниципальной услуги, предусмотренных пунктом 2.12.3 настоящего Регламента.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3.6.12. Результатом административного действия является подписанное и  зарегистрированное  уведомление о соответствии (несоответствии) и сопроводительное письмо к нему.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3.6.13.Фиксация результата - занесение информации в систему электронного документооборота или в журнал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3.7.  Направление заявителю результата предоставления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3.7.1. Основанием для начала административного действия «Направление заявителю результата предоставления муниципальной услуги» является подписанное и </w:t>
      </w:r>
      <w:r w:rsidRPr="00962E51">
        <w:rPr>
          <w:rFonts w:ascii="Times New Roman" w:hAnsi="Times New Roman" w:cs="Times New Roman"/>
          <w:color w:val="000000"/>
          <w:sz w:val="24"/>
          <w:szCs w:val="24"/>
          <w:lang w:eastAsia="ru-RU"/>
        </w:rPr>
        <w:lastRenderedPageBreak/>
        <w:t>зарегистрированное уведомление о соответствии или уведомление о несоответствии с сопроводительным письмом.</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3.7.2. Уведомление о соответствии, уведомление об окончании строительства, технический план,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садового дома (если земельный участок принадлежит двум и более гражданам на праве общей долевой собственности или передан в аренду со множественностью лиц со стороны арендатора), заявление о государственном кадастровом учете и государственной регистрации прав на  объект индивидуального жилищного строительства или садовый дом направляются специалистом   Комитета  архитектуры и градостроительства в орган регистрации прав (Федеральную службу государственной регистрации, кадастра и картографии) в электронной форме.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3.7.3. По результатам государственной регистрации объекта индивидуального жилищного строительства или садового дома заявителю (представителю заявителя)  выдается выписка из единого государственного реестра недвижимости </w:t>
      </w:r>
      <w:r w:rsidRPr="00962E51">
        <w:rPr>
          <w:rFonts w:ascii="Times New Roman" w:hAnsi="Times New Roman" w:cs="Times New Roman"/>
          <w:sz w:val="24"/>
          <w:szCs w:val="24"/>
          <w:lang w:eastAsia="ru-RU"/>
        </w:rPr>
        <w:t>об основных характеристиках и зарегистрированных правах на объект недвижимости, оформленная в установленном порядке</w:t>
      </w:r>
      <w:r w:rsidRPr="00962E51">
        <w:rPr>
          <w:rFonts w:ascii="Times New Roman" w:hAnsi="Times New Roman" w:cs="Times New Roman"/>
          <w:color w:val="000000"/>
          <w:sz w:val="24"/>
          <w:szCs w:val="24"/>
          <w:lang w:eastAsia="ru-RU"/>
        </w:rPr>
        <w:t xml:space="preserve">.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lang w:eastAsia="ru-RU"/>
        </w:rPr>
        <w:t xml:space="preserve">Выписка из единого государственного реестра недвижимости </w:t>
      </w:r>
      <w:r w:rsidRPr="00962E51">
        <w:rPr>
          <w:rFonts w:ascii="Times New Roman" w:hAnsi="Times New Roman" w:cs="Times New Roman"/>
          <w:sz w:val="24"/>
          <w:szCs w:val="24"/>
          <w:lang w:eastAsia="ru-RU"/>
        </w:rPr>
        <w:t>об основных характеристиках и зарегистрированных правах на объект недвижимости выдается в Комитете  архитектуры  и  градостроительства.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3.7.4. Уведомление о несоответствии  и сопроводительное письмо, кроме заявителя, специалистом  Комитета  архитектуры и  градостроительства направляется: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в орган регистрации прав (Федеральную службу государственной регистрации, кадастра и картографии);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в управление государственной охраны объектов культурного наследия Нижегородской области в случае, если принималось решение о направлении уведомления  о несоответствии  по основанию, предусмотренному пунктом 2 части 20 статьи 55  Градостроительного кодекса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в инспекцию государственного строительного надзора Нижегородской области в случае, если принималось решение о направлении уведомления о несоответствии  по основанию, предусмотренному  пунктом 1 или 2  части 20 статьи 55 Градостроительного кодекса Российской Федерации;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в орган, осуществляющий земельный контроль, в случае, если  принималось решение о направлении уведомления о несоответствии по основанию, предусмотренному  пунктом 3 или 4 части 20 статьи 55  Градостроительного кодекса Российской Федерации.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Указанные документы  направляются  специалистом (указать наименование структурного подразделения Администрации) в соответствующие органы власти почтовым отправлением либо курьером, </w:t>
      </w:r>
      <w:r w:rsidRPr="00962E51">
        <w:rPr>
          <w:rFonts w:ascii="Times New Roman" w:hAnsi="Times New Roman" w:cs="Times New Roman"/>
          <w:sz w:val="24"/>
          <w:szCs w:val="24"/>
          <w:lang w:eastAsia="ru-RU"/>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62E51">
        <w:rPr>
          <w:rFonts w:ascii="Times New Roman" w:hAnsi="Times New Roman" w:cs="Times New Roman"/>
          <w:color w:val="000000"/>
          <w:sz w:val="24"/>
          <w:szCs w:val="24"/>
          <w:lang w:eastAsia="ru-RU"/>
        </w:rPr>
        <w:t xml:space="preserve">.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Уведомление о несоответствие передается в структурное подразделение Администрации, осуществляющее муниципальный земельный контроль в случае, если  принималось решение о направлении уведомления о несоответствии по основанию, предусмотренному  пунктом 3 или 4 части 20 статьи 55  Градостроительного кодекса Российской Федерации.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lang w:eastAsia="ru-RU"/>
        </w:rPr>
        <w:t xml:space="preserve">3.7.5. </w:t>
      </w:r>
      <w:r w:rsidRPr="00962E51">
        <w:rPr>
          <w:rFonts w:ascii="Times New Roman" w:hAnsi="Times New Roman" w:cs="Times New Roman"/>
          <w:sz w:val="24"/>
          <w:szCs w:val="24"/>
          <w:lang w:eastAsia="ru-RU"/>
        </w:rPr>
        <w:t>Специалист Комитета архитектуры  и  градостроительства в течение одного рабочего дня после подписания  и регистрации уведомления о соответствии либо уведомления о несоответствии и сопроводительного письма  уведомляет  застройщика способом, указанным в уведомлении об окончании строительства, о готовности уведомления о соответствии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о градостроительной деятельности.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lastRenderedPageBreak/>
        <w:t xml:space="preserve">3.7.6. </w:t>
      </w:r>
      <w:r w:rsidRPr="00962E51">
        <w:rPr>
          <w:rFonts w:ascii="Times New Roman" w:hAnsi="Times New Roman" w:cs="Times New Roman"/>
          <w:color w:val="000000"/>
          <w:sz w:val="24"/>
          <w:szCs w:val="24"/>
          <w:lang w:eastAsia="ru-RU"/>
        </w:rPr>
        <w:t xml:space="preserve">Результат муниципальной услуги по желанию заявителя вручается ему лично по месту нахождения Администрации в Комитете  архитектуры  и  градостроительства, общем  отделе  администрации в согласованное время либо в ГБУ НО «УМФЦ» (если комплект документов был сдан заявителем через ГБУ НО «УМФЦ»), либо </w:t>
      </w:r>
      <w:r w:rsidRPr="00962E51">
        <w:rPr>
          <w:rFonts w:ascii="Times New Roman" w:hAnsi="Times New Roman" w:cs="Times New Roman"/>
          <w:sz w:val="24"/>
          <w:szCs w:val="24"/>
          <w:lang w:eastAsia="ru-RU"/>
        </w:rPr>
        <w:t>направляется в форме электронного документа, подписанный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962E51">
        <w:rPr>
          <w:rFonts w:ascii="Times New Roman" w:hAnsi="Times New Roman" w:cs="Times New Roman"/>
          <w:color w:val="000000"/>
          <w:sz w:val="24"/>
          <w:szCs w:val="24"/>
          <w:lang w:eastAsia="ru-RU"/>
        </w:rPr>
        <w:t xml:space="preserve">но не позднее одного рабочего дня с момента подписания и регистрации </w:t>
      </w:r>
      <w:r w:rsidRPr="00962E51">
        <w:rPr>
          <w:rFonts w:ascii="Times New Roman" w:hAnsi="Times New Roman" w:cs="Times New Roman"/>
          <w:color w:val="000000"/>
          <w:sz w:val="24"/>
          <w:szCs w:val="24"/>
        </w:rPr>
        <w:t>(за исключением выдачи результата через  ГБУ НО «УМФЦ»)</w:t>
      </w:r>
      <w:r w:rsidRPr="00962E51">
        <w:rPr>
          <w:rFonts w:ascii="Times New Roman" w:hAnsi="Times New Roman" w:cs="Times New Roman"/>
          <w:color w:val="000000"/>
          <w:sz w:val="24"/>
          <w:szCs w:val="24"/>
          <w:lang w:eastAsia="ru-RU"/>
        </w:rPr>
        <w:t>.</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уведомления о соответствии).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муниципальной услуги, направляет его почтовым отправлением с уведомлением о вручении.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3.7.7. Критерии принятия решения по выбору варианта отправки результата предоставления муниципальной услуги заявителю -  указание заявителя  в уведомлении об окончании строительства.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t xml:space="preserve">3.7.8. Результатом является выданные (направленные) уведомление о соответствии или уведомление о несоответствии и сопроводительное письмо.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3.7.9.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3.7.10.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3.7.11. Срок направления результата – один рабочий день с момента подписания и регистрации уведомления о соответствии либо уведомления о несоответствии и сопроводительного письма </w:t>
      </w:r>
      <w:r w:rsidRPr="00962E51">
        <w:rPr>
          <w:rFonts w:ascii="Times New Roman" w:hAnsi="Times New Roman" w:cs="Times New Roman"/>
          <w:color w:val="000000"/>
          <w:sz w:val="24"/>
          <w:szCs w:val="24"/>
        </w:rPr>
        <w:t>(за исключением выдачи результата через ГБУ НО «УМФЦ»)</w:t>
      </w:r>
      <w:r w:rsidRPr="00962E51">
        <w:rPr>
          <w:rFonts w:ascii="Times New Roman" w:hAnsi="Times New Roman" w:cs="Times New Roman"/>
          <w:color w:val="000000"/>
          <w:sz w:val="24"/>
          <w:szCs w:val="24"/>
          <w:lang w:eastAsia="ru-RU"/>
        </w:rPr>
        <w:t>.</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 Прием и регистрация заявления об исправлении опечаток или ошибок.</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1 к настоящему Регламенту  и прилагаемых документов непосредственно направленного по почте, по электронной почте, через ГБУ НО «УМФЦ»,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lastRenderedPageBreak/>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2.11.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3.8.4.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3.8.5.При обращении письменно в Администрацию, в том числе на личном приеме, специалист  общего  отдела  администрации: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lang w:eastAsia="ru-RU"/>
        </w:rPr>
        <w:t xml:space="preserve">г) </w:t>
      </w:r>
      <w:r w:rsidRPr="00962E51">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д) проставляет  штамп Администрации с указанием фамилии, инициалов и должности специалиста, даты приема и затем регистрирует заявление об исправлении опечаток или ошибок и прилагаемые к нему документы в системе электронного документооборота, а при отсутствии технической возможности – в журнале входящей корреспонденции.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3.8.6.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3.8.7. В случае, если в предоставленных (направленных) заявлении об исправлении опечаток или ошибок и прилагаемых документов  имеются основания для отказа  в приеме документов, указанных в пункте 2.11. настоящего Регламента, то специалист общего  отдела администрации  не осуществляет регистрацию заявления об исправлении опечаток или ошибок и прилагаемых документов и  передает заявление об  исправлении опечаток или  ошибок в Комитет  архитектуры и  градостроительства для  подготовки  письма об отказе в приеме документов. </w:t>
      </w:r>
    </w:p>
    <w:p w:rsidR="00312CEE" w:rsidRPr="00962E51" w:rsidRDefault="00312CEE" w:rsidP="00962E51">
      <w:pPr>
        <w:shd w:val="clear" w:color="auto" w:fill="FFFFFF"/>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lang w:eastAsia="ru-RU"/>
        </w:rPr>
        <w:lastRenderedPageBreak/>
        <w:t xml:space="preserve">Письмо об отказе в приеме документов оформляется на бланке Администрации  по форме согласно приложению  2 к настоящему Регламенту с присвоением номера, даты, проставлением подписи заместителя  главы  администрации  </w:t>
      </w:r>
      <w:r w:rsidRPr="00962E51">
        <w:rPr>
          <w:rFonts w:ascii="Times New Roman" w:hAnsi="Times New Roman" w:cs="Times New Roman"/>
          <w:color w:val="000000"/>
          <w:sz w:val="24"/>
          <w:szCs w:val="24"/>
        </w:rPr>
        <w:t>либо подписанного усиленной квалифицированной электронной подписью уполномоченного должностного лица.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 услугой при устранении выявленных нарушений.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3.8.8. В случае регистрации документов,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3.8.9. Срок осуществления действий по регистрации документов - 15 минут в течение одного рабочего дня.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3.8.10. Критерий принятия решения о регистрации документов  – поступление заявления об исправлении опечаток или ошибок и прилагаемых  к нему документов надлежащего качества и в полном объеме.</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3.8.11. Критерий принятия решения об отказе в приеме документов -  наличие оснований для отказа в приеме документов, указанных в пункте 2.11. настоящего Регламента.</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3.8.12. Результатом административного действия является прием и регистрация заявления об исправлении опечаток или ошибок и прилагаемых к нему документов,  либо отказ в приеме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3.8.13. Фиксация результата - занесение информации в систему электронного документооборота или в журнал входящей корреспонденции.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3.9. Рассмотрение и принятие решения.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3.9.1.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прилагаемые  к нему документы.</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3.9.2.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осуществляет анализ заявления об исправлении опечаток или ошибок и представленных документов;</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б) осуществляет поиск уведомления о соответствии, а также документов, на основании которых осуществлялась подготовка проекта уведомления о соответствии;</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сличает представленные заявителем документы и документы, которые имеются  в распоряжении Администрации на предмет их тождественности либо делает межведомственные запросы, если заявитель не предоставил документы, указанные  в пункте 2.8.2 настоящего Регламента.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lastRenderedPageBreak/>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главы  местного самоуправления. </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г) в случае, если при выявлении в предоставленных  документах заявителем в    уведомлении о соответствии  была допущена опечатка или ошибка, подготавливает проект уведомления о соответствии в новой редакции, сопроводительное письмо, согласовывает их в установленном порядке и передает на подпись главе  местного самоуправления;</w:t>
      </w:r>
    </w:p>
    <w:p w:rsidR="00312CEE" w:rsidRPr="00962E51" w:rsidRDefault="00312CEE" w:rsidP="00962E51">
      <w:pPr>
        <w:suppressAutoHyphens w:val="0"/>
        <w:autoSpaceDE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д) в случае, если в представленных документах заявителем отсутствуют расхождения с данными, указанными в уведомлении о соответствии  либо заявитель не представил подтверждающие документы, подготавливает проект уведомления об отсутствии выявленных опечаток или ошибок согласно приложению  3 к настоящему Регламенту, согласовывает его в установленном порядке  и передает его на подпись главе  местного самоуправления.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После подписания уведомление об отсутствии выявленных опечаток или ошибок  или уведомление о соответствии, сопроводительное письмо  передаются на регистрацию.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3.9.3.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соответствии, сопроводительное письмо  или уведомление об отсутствии выявленных опечаток или ошибок  путем занесения данных в систему электронного документооборота или в журнал регистрации.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t xml:space="preserve">3.9.4.  </w:t>
      </w:r>
      <w:r w:rsidRPr="00962E51">
        <w:rPr>
          <w:rFonts w:ascii="Times New Roman" w:hAnsi="Times New Roman" w:cs="Times New Roman"/>
          <w:color w:val="000000"/>
          <w:sz w:val="24"/>
          <w:szCs w:val="24"/>
          <w:lang w:eastAsia="ru-RU"/>
        </w:rPr>
        <w:t>Срок осуществления действий  - 4 рабочих  дня.</w:t>
      </w:r>
    </w:p>
    <w:p w:rsidR="00312CEE" w:rsidRPr="00962E51" w:rsidRDefault="00312CEE" w:rsidP="00962E51">
      <w:pPr>
        <w:suppressAutoHyphens w:val="0"/>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962E51">
        <w:rPr>
          <w:rFonts w:ascii="Times New Roman" w:hAnsi="Times New Roman" w:cs="Times New Roman"/>
          <w:sz w:val="24"/>
          <w:szCs w:val="24"/>
          <w:lang w:eastAsia="ru-RU"/>
        </w:rPr>
        <w:t>3.9.5.  Критерием принятия решения об исправлении  опечаток или ошибок является наличие  допущенных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962E51">
        <w:rPr>
          <w:rFonts w:ascii="Times New Roman" w:hAnsi="Times New Roman" w:cs="Times New Roman"/>
          <w:sz w:val="24"/>
          <w:szCs w:val="24"/>
          <w:lang w:eastAsia="ru-RU"/>
        </w:rPr>
        <w:t>3.9.6.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962E51">
        <w:rPr>
          <w:rFonts w:ascii="Times New Roman" w:hAnsi="Times New Roman" w:cs="Times New Roman"/>
          <w:sz w:val="24"/>
          <w:szCs w:val="24"/>
          <w:lang w:eastAsia="ru-RU"/>
        </w:rPr>
        <w:t>3.9.7. Результатом рассмотрения обращения об исправлении допущенных опечаток и ошибок являются уведомление о соответствии, сопроводительное письмо либо уведомление об отсутствии выявленных 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962E51">
        <w:rPr>
          <w:rFonts w:ascii="Times New Roman" w:hAnsi="Times New Roman" w:cs="Times New Roman"/>
          <w:sz w:val="24"/>
          <w:szCs w:val="24"/>
          <w:lang w:eastAsia="ru-RU"/>
        </w:rPr>
        <w:t>3.9.8. Фиксация результата – в системе электронного документооборота или в журнале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color w:val="000000"/>
          <w:sz w:val="24"/>
          <w:szCs w:val="24"/>
          <w:lang w:eastAsia="ru-RU"/>
        </w:rPr>
        <w:t>3.10. Направление результата</w:t>
      </w:r>
      <w:r w:rsidRPr="00962E51">
        <w:rPr>
          <w:rFonts w:ascii="Times New Roman" w:hAnsi="Times New Roman" w:cs="Times New Roman"/>
          <w:sz w:val="24"/>
          <w:szCs w:val="24"/>
          <w:lang w:eastAsia="ru-RU"/>
        </w:rPr>
        <w:t>.</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t xml:space="preserve">3.10.1. Основанием для начала административного действия  «Направление результата» является </w:t>
      </w:r>
      <w:r w:rsidRPr="00962E51">
        <w:rPr>
          <w:rFonts w:ascii="Times New Roman" w:hAnsi="Times New Roman" w:cs="Times New Roman"/>
          <w:color w:val="000000"/>
          <w:sz w:val="24"/>
          <w:szCs w:val="24"/>
          <w:lang w:eastAsia="ru-RU"/>
        </w:rPr>
        <w:t xml:space="preserve">оформленное уведомление о соответствии, сопроводительное письмо  либо уведомление об отсутствии выявленных опечаток или ошибок.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3.10.2. С</w:t>
      </w:r>
      <w:r w:rsidRPr="00962E51">
        <w:rPr>
          <w:rFonts w:ascii="Times New Roman" w:hAnsi="Times New Roman" w:cs="Times New Roman"/>
          <w:color w:val="000000"/>
          <w:sz w:val="24"/>
          <w:szCs w:val="24"/>
          <w:lang w:eastAsia="ru-RU"/>
        </w:rPr>
        <w:t>пециалист Комитета архитектуры  и градостроительства</w:t>
      </w:r>
      <w:r w:rsidRPr="00962E51">
        <w:rPr>
          <w:rFonts w:ascii="Times New Roman" w:hAnsi="Times New Roman" w:cs="Times New Roman"/>
          <w:sz w:val="24"/>
          <w:szCs w:val="24"/>
          <w:lang w:eastAsia="ru-RU"/>
        </w:rPr>
        <w:t xml:space="preserve"> в течение одного рабочего дня после подписания  и регистрации </w:t>
      </w:r>
      <w:r w:rsidRPr="00962E51">
        <w:rPr>
          <w:rFonts w:ascii="Times New Roman" w:hAnsi="Times New Roman" w:cs="Times New Roman"/>
          <w:color w:val="000000"/>
          <w:sz w:val="24"/>
          <w:szCs w:val="24"/>
          <w:lang w:eastAsia="ru-RU"/>
        </w:rPr>
        <w:t>уведомления о соответствии, сопроводительного письма либо уведомления об отсутствии выявленных опечаток или ошибок</w:t>
      </w:r>
      <w:r w:rsidRPr="00962E51">
        <w:rPr>
          <w:rFonts w:ascii="Times New Roman" w:hAnsi="Times New Roman" w:cs="Times New Roman"/>
          <w:sz w:val="24"/>
          <w:szCs w:val="24"/>
          <w:lang w:eastAsia="ru-RU"/>
        </w:rPr>
        <w:t>, информирует заявителя о принятом решении.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t xml:space="preserve">3.10.3. </w:t>
      </w:r>
      <w:r w:rsidRPr="00962E51">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в  общем  отделе администрации, Комитете  архитектуры и градостроительства в согласованное время либо в  ГБУ  НО «УМФЦ» (если комплект документов был сдан заявителем через ГБУ НО «УМФЦ»),  либо </w:t>
      </w:r>
      <w:r w:rsidRPr="00962E51">
        <w:rPr>
          <w:rFonts w:ascii="Times New Roman" w:hAnsi="Times New Roman" w:cs="Times New Roman"/>
          <w:sz w:val="24"/>
          <w:szCs w:val="24"/>
          <w:lang w:eastAsia="ru-RU"/>
        </w:rPr>
        <w:t xml:space="preserve">направляется на электронную почту,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962E51">
        <w:rPr>
          <w:rFonts w:ascii="Times New Roman" w:hAnsi="Times New Roman" w:cs="Times New Roman"/>
          <w:color w:val="000000"/>
          <w:sz w:val="24"/>
          <w:szCs w:val="24"/>
          <w:lang w:eastAsia="ru-RU"/>
        </w:rPr>
        <w:t xml:space="preserve">но не позднее одного рабочего дня, следующего после  подписания и регистрации уведомления о соответствии, сопроводительного письма  или уведомления об отсутствии выявленных опечаток или ошибок </w:t>
      </w:r>
      <w:r w:rsidRPr="00962E51">
        <w:rPr>
          <w:rFonts w:ascii="Times New Roman" w:hAnsi="Times New Roman" w:cs="Times New Roman"/>
          <w:color w:val="000000"/>
          <w:sz w:val="24"/>
          <w:szCs w:val="24"/>
        </w:rPr>
        <w:t>(за исключением выдачи результата через ГБУ  НО «УМФЦ»)</w:t>
      </w:r>
      <w:r w:rsidRPr="00962E51">
        <w:rPr>
          <w:rFonts w:ascii="Times New Roman" w:hAnsi="Times New Roman" w:cs="Times New Roman"/>
          <w:color w:val="000000"/>
          <w:sz w:val="24"/>
          <w:szCs w:val="24"/>
          <w:lang w:eastAsia="ru-RU"/>
        </w:rPr>
        <w:t>.</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lastRenderedPageBreak/>
        <w:t>По почте заявителю направляется письмо с уведомлением о вручении в течение одного рабочего дня, следующего за подписанием уведомления о соответствии либо уведомления об отсутствии выявленных опечаток или ошибок.</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муниципальной услуги, направляет его почтовым отправлением с уведомлением о вручении.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962E51">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Уведомление о соответствии  и сопроводительное письмо направляется    </w:t>
      </w:r>
      <w:r w:rsidRPr="00962E51">
        <w:rPr>
          <w:rFonts w:ascii="Times New Roman" w:hAnsi="Times New Roman" w:cs="Times New Roman"/>
          <w:color w:val="000000"/>
          <w:sz w:val="24"/>
          <w:szCs w:val="24"/>
          <w:lang w:eastAsia="ru-RU"/>
        </w:rPr>
        <w:t xml:space="preserve">специалистом Комитета  архитектуры и градостроительства </w:t>
      </w:r>
      <w:r w:rsidRPr="00962E51">
        <w:rPr>
          <w:rFonts w:ascii="Times New Roman" w:hAnsi="Times New Roman" w:cs="Times New Roman"/>
          <w:sz w:val="24"/>
          <w:szCs w:val="24"/>
          <w:lang w:eastAsia="ru-RU"/>
        </w:rPr>
        <w:t>в орган регистрации прав.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3.10.4.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sz w:val="24"/>
          <w:szCs w:val="24"/>
          <w:lang w:eastAsia="ru-RU"/>
        </w:rPr>
        <w:t xml:space="preserve">3.10.5. Результатом является выданные (направленные) </w:t>
      </w:r>
      <w:r w:rsidRPr="00962E51">
        <w:rPr>
          <w:rFonts w:ascii="Times New Roman" w:hAnsi="Times New Roman" w:cs="Times New Roman"/>
          <w:color w:val="000000"/>
          <w:sz w:val="24"/>
          <w:szCs w:val="24"/>
          <w:lang w:eastAsia="ru-RU"/>
        </w:rPr>
        <w:t>оформленное  уведомление о соответствии, сопроводительное письмо  или уведомление об отсутствии выявленных  опечаток или ошибок.</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3.10.6.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3.10.7.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12CEE" w:rsidRPr="00962E51" w:rsidRDefault="00312CEE" w:rsidP="00962E51">
      <w:pPr>
        <w:shd w:val="clear" w:color="auto" w:fill="FFFFFF"/>
        <w:suppressAutoHyphens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3.10.8. Срок направления результата – один рабочий день, следующий после подписания уведомления о соответствии, сопроводительного письма либо уведомления об отсутствии выявленных опечаток или ошибок </w:t>
      </w:r>
      <w:r w:rsidRPr="00962E51">
        <w:rPr>
          <w:rFonts w:ascii="Times New Roman" w:hAnsi="Times New Roman" w:cs="Times New Roman"/>
          <w:color w:val="000000"/>
          <w:sz w:val="24"/>
          <w:szCs w:val="24"/>
        </w:rPr>
        <w:t>(за исключением выдачи результата через ГБУ НО «УМФЦ»)</w:t>
      </w:r>
      <w:r w:rsidRPr="00962E51">
        <w:rPr>
          <w:rFonts w:ascii="Times New Roman" w:hAnsi="Times New Roman" w:cs="Times New Roman"/>
          <w:color w:val="000000"/>
          <w:sz w:val="24"/>
          <w:szCs w:val="24"/>
          <w:lang w:eastAsia="ru-RU"/>
        </w:rPr>
        <w:t xml:space="preserve">.   </w:t>
      </w:r>
    </w:p>
    <w:p w:rsidR="00312CEE" w:rsidRPr="00962E51" w:rsidRDefault="00312CEE" w:rsidP="00962E51">
      <w:pPr>
        <w:suppressAutoHyphens w:val="0"/>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962E51">
        <w:rPr>
          <w:rFonts w:ascii="Times New Roman" w:hAnsi="Times New Roman" w:cs="Times New Roman"/>
          <w:sz w:val="24"/>
          <w:szCs w:val="24"/>
          <w:lang w:eastAsia="ru-RU"/>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311.1. Для осуществления предварительной записи посредством Единого портала 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фамилию, имя, отчество (последнее - при наличии);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номер телефона;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адрес электронной почты (по желанию).</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3.11.2. Формирование уведомления об окончании строительства, заявления об исправлении опечаток или ошибок, заявления о выдаче копии уведомления о соответствии заявителем  осуществляется посредством заполнения электронной формы уведомления об окончании строительства, заявления об исправлении опечаток или ошибок, заявления о выдаче копии уведомления о соответствии на Едином портале государственных и муниципальных услуг (функций), Едином Интернет-портале государственных и </w:t>
      </w:r>
      <w:r w:rsidRPr="00962E51">
        <w:rPr>
          <w:rFonts w:ascii="Times New Roman" w:hAnsi="Times New Roman" w:cs="Times New Roman"/>
          <w:sz w:val="24"/>
          <w:szCs w:val="24"/>
          <w:lang w:eastAsia="ru-RU"/>
        </w:rPr>
        <w:lastRenderedPageBreak/>
        <w:t>муниципальных услуг (функций) Нижегородской области  без необходимости дополнительной подачи уведомления об окончании строительства, заявления об исправлении опечаток или ошибок в какой-либо иной форме.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формировании уведомления об окончании строительства, заявления об исправлении опечаток или ошибок, заявления о выдаче копии уведомления о соответствии обеспечивается: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возможность печати на бумажном носителе копии электронной формы уведомления об окончании строительства,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сохранение ранее введенных в электронную форму уведомления об окончании строительства, заявления об исправлении опечаток или ошибок, заявления о выдаче копии уведомления о соответствии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заполнение полей электронной формы уведомления об окончании строительства,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2" w:history="1">
        <w:r w:rsidRPr="00962E51">
          <w:rPr>
            <w:rFonts w:ascii="Times New Roman" w:hAnsi="Times New Roman" w:cs="Times New Roman"/>
            <w:sz w:val="24"/>
            <w:szCs w:val="24"/>
            <w:lang w:eastAsia="ru-RU"/>
          </w:rPr>
          <w:t>постановлением</w:t>
        </w:r>
      </w:hyperlink>
      <w:r w:rsidRPr="00962E51">
        <w:rPr>
          <w:rFonts w:ascii="Times New Roman" w:hAnsi="Times New Roman" w:cs="Times New Roman"/>
        </w:rPr>
        <w:t xml:space="preserve"> </w:t>
      </w:r>
      <w:r w:rsidRPr="00962E51">
        <w:rPr>
          <w:rFonts w:ascii="Times New Roman" w:hAnsi="Times New Roman" w:cs="Times New Roman"/>
          <w:sz w:val="24"/>
          <w:szCs w:val="24"/>
          <w:lang w:eastAsia="ru-RU"/>
        </w:rPr>
        <w:t>Правительства Российской Федерации от 28 ноября 2011 г. № 977 «О федеральной государственной информационной системе«Единая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возможность вернуться на любой из этапов заполнения электронной формы уведомления об окончании строительства, заявления об исправлении опечаток или ошибок  без потери ранее введенной информации;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уведомления об окончании строительства, заявления об исправлении опечаток или ошибок  в течение не менее одного года, а также частично сформированным запросам - в течение не менее 3 месяцев.</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Сформированное уведомление об окончании строительства, заявление об исправлении опечаток или ошибок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3.11.3. Администрация обеспечивает прием уведомления об окончании строительства, заявления об исправлении опечаток или ошибок и его регистрацию в срок, указанный в пункте 2.16. настоящего Регламента, без необходимости повторного представления на бумажном носителе.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После регистрации уведомление об окончании строительства,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После принятия уведомления об окончании строительства, заявления об исправлении опечаток или ошибок  специалистом Комитета архитектуры и  градостроительства статус уведомления об окончании строительства, заявления об исправлении опечаток или ошибок заявителя в личном кабинете на Едином портале </w:t>
      </w:r>
      <w:r w:rsidRPr="00962E51">
        <w:rPr>
          <w:rFonts w:ascii="Times New Roman" w:hAnsi="Times New Roman" w:cs="Times New Roman"/>
          <w:sz w:val="24"/>
          <w:szCs w:val="24"/>
          <w:lang w:eastAsia="ru-RU"/>
        </w:rPr>
        <w:lastRenderedPageBreak/>
        <w:t>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3.11.4. Регистрация уведомления об окончании строительства, заявления об исправлении опечаток или ошибок,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позднее рабочего дня, следующего за днем их  получения  Администрацией.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Специалист Комитета  архитектуры и градостроительства не позднее следующего рабочего дня со дня получения уведомления об окончании строительства, заявления об исправлении опечаток или ошибок,  поданного в форме электронного документа: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уведомляет в электронной форме о получении уведомления об окончании строительства, заявления об исправлении опечаток или ошибок либо об отказе в приеме уведомления об окончании строительства,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 имеющие в распоряжении следующую информацию (в случае направления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кадастрового номера земельного участка;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б) описания местоположения земельного участка</w:t>
      </w:r>
      <w:bookmarkStart w:id="2" w:name="Par32"/>
      <w:bookmarkEnd w:id="2"/>
      <w:r w:rsidRPr="00962E51">
        <w:rPr>
          <w:rFonts w:ascii="Times New Roman" w:hAnsi="Times New Roman" w:cs="Times New Roman"/>
          <w:sz w:val="24"/>
          <w:szCs w:val="24"/>
          <w:lang w:eastAsia="ru-RU"/>
        </w:rPr>
        <w:t>.</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3.11.5.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lang w:eastAsia="ru-RU"/>
        </w:rPr>
        <w:t xml:space="preserve"> </w:t>
      </w:r>
      <w:r w:rsidRPr="00962E51">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3.11.6. Заявитель имеет возможность получения информации о ходе предоставления муниципальной услуги в соответствии с </w:t>
      </w:r>
      <w:hyperlink r:id="rId23" w:history="1">
        <w:r w:rsidRPr="00962E51">
          <w:rPr>
            <w:rFonts w:ascii="Times New Roman" w:hAnsi="Times New Roman" w:cs="Times New Roman"/>
            <w:sz w:val="24"/>
            <w:szCs w:val="24"/>
            <w:lang w:eastAsia="ru-RU"/>
          </w:rPr>
          <w:t>пунктом 1.3</w:t>
        </w:r>
      </w:hyperlink>
      <w:r w:rsidRPr="00962E51">
        <w:rPr>
          <w:rFonts w:ascii="Times New Roman" w:hAnsi="Times New Roman" w:cs="Times New Roman"/>
        </w:rPr>
        <w:t xml:space="preserve"> </w:t>
      </w:r>
      <w:r w:rsidRPr="00962E51">
        <w:rPr>
          <w:rFonts w:ascii="Times New Roman" w:hAnsi="Times New Roman" w:cs="Times New Roman"/>
          <w:sz w:val="24"/>
          <w:szCs w:val="24"/>
          <w:lang w:eastAsia="ru-RU"/>
        </w:rPr>
        <w:t>настоящего Регламента.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уведомление об отказе в приеме уведомления об окончании строительства,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уведомление о приеме и регистрации уведомления об окончании строительства, заявления об исправлении опечаток или ошибок;</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уведомление об оставлении уведомления об окончании строительства без рассмотрения;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уведомление о результате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результат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2CEE" w:rsidRPr="00962E51" w:rsidRDefault="00312CEE" w:rsidP="00FB0A52">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Pr="00962E51" w:rsidRDefault="00312CEE" w:rsidP="00962E51">
      <w:pPr>
        <w:widowControl w:val="0"/>
        <w:autoSpaceDE w:val="0"/>
        <w:autoSpaceDN w:val="0"/>
        <w:adjustRightInd w:val="0"/>
        <w:spacing w:after="0" w:line="240" w:lineRule="auto"/>
        <w:ind w:firstLine="720"/>
        <w:jc w:val="center"/>
        <w:outlineLvl w:val="1"/>
        <w:rPr>
          <w:rFonts w:ascii="Times New Roman" w:hAnsi="Times New Roman" w:cs="Times New Roman"/>
          <w:sz w:val="24"/>
          <w:szCs w:val="24"/>
        </w:rPr>
      </w:pPr>
      <w:r w:rsidRPr="00962E51">
        <w:rPr>
          <w:rFonts w:ascii="Times New Roman" w:hAnsi="Times New Roman" w:cs="Times New Roman"/>
          <w:sz w:val="24"/>
          <w:szCs w:val="24"/>
          <w:lang w:val="en-US"/>
        </w:rPr>
        <w:t>IV</w:t>
      </w:r>
      <w:r w:rsidRPr="00962E51">
        <w:rPr>
          <w:rFonts w:ascii="Times New Roman" w:hAnsi="Times New Roman" w:cs="Times New Roman"/>
          <w:sz w:val="24"/>
          <w:szCs w:val="24"/>
        </w:rPr>
        <w:t xml:space="preserve">. ФОРМЫ КОНТРОЛЯ ЗА ИСПОЛНЕНИЕМ </w:t>
      </w:r>
    </w:p>
    <w:p w:rsidR="00312CEE" w:rsidRPr="00962E51" w:rsidRDefault="00312CEE" w:rsidP="00962E51">
      <w:pPr>
        <w:widowControl w:val="0"/>
        <w:autoSpaceDE w:val="0"/>
        <w:autoSpaceDN w:val="0"/>
        <w:adjustRightInd w:val="0"/>
        <w:spacing w:after="0" w:line="240" w:lineRule="auto"/>
        <w:ind w:firstLine="720"/>
        <w:jc w:val="center"/>
        <w:outlineLvl w:val="1"/>
        <w:rPr>
          <w:rFonts w:ascii="Times New Roman" w:hAnsi="Times New Roman" w:cs="Times New Roman"/>
          <w:sz w:val="24"/>
          <w:szCs w:val="24"/>
        </w:rPr>
      </w:pPr>
      <w:r w:rsidRPr="00962E51">
        <w:rPr>
          <w:rFonts w:ascii="Times New Roman" w:hAnsi="Times New Roman" w:cs="Times New Roman"/>
          <w:sz w:val="24"/>
          <w:szCs w:val="24"/>
        </w:rPr>
        <w:t xml:space="preserve"> РЕГЛАМЕНТА</w:t>
      </w:r>
    </w:p>
    <w:p w:rsidR="00312CEE" w:rsidRPr="00962E51" w:rsidRDefault="00312CEE" w:rsidP="00962E51">
      <w:pPr>
        <w:widowControl w:val="0"/>
        <w:autoSpaceDE w:val="0"/>
        <w:autoSpaceDN w:val="0"/>
        <w:adjustRightInd w:val="0"/>
        <w:spacing w:after="0" w:line="240" w:lineRule="auto"/>
        <w:ind w:firstLine="720"/>
        <w:jc w:val="center"/>
        <w:outlineLvl w:val="1"/>
        <w:rPr>
          <w:rFonts w:ascii="Times New Roman" w:hAnsi="Times New Roman" w:cs="Times New Roman"/>
          <w:b/>
          <w:bCs/>
          <w:color w:val="000000"/>
          <w:sz w:val="24"/>
          <w:szCs w:val="24"/>
        </w:rPr>
      </w:pPr>
    </w:p>
    <w:p w:rsidR="00312CEE" w:rsidRPr="00962E51" w:rsidRDefault="00312CEE" w:rsidP="00962E51">
      <w:pPr>
        <w:widowControl w:val="0"/>
        <w:autoSpaceDE w:val="0"/>
        <w:autoSpaceDN w:val="0"/>
        <w:adjustRightInd w:val="0"/>
        <w:spacing w:after="0" w:line="240" w:lineRule="auto"/>
        <w:ind w:firstLine="720"/>
        <w:jc w:val="center"/>
        <w:outlineLvl w:val="1"/>
        <w:rPr>
          <w:rFonts w:ascii="Times New Roman" w:hAnsi="Times New Roman" w:cs="Times New Roman"/>
          <w:sz w:val="24"/>
          <w:szCs w:val="24"/>
        </w:rPr>
      </w:pP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w:t>
      </w:r>
      <w:r w:rsidRPr="00962E51">
        <w:rPr>
          <w:rFonts w:ascii="Times New Roman" w:hAnsi="Times New Roman" w:cs="Times New Roman"/>
          <w:sz w:val="24"/>
          <w:szCs w:val="24"/>
        </w:rPr>
        <w:lastRenderedPageBreak/>
        <w:t>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4.7. </w:t>
      </w:r>
      <w:r w:rsidRPr="00962E51">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12CEE" w:rsidRPr="00962E51" w:rsidRDefault="00312CEE" w:rsidP="00962E51">
      <w:pPr>
        <w:pStyle w:val="ConsPlusNormal"/>
        <w:ind w:firstLine="720"/>
        <w:jc w:val="both"/>
        <w:rPr>
          <w:rFonts w:ascii="Times New Roman" w:hAnsi="Times New Roman"/>
          <w:sz w:val="24"/>
          <w:szCs w:val="24"/>
        </w:rPr>
      </w:pPr>
      <w:r w:rsidRPr="00962E51">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312CEE" w:rsidRPr="00962E51" w:rsidRDefault="00312CEE" w:rsidP="00962E51">
      <w:pPr>
        <w:pStyle w:val="ConsPlusNormal"/>
        <w:ind w:firstLine="720"/>
        <w:jc w:val="both"/>
        <w:rPr>
          <w:rFonts w:ascii="Times New Roman" w:hAnsi="Times New Roman"/>
          <w:sz w:val="24"/>
          <w:szCs w:val="24"/>
        </w:rPr>
      </w:pPr>
      <w:r w:rsidRPr="00962E51">
        <w:rPr>
          <w:rFonts w:ascii="Times New Roman" w:hAnsi="Times New Roman"/>
          <w:sz w:val="24"/>
          <w:szCs w:val="24"/>
        </w:rPr>
        <w:t xml:space="preserve">4.11. После описания процедуры оценки </w:t>
      </w:r>
      <w:r w:rsidRPr="00962E51">
        <w:rPr>
          <w:rFonts w:ascii="Times New Roman" w:hAnsi="Times New Roman"/>
          <w:color w:val="000000"/>
          <w:sz w:val="24"/>
          <w:szCs w:val="24"/>
        </w:rPr>
        <w:t xml:space="preserve">специалист  общего отдела Администрации </w:t>
      </w:r>
      <w:r w:rsidRPr="00962E51">
        <w:rPr>
          <w:rFonts w:ascii="Times New Roman" w:hAnsi="Times New Roman"/>
          <w:sz w:val="24"/>
          <w:szCs w:val="24"/>
        </w:rPr>
        <w:t>предлагает заявителю оценить качество услуги путем  заполнения анкеты или опросного листа.</w:t>
      </w:r>
    </w:p>
    <w:p w:rsidR="00312CEE" w:rsidRPr="00962E51" w:rsidRDefault="00312CEE" w:rsidP="00962E51">
      <w:pPr>
        <w:pStyle w:val="ConsPlusNormal"/>
        <w:ind w:firstLine="720"/>
        <w:jc w:val="both"/>
        <w:rPr>
          <w:rFonts w:ascii="Times New Roman" w:hAnsi="Times New Roman"/>
          <w:sz w:val="24"/>
          <w:szCs w:val="24"/>
        </w:rPr>
      </w:pPr>
      <w:r w:rsidRPr="00962E51">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312CEE" w:rsidRPr="00962E51" w:rsidRDefault="00312CEE" w:rsidP="00962E51">
      <w:pPr>
        <w:widowControl w:val="0"/>
        <w:autoSpaceDE w:val="0"/>
        <w:autoSpaceDN w:val="0"/>
        <w:adjustRightInd w:val="0"/>
        <w:spacing w:after="0" w:line="240" w:lineRule="auto"/>
        <w:ind w:firstLine="720"/>
        <w:jc w:val="center"/>
        <w:outlineLvl w:val="1"/>
        <w:rPr>
          <w:rFonts w:ascii="Times New Roman" w:hAnsi="Times New Roman" w:cs="Times New Roman"/>
          <w:sz w:val="24"/>
          <w:szCs w:val="24"/>
        </w:rPr>
      </w:pPr>
      <w:r w:rsidRPr="00962E51">
        <w:rPr>
          <w:rFonts w:ascii="Times New Roman" w:hAnsi="Times New Roman" w:cs="Times New Roman"/>
          <w:sz w:val="24"/>
          <w:szCs w:val="24"/>
          <w:lang w:val="en-US"/>
        </w:rPr>
        <w:t>V</w:t>
      </w:r>
      <w:r w:rsidRPr="00962E51">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 xml:space="preserve">5.1. Заявитель вправе подать жалобу на решения и (или) действия (бездействие) </w:t>
      </w:r>
      <w:r w:rsidRPr="00962E51">
        <w:rPr>
          <w:rFonts w:ascii="Times New Roman" w:hAnsi="Times New Roman" w:cs="Times New Roman"/>
          <w:sz w:val="24"/>
          <w:szCs w:val="24"/>
        </w:rPr>
        <w:lastRenderedPageBreak/>
        <w:t xml:space="preserve">Администрации, ее должностных лиц, а также на решения и (или) действия (бездействие)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сотрудника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принятых (осуществленных) в ходе предоставления муниципальной услуги.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5.2. Жалоба подается в Администрацию,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Жалобу на решения и действия (бездействие)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также можно подать учредителю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в письменной форме, в том числе при личном приеме заявителя, или в электронном виде.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Жалобу на решения и действия (бездействия) сотрудника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подается руководителю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в письменной форме на личном приеме заявителя.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Прием жалоб в письменной форме осуществляется Администрацией,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Жалоба в письменной форме может быть также направлена по почте.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Прием жалоб в письменной форме осуществляется учредителем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в месте фактического нахождения учредителя.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Время приема жалоб учредителем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должно совпадать со временем работы учредителя.</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w:t>
      </w:r>
      <w:r w:rsidRPr="00962E51">
        <w:rPr>
          <w:rFonts w:ascii="Times New Roman" w:hAnsi="Times New Roman" w:cs="Times New Roman"/>
          <w:color w:val="000000"/>
          <w:sz w:val="24"/>
          <w:szCs w:val="24"/>
        </w:rPr>
        <w:t xml:space="preserve">ГБУ НО «УМФЦ» сотрудника ГБУ НО «УМФЦ» </w:t>
      </w:r>
      <w:r w:rsidRPr="00962E51">
        <w:rPr>
          <w:rFonts w:ascii="Times New Roman" w:hAnsi="Times New Roman" w:cs="Times New Roman"/>
          <w:sz w:val="24"/>
          <w:szCs w:val="24"/>
        </w:rPr>
        <w:t xml:space="preserve"> осуществляется в соответствии с:</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постановлением Правительства Российской Федерации от 16 августа 2012 г. № 840 "</w:t>
      </w:r>
      <w:r w:rsidRPr="00962E51">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lastRenderedPageBreak/>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б) нарушение срока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в) требование предоставления заявителем документов </w:t>
      </w:r>
      <w:r w:rsidRPr="00962E51">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962E51">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е) </w:t>
      </w:r>
      <w:r w:rsidRPr="00962E51">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sidRPr="00962E51">
        <w:rPr>
          <w:rFonts w:ascii="Times New Roman" w:hAnsi="Times New Roman" w:cs="Times New Roman"/>
          <w:sz w:val="24"/>
          <w:szCs w:val="24"/>
        </w:rPr>
        <w:t>;</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ж) отказ Администрации, его должностного лица </w:t>
      </w:r>
      <w:r w:rsidRPr="00962E51">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lang w:eastAsia="ru-RU"/>
        </w:rPr>
        <w:t xml:space="preserve">5.5.2. </w:t>
      </w:r>
      <w:r w:rsidRPr="00962E51">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сотрудников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в том числе в следующих случаях:</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w:t>
      </w:r>
      <w:r w:rsidRPr="00962E51">
        <w:rPr>
          <w:rFonts w:ascii="Times New Roman" w:hAnsi="Times New Roman" w:cs="Times New Roman"/>
          <w:sz w:val="24"/>
          <w:szCs w:val="24"/>
          <w:lang w:eastAsia="ru-RU"/>
        </w:rPr>
        <w:lastRenderedPageBreak/>
        <w:t>городского округа город Бор Нижегородской  области, для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sidRPr="00962E51">
        <w:rPr>
          <w:rFonts w:ascii="Times New Roman" w:hAnsi="Times New Roman" w:cs="Times New Roman"/>
          <w:i/>
          <w:iCs/>
          <w:sz w:val="24"/>
          <w:szCs w:val="24"/>
          <w:lang w:eastAsia="ru-RU"/>
        </w:rPr>
        <w:t>;</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5.6. В электронном виде жалоба может быть подана заявителем посредством:</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5.7. Жалоба должна содержать:</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 xml:space="preserve">, его руководителя и (или) сотрудника, </w:t>
      </w:r>
      <w:r w:rsidRPr="00962E51">
        <w:rPr>
          <w:rFonts w:ascii="Times New Roman" w:hAnsi="Times New Roman" w:cs="Times New Roman"/>
          <w:sz w:val="24"/>
          <w:szCs w:val="24"/>
        </w:rPr>
        <w:t>решения и действия (бездействие) которых обжалуются;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б) </w:t>
      </w:r>
      <w:r w:rsidRPr="00962E51">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962E51">
        <w:rPr>
          <w:rFonts w:ascii="Times New Roman" w:hAnsi="Times New Roman" w:cs="Times New Roman"/>
          <w:sz w:val="24"/>
          <w:szCs w:val="24"/>
        </w:rPr>
        <w:t>;</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 xml:space="preserve">, сотрудника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Pr="00962E51">
        <w:rPr>
          <w:rFonts w:ascii="Times New Roman" w:hAnsi="Times New Roman" w:cs="Times New Roman"/>
          <w:color w:val="000000"/>
          <w:sz w:val="24"/>
          <w:szCs w:val="24"/>
        </w:rPr>
        <w:t>ГБУ НО «УМФЦ», сотрудника ГБУ НО «УМФЦ»</w:t>
      </w:r>
      <w:r w:rsidRPr="00962E51">
        <w:rPr>
          <w:rFonts w:ascii="Times New Roman" w:hAnsi="Times New Roman" w:cs="Times New Roman"/>
          <w:sz w:val="24"/>
          <w:szCs w:val="24"/>
        </w:rPr>
        <w:t xml:space="preserve">. </w:t>
      </w:r>
      <w:r w:rsidRPr="00962E51">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rPr>
        <w:t>5.9.</w:t>
      </w:r>
      <w:r w:rsidRPr="00962E51">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 xml:space="preserve">а) оформленная в соответствии с </w:t>
      </w:r>
      <w:hyperlink r:id="rId24" w:history="1">
        <w:r w:rsidRPr="00962E51">
          <w:rPr>
            <w:rStyle w:val="a3"/>
            <w:rFonts w:ascii="Times New Roman" w:hAnsi="Times New Roman" w:cs="Times New Roman"/>
            <w:color w:val="000000"/>
            <w:sz w:val="24"/>
            <w:szCs w:val="24"/>
            <w:lang w:eastAsia="ru-RU"/>
          </w:rPr>
          <w:t>законодательством</w:t>
        </w:r>
      </w:hyperlink>
      <w:r w:rsidRPr="00962E51">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962E51">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5.10. Заявитель имеет право обратиться в Администрацию,</w:t>
      </w:r>
      <w:r w:rsidRPr="00962E51">
        <w:rPr>
          <w:rFonts w:ascii="Times New Roman" w:hAnsi="Times New Roman" w:cs="Times New Roman"/>
          <w:color w:val="000000"/>
          <w:sz w:val="24"/>
          <w:szCs w:val="24"/>
        </w:rPr>
        <w:t xml:space="preserve"> ГБУ НО «УМФЦ» </w:t>
      </w:r>
      <w:r w:rsidRPr="00962E51">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5.11. Жалоба, поступившая в Администрацию,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учредителю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учредителем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сотрудников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учредителя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Администрация,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или учредитель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 у уполномоченного на ее рассмотрение учредителя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При поступлении такой жалобы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rPr>
        <w:t xml:space="preserve">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w:t>
      </w:r>
      <w:r w:rsidRPr="00962E51">
        <w:rPr>
          <w:rFonts w:ascii="Times New Roman" w:hAnsi="Times New Roman" w:cs="Times New Roman"/>
          <w:sz w:val="24"/>
          <w:szCs w:val="24"/>
        </w:rPr>
        <w:lastRenderedPageBreak/>
        <w:t>- соглашение о взаимодействии). При этом такая передача осуществляется не позднее следующего за днем поступления жалобы рабочего дня.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5.13. По результатам рассмотрения жалобы принимается одно из следующих решений:</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б) в удовлетворении жалобы отказывается.</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5.14. В удовлетворении жалобы отказывается в следующих случаях:</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5.16. В ответе по результатам рассмотрения жалобы указываются:</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а) </w:t>
      </w:r>
      <w:r w:rsidRPr="00962E51">
        <w:rPr>
          <w:rFonts w:ascii="Times New Roman" w:hAnsi="Times New Roman" w:cs="Times New Roman"/>
          <w:sz w:val="24"/>
          <w:szCs w:val="24"/>
        </w:rPr>
        <w:t>наименование органа, предоставляющего муниципальную  услугу,</w:t>
      </w:r>
      <w:r w:rsidRPr="00962E51">
        <w:rPr>
          <w:rFonts w:ascii="Times New Roman" w:hAnsi="Times New Roman" w:cs="Times New Roman"/>
          <w:color w:val="000000"/>
          <w:sz w:val="24"/>
          <w:szCs w:val="24"/>
        </w:rPr>
        <w:t xml:space="preserve"> ГБУ НО «УМФЦ»</w:t>
      </w:r>
      <w:r w:rsidRPr="00962E51">
        <w:rPr>
          <w:rFonts w:ascii="Times New Roman" w:hAnsi="Times New Roman" w:cs="Times New Roman"/>
          <w:sz w:val="24"/>
          <w:szCs w:val="24"/>
        </w:rPr>
        <w:t xml:space="preserve">, учредителя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sidRPr="00962E51">
        <w:rPr>
          <w:rFonts w:ascii="Times New Roman" w:hAnsi="Times New Roman" w:cs="Times New Roman"/>
          <w:sz w:val="24"/>
          <w:szCs w:val="24"/>
          <w:lang w:eastAsia="ru-RU"/>
        </w:rPr>
        <w:t>;</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в) фамилия, имя, отчество (при наличии) или наименование заявителя;</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г) основания для принятия решения по жалобе;</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д) принятое по жалобе решение;</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е) </w:t>
      </w:r>
      <w:r w:rsidRPr="00962E51">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62E51">
        <w:rPr>
          <w:rFonts w:ascii="Times New Roman" w:hAnsi="Times New Roman" w:cs="Times New Roman"/>
          <w:sz w:val="24"/>
          <w:szCs w:val="24"/>
          <w:lang w:eastAsia="ru-RU"/>
        </w:rPr>
        <w:t>;</w:t>
      </w:r>
    </w:p>
    <w:p w:rsidR="00312CEE" w:rsidRPr="00962E51" w:rsidRDefault="00312CEE" w:rsidP="00962E51">
      <w:pPr>
        <w:suppressAutoHyphens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ж) </w:t>
      </w:r>
      <w:r w:rsidRPr="00962E51">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962E51">
        <w:rPr>
          <w:rFonts w:ascii="Times New Roman" w:hAnsi="Times New Roman" w:cs="Times New Roman"/>
          <w:sz w:val="24"/>
          <w:szCs w:val="24"/>
          <w:lang w:eastAsia="ru-RU"/>
        </w:rPr>
        <w:t>.</w:t>
      </w:r>
    </w:p>
    <w:p w:rsidR="00312CEE" w:rsidRPr="00962E51" w:rsidRDefault="00312CEE" w:rsidP="00962E51">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62E51">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rPr>
        <w:t xml:space="preserve">5.18. Администрация,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rPr>
        <w:t xml:space="preserve">, </w:t>
      </w:r>
      <w:r w:rsidRPr="00962E51">
        <w:rPr>
          <w:rFonts w:ascii="Times New Roman" w:hAnsi="Times New Roman" w:cs="Times New Roman"/>
          <w:sz w:val="24"/>
          <w:szCs w:val="24"/>
          <w:lang w:eastAsia="ru-RU"/>
        </w:rPr>
        <w:t xml:space="preserve">учредитель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lang w:eastAsia="ru-RU"/>
        </w:rPr>
        <w:t>вправе оставить жалобу без ответа в следующих случаях:</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5.19. Администрация,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 xml:space="preserve">, учредитель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sidRPr="00962E51">
        <w:rPr>
          <w:rFonts w:ascii="Times New Roman" w:hAnsi="Times New Roman" w:cs="Times New Roman"/>
          <w:color w:val="000000"/>
          <w:sz w:val="24"/>
          <w:szCs w:val="24"/>
        </w:rPr>
        <w:t>ГБУ НО «УМФЦ»</w:t>
      </w:r>
      <w:r w:rsidRPr="00962E51">
        <w:rPr>
          <w:rFonts w:ascii="Times New Roman" w:hAnsi="Times New Roman" w:cs="Times New Roman"/>
          <w:sz w:val="24"/>
          <w:szCs w:val="24"/>
          <w:lang w:eastAsia="ru-RU"/>
        </w:rPr>
        <w:t xml:space="preserve">, сотрудников </w:t>
      </w:r>
      <w:r w:rsidRPr="00962E51">
        <w:rPr>
          <w:rFonts w:ascii="Times New Roman" w:hAnsi="Times New Roman" w:cs="Times New Roman"/>
          <w:color w:val="000000"/>
          <w:sz w:val="24"/>
          <w:szCs w:val="24"/>
        </w:rPr>
        <w:t xml:space="preserve">ГБУ НО «УМФЦ» </w:t>
      </w:r>
      <w:r w:rsidRPr="00962E51">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12CEE" w:rsidRPr="00962E51" w:rsidRDefault="00312CEE" w:rsidP="00962E51">
      <w:pPr>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2CEE" w:rsidRPr="00962E51" w:rsidRDefault="00312CEE" w:rsidP="00962E51">
      <w:pPr>
        <w:pStyle w:val="a4"/>
        <w:spacing w:after="0" w:line="240" w:lineRule="auto"/>
        <w:ind w:left="0" w:firstLine="720"/>
        <w:jc w:val="center"/>
        <w:rPr>
          <w:rFonts w:ascii="Times New Roman" w:hAnsi="Times New Roman" w:cs="Times New Roman"/>
          <w:b/>
          <w:bCs/>
          <w:sz w:val="24"/>
          <w:szCs w:val="24"/>
        </w:rPr>
      </w:pPr>
      <w:r w:rsidRPr="00962E51">
        <w:rPr>
          <w:rFonts w:ascii="Times New Roman" w:hAnsi="Times New Roman" w:cs="Times New Roman"/>
          <w:b/>
          <w:bCs/>
          <w:sz w:val="24"/>
          <w:szCs w:val="24"/>
          <w:lang w:val="en-US"/>
        </w:rPr>
        <w:t>VI</w:t>
      </w:r>
      <w:r w:rsidRPr="00962E51">
        <w:rPr>
          <w:rFonts w:ascii="Times New Roman" w:hAnsi="Times New Roman" w:cs="Times New Roman"/>
          <w:b/>
          <w:bCs/>
          <w:sz w:val="24"/>
          <w:szCs w:val="24"/>
        </w:rPr>
        <w:t xml:space="preserve">. Особенности выполнения административных процедур (действий) </w:t>
      </w:r>
    </w:p>
    <w:p w:rsidR="00312CEE" w:rsidRPr="00962E51" w:rsidRDefault="00312CEE" w:rsidP="00962E51">
      <w:pPr>
        <w:pStyle w:val="a4"/>
        <w:spacing w:after="0" w:line="240" w:lineRule="auto"/>
        <w:ind w:left="0" w:firstLine="720"/>
        <w:rPr>
          <w:rFonts w:ascii="Times New Roman" w:hAnsi="Times New Roman" w:cs="Times New Roman"/>
          <w:b/>
          <w:bCs/>
          <w:sz w:val="24"/>
          <w:szCs w:val="24"/>
        </w:rPr>
      </w:pPr>
      <w:r w:rsidRPr="00962E51">
        <w:rPr>
          <w:rFonts w:ascii="Times New Roman" w:hAnsi="Times New Roman" w:cs="Times New Roman"/>
          <w:b/>
          <w:bCs/>
          <w:sz w:val="24"/>
          <w:szCs w:val="24"/>
        </w:rPr>
        <w:t xml:space="preserve">                                         в ГБУ НО  «УМФЦ»</w:t>
      </w:r>
    </w:p>
    <w:p w:rsidR="00312CEE" w:rsidRPr="00962E51" w:rsidRDefault="00312CEE" w:rsidP="00962E51">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962E51">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312CEE" w:rsidRPr="00962E51" w:rsidRDefault="00312CEE" w:rsidP="00962E51">
      <w:pPr>
        <w:spacing w:after="0" w:line="240" w:lineRule="auto"/>
        <w:ind w:firstLine="720"/>
        <w:jc w:val="both"/>
        <w:rPr>
          <w:rFonts w:ascii="Times New Roman" w:hAnsi="Times New Roman" w:cs="Times New Roman"/>
          <w:sz w:val="24"/>
          <w:szCs w:val="24"/>
          <w:lang w:eastAsia="en-US"/>
        </w:rPr>
      </w:pPr>
      <w:r w:rsidRPr="00962E51">
        <w:rPr>
          <w:rFonts w:ascii="Times New Roman" w:hAnsi="Times New Roman" w:cs="Times New Roman"/>
          <w:sz w:val="24"/>
          <w:szCs w:val="24"/>
        </w:rPr>
        <w:t>6.1.1. ГБУ НО «УМФЦ» осуществляет:</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прием   уведомлений и документов о предоставлении муниципальной услуги;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иные процедуры и действия, предусмотренные Федеральным законом №210-ФЗ.</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6.2.1. Информирование Заявителя ГБУ НО «УМФЦ» осуществляется следующими способами: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Индивидуальное устное консультирование при обращении Заявителя по телефону сотрудник ГБУ НО «УМФЦ» осуществляет не более десяти минут.</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назначить другое время для консультаций.</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312CEE" w:rsidRPr="00962E51" w:rsidRDefault="00312CEE" w:rsidP="00962E51">
      <w:pPr>
        <w:spacing w:after="0" w:line="240" w:lineRule="auto"/>
        <w:ind w:firstLine="720"/>
        <w:jc w:val="both"/>
        <w:rPr>
          <w:rFonts w:ascii="Times New Roman" w:hAnsi="Times New Roman" w:cs="Times New Roman"/>
          <w:sz w:val="24"/>
          <w:szCs w:val="24"/>
        </w:rPr>
      </w:pP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6.3.1. Прием Заявителя для приема уведомления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6.3.2. Прием уведомления и прилагаемых к нему документов осуществляется сотрудником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6.3.4. При приеме сотрудник ГБУ НО «УМФЦ» проверяет наличие надлежащим образом оформленных уведомления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6.3.5. </w:t>
      </w:r>
      <w:bookmarkStart w:id="3" w:name="_Hlk107484860"/>
      <w:r w:rsidRPr="00962E51">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5 к настоящему Административному регламенту.</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3"/>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6.3.7.</w:t>
      </w:r>
      <w:r w:rsidRPr="00962E51">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Заверяет копии документов с проставлением ФИО, должности, подписи.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6.3.8. При наличии технической возможности сотрудник ГБУ НО «УМФЦ» заполняет уведомление с применением АИС 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6.3.9.</w:t>
      </w:r>
      <w:r w:rsidRPr="00962E51">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уведомления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уведомления и документов, необходимых для предоставления муниципальной услуги, обязанность по представлению которых возложена на гражданина.</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уведомления и документов (копий документов) в Комитет архитектуры и  градостроительства не позднее следующего рабочего дня.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уведомления и документов (копий документов) осуществляется на бумажном носителе.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Сотрудник ГБУ НО «УМФЦ» не позднее 2 (двух) рабочих дней, следующих за днем приема и регистрации уведомления в ГБУ НО «УМФЦ», передает в Комитет архитектуры и  градостроительства оригинал уведомления, представленного Заявителем через ГБУ НО «УМФЦ», со всеми необходимыми документами по реестру передаваемых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уведомления и документов (копии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6.6.4. Результатом административной процедуры является прием уведомления и документов (копии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уведомления и документов (копии документов) с указанием фамилии, инициалов, должности должностного лица Комитета архитектуры и  градостроительства, принявшего уведомление и документы (копии документов), и даты их принятия.</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Порядок и сроки передачи Уполномоченным органом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6.7.3. Результат предоставления муниципальной услуги на бумажном носителе, выдаваемый в ГБУ НО «УМФЦ» в срок не позднее 6 рабочих дней с даты регистрации уведомления о 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уведомлении о предоставлении муниципальной услуги выбран такой способ получения результата предоставления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Данные о номере заявления Заявитель предоставляет самостоятельно.</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lastRenderedPageBreak/>
        <w:t>- в полученном ответе сверяет данные о Заявителе;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уведомление.</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312CEE" w:rsidRPr="00962E51" w:rsidRDefault="00312CEE" w:rsidP="00FB0A52">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НЛ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312CEE" w:rsidRPr="00962E51" w:rsidRDefault="00312CEE" w:rsidP="00962E51">
      <w:pPr>
        <w:spacing w:after="0" w:line="240" w:lineRule="auto"/>
        <w:ind w:firstLine="720"/>
        <w:jc w:val="both"/>
        <w:rPr>
          <w:rFonts w:ascii="Times New Roman" w:hAnsi="Times New Roman" w:cs="Times New Roman"/>
          <w:b/>
          <w:bCs/>
          <w:sz w:val="24"/>
          <w:szCs w:val="24"/>
        </w:rPr>
      </w:pPr>
      <w:r w:rsidRPr="00962E51">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312CEE" w:rsidRPr="00962E51" w:rsidRDefault="00312CEE" w:rsidP="00962E51">
      <w:pPr>
        <w:spacing w:after="0" w:line="240" w:lineRule="auto"/>
        <w:ind w:firstLine="720"/>
        <w:jc w:val="both"/>
        <w:rPr>
          <w:rFonts w:ascii="Times New Roman" w:hAnsi="Times New Roman" w:cs="Times New Roman"/>
          <w:sz w:val="24"/>
          <w:szCs w:val="24"/>
        </w:rPr>
      </w:pPr>
      <w:r w:rsidRPr="00962E51">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312CEE" w:rsidRDefault="00312CEE" w:rsidP="00D2575A">
      <w:pPr>
        <w:jc w:val="both"/>
        <w:rPr>
          <w:rFonts w:ascii="Times New Roman" w:hAnsi="Times New Roman" w:cs="Times New Roman"/>
          <w:sz w:val="24"/>
          <w:szCs w:val="24"/>
        </w:rPr>
      </w:pPr>
    </w:p>
    <w:p w:rsidR="00312CEE" w:rsidRDefault="00312CEE" w:rsidP="00D2575A">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312CEE" w:rsidRDefault="00312CEE" w:rsidP="00D2575A">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312CEE" w:rsidRDefault="00312CEE" w:rsidP="000F7DE6">
      <w:pPr>
        <w:suppressAutoHyphens w:val="0"/>
        <w:autoSpaceDE w:val="0"/>
        <w:autoSpaceDN w:val="0"/>
        <w:adjustRightInd w:val="0"/>
        <w:spacing w:after="0" w:line="240" w:lineRule="auto"/>
        <w:ind w:left="3540" w:firstLine="708"/>
        <w:jc w:val="right"/>
        <w:rPr>
          <w:rFonts w:ascii="Times New Roman" w:hAnsi="Times New Roman" w:cs="Times New Roman"/>
          <w:color w:val="000000"/>
          <w:sz w:val="24"/>
          <w:szCs w:val="24"/>
        </w:rPr>
      </w:pPr>
    </w:p>
    <w:p w:rsidR="00312CEE" w:rsidRDefault="00312CEE"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12CEE" w:rsidRDefault="00312CEE"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1</w:t>
      </w:r>
    </w:p>
    <w:p w:rsidR="00312CEE" w:rsidRDefault="00312CEE"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312CEE" w:rsidRDefault="00312CEE" w:rsidP="005D2E84">
      <w:pPr>
        <w:pStyle w:val="Heading"/>
        <w:spacing w:line="276" w:lineRule="auto"/>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«Направление уведомления о соответствии </w:t>
      </w:r>
    </w:p>
    <w:p w:rsidR="00312CEE" w:rsidRDefault="00312CEE" w:rsidP="005D2E84">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построенных или реконструированных объектов </w:t>
      </w:r>
    </w:p>
    <w:p w:rsidR="00312CEE" w:rsidRDefault="00312CEE" w:rsidP="005D2E84">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312CEE" w:rsidRDefault="00312CEE" w:rsidP="005D2E84">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или  садового дома  требованиям законодательства</w:t>
      </w:r>
    </w:p>
    <w:p w:rsidR="00312CEE" w:rsidRDefault="00312CEE" w:rsidP="005D2E84">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Российской Федерации о  градостроительной деятельности»</w:t>
      </w:r>
    </w:p>
    <w:p w:rsidR="00312CEE" w:rsidRDefault="00312CEE" w:rsidP="000F7DE6">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12CEE" w:rsidRPr="0092436E" w:rsidRDefault="00312CEE"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Главе администрации </w:t>
      </w:r>
    </w:p>
    <w:p w:rsidR="00312CEE" w:rsidRPr="0092436E" w:rsidRDefault="00312CEE" w:rsidP="0092436E">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w:t>
      </w:r>
    </w:p>
    <w:p w:rsidR="00312CEE" w:rsidRPr="0092436E" w:rsidRDefault="00312CEE"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w:t>
      </w:r>
    </w:p>
    <w:p w:rsidR="00312CEE" w:rsidRPr="0092436E" w:rsidRDefault="00312CEE" w:rsidP="0092436E">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от ____________________________________</w:t>
      </w:r>
    </w:p>
    <w:p w:rsidR="00312CEE" w:rsidRPr="0092436E" w:rsidRDefault="00312CEE" w:rsidP="0092436E">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92436E">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312CEE" w:rsidRPr="0092436E" w:rsidRDefault="00312CEE" w:rsidP="0092436E">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92436E">
        <w:rPr>
          <w:rFonts w:ascii="Times New Roman" w:hAnsi="Times New Roman" w:cs="Times New Roman"/>
          <w:sz w:val="20"/>
          <w:szCs w:val="20"/>
          <w:lang w:eastAsia="ru-RU"/>
        </w:rPr>
        <w:t>ФИО, паспортные данные: серия, номер, каким органом и когда выдан паспорт)</w:t>
      </w:r>
    </w:p>
    <w:p w:rsidR="00312CEE" w:rsidRPr="0092436E" w:rsidRDefault="00312CEE" w:rsidP="0092436E">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________________________________________</w:t>
      </w:r>
    </w:p>
    <w:p w:rsidR="00312CEE" w:rsidRPr="0092436E" w:rsidRDefault="00312CEE"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12CEE" w:rsidRPr="0092436E" w:rsidRDefault="00312CEE" w:rsidP="0092436E">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                                   ________________________________________</w:t>
      </w:r>
    </w:p>
    <w:p w:rsidR="00312CEE" w:rsidRPr="0092436E" w:rsidRDefault="00312CEE" w:rsidP="0092436E">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Адрес заявителя: _______________________</w:t>
      </w:r>
    </w:p>
    <w:p w:rsidR="00312CEE" w:rsidRPr="0092436E" w:rsidRDefault="00312CEE" w:rsidP="0092436E">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92436E">
        <w:rPr>
          <w:rFonts w:ascii="Times New Roman" w:hAnsi="Times New Roman" w:cs="Times New Roman"/>
          <w:sz w:val="20"/>
          <w:szCs w:val="20"/>
          <w:lang w:eastAsia="ru-RU"/>
        </w:rPr>
        <w:t>(место нахождения юридического   лица/место    регистрации физического лица)</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Телефон (факс) заявителя:</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ФИО    уполномоченного     представителя</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заявителя:</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Паспортные данные представителя:</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t xml:space="preserve"> (серия, номер, каким органом и когда выдан паспорт)</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Документ, подтверждающий    полномочия</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представителя: 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12CEE" w:rsidRPr="0092436E" w:rsidRDefault="00312CEE" w:rsidP="0092436E">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18"/>
          <w:szCs w:val="18"/>
          <w:lang w:eastAsia="ru-RU"/>
        </w:rPr>
        <w:t xml:space="preserve"> (наименование и реквизиты документа)</w:t>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Pr="002F264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Default="00312CEE" w:rsidP="0032456C">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312CEE" w:rsidRPr="00F74141" w:rsidRDefault="00312CEE"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уведомлении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2CEE" w:rsidRPr="00F74141" w:rsidRDefault="00312CEE" w:rsidP="00B5692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312CEE" w:rsidRPr="00F74141"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исправить следующие  опечатки (ошибки) в уведомлении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от____________№____________, выданным ___________________________________________________________________________</w:t>
      </w:r>
    </w:p>
    <w:p w:rsidR="00312CEE" w:rsidRPr="00F74141"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312CEE" w:rsidRPr="00F74141"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312CEE" w:rsidRPr="00F74141"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312CEE" w:rsidRPr="00F74141">
        <w:tc>
          <w:tcPr>
            <w:tcW w:w="534"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w:t>
            </w:r>
          </w:p>
        </w:tc>
        <w:tc>
          <w:tcPr>
            <w:tcW w:w="297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Данные (сведения), указанные в уведомлении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97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Данные (сведения), которые необходимо указать в уведомлении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835"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направлении уведомления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2CEE">
        <w:tc>
          <w:tcPr>
            <w:tcW w:w="534"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1.</w:t>
            </w:r>
          </w:p>
        </w:tc>
        <w:tc>
          <w:tcPr>
            <w:tcW w:w="297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уведомление о соответствии построенных 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верных данных.</w:t>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почтовым отправлением</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Pr="00C54E15"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312CEE" w:rsidRPr="00C54E15"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Направить почтовым отправлением</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F74141"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12CEE">
        <w:trPr>
          <w:trHeight w:val="404"/>
        </w:trPr>
        <w:tc>
          <w:tcPr>
            <w:tcW w:w="889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Направления в Личный кабинет на ЕПГУ/РПГУ</w:t>
            </w:r>
          </w:p>
        </w:tc>
        <w:tc>
          <w:tcPr>
            <w:tcW w:w="567" w:type="dxa"/>
          </w:tcPr>
          <w:p w:rsidR="00312CEE" w:rsidRPr="0021070B" w:rsidRDefault="00312CEE" w:rsidP="0021070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12CEE">
        <w:tc>
          <w:tcPr>
            <w:tcW w:w="889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lastRenderedPageBreak/>
              <w:t>Направления рассылки  по сети подвижной радиотелефонной связи коротких</w:t>
            </w:r>
            <w:r>
              <w:rPr>
                <w:rFonts w:ascii="Times New Roman" w:hAnsi="Times New Roman" w:cs="Times New Roman"/>
                <w:sz w:val="24"/>
                <w:szCs w:val="24"/>
                <w:lang w:eastAsia="ru-RU"/>
              </w:rPr>
              <w:t xml:space="preserve"> </w:t>
            </w:r>
            <w:r w:rsidRPr="0021070B">
              <w:rPr>
                <w:rFonts w:ascii="Times New Roman" w:hAnsi="Times New Roman" w:cs="Times New Roman"/>
                <w:sz w:val="24"/>
                <w:szCs w:val="24"/>
                <w:lang w:eastAsia="ru-RU"/>
              </w:rPr>
              <w:t>текстовых смс-сообщений</w:t>
            </w:r>
          </w:p>
        </w:tc>
        <w:tc>
          <w:tcPr>
            <w:tcW w:w="56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176221" w:rsidRDefault="00312CEE" w:rsidP="0032456C">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12CEE" w:rsidRPr="00B267E2" w:rsidRDefault="00312CEE" w:rsidP="0032456C">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312CE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312CEE" w:rsidRPr="002F264E" w:rsidRDefault="00312CEE"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Default="00312CEE" w:rsidP="007C7208">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(ФИО </w:t>
      </w:r>
      <w:r w:rsidRPr="00B267E2">
        <w:rPr>
          <w:rFonts w:ascii="Times New Roman" w:hAnsi="Times New Roman" w:cs="Times New Roman"/>
          <w:sz w:val="20"/>
          <w:szCs w:val="20"/>
          <w:lang w:eastAsia="ru-RU"/>
        </w:rPr>
        <w:t xml:space="preserve"> физического лица либо его представителя)</w:t>
      </w: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227802">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Default="00312CEE"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Default="00312CEE"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Default="00312CEE"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Default="00312CEE" w:rsidP="00004B2F">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Default="00312CEE" w:rsidP="0005147D">
      <w:pPr>
        <w:suppressAutoHyphens w:val="0"/>
        <w:autoSpaceDE w:val="0"/>
        <w:autoSpaceDN w:val="0"/>
        <w:adjustRightInd w:val="0"/>
        <w:spacing w:after="0" w:line="240" w:lineRule="auto"/>
        <w:rPr>
          <w:rFonts w:ascii="Times New Roman" w:hAnsi="Times New Roman" w:cs="Times New Roman"/>
          <w:sz w:val="20"/>
          <w:szCs w:val="20"/>
          <w:lang w:eastAsia="ru-RU"/>
        </w:rPr>
      </w:pPr>
    </w:p>
    <w:p w:rsidR="00312CEE" w:rsidRPr="0005147D" w:rsidRDefault="00312CEE" w:rsidP="000F7DE6">
      <w:pPr>
        <w:suppressAutoHyphens w:val="0"/>
        <w:autoSpaceDE w:val="0"/>
        <w:autoSpaceDN w:val="0"/>
        <w:adjustRightInd w:val="0"/>
        <w:spacing w:after="0" w:line="240" w:lineRule="auto"/>
        <w:jc w:val="right"/>
        <w:rPr>
          <w:rFonts w:ascii="Times New Roman" w:hAnsi="Times New Roman" w:cs="Times New Roman"/>
          <w:sz w:val="24"/>
          <w:szCs w:val="24"/>
          <w:lang w:eastAsia="ru-RU"/>
        </w:rPr>
      </w:pPr>
      <w:bookmarkStart w:id="4" w:name="_GoBack"/>
      <w:bookmarkEnd w:id="4"/>
      <w:r w:rsidRPr="0005147D">
        <w:rPr>
          <w:rFonts w:ascii="Times New Roman" w:hAnsi="Times New Roman" w:cs="Times New Roman"/>
          <w:sz w:val="24"/>
          <w:szCs w:val="24"/>
          <w:lang w:eastAsia="ru-RU"/>
        </w:rPr>
        <w:lastRenderedPageBreak/>
        <w:t>Приложение 2</w:t>
      </w:r>
    </w:p>
    <w:p w:rsidR="00312CEE" w:rsidRDefault="00312CEE" w:rsidP="0005147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312CEE" w:rsidRDefault="00312CEE" w:rsidP="0005147D">
      <w:pPr>
        <w:pStyle w:val="Heading"/>
        <w:spacing w:line="276" w:lineRule="auto"/>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«Направление уведомления о соответствии </w:t>
      </w:r>
    </w:p>
    <w:p w:rsidR="00312CEE" w:rsidRDefault="00312CEE" w:rsidP="0005147D">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построенных или реконструированных объектов </w:t>
      </w:r>
    </w:p>
    <w:p w:rsidR="00312CEE" w:rsidRDefault="00312CEE" w:rsidP="0005147D">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312CEE" w:rsidRDefault="00312CEE" w:rsidP="0005147D">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или  садового дома  требованиям законодательства</w:t>
      </w:r>
    </w:p>
    <w:p w:rsidR="00312CEE" w:rsidRDefault="00312CEE" w:rsidP="0005147D">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Российской Федерации о  градостроительной деятельности»</w:t>
      </w:r>
    </w:p>
    <w:p w:rsidR="00312CEE" w:rsidRDefault="00312CEE" w:rsidP="000F7DE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Default="00312CEE" w:rsidP="000F7DE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12CEE" w:rsidRPr="00134EC1" w:rsidRDefault="00312CEE"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312CEE" w:rsidRPr="00134EC1" w:rsidRDefault="00312CEE"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312CEE" w:rsidRPr="00134EC1" w:rsidRDefault="00312CEE"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312CEE" w:rsidRPr="00134EC1" w:rsidRDefault="00312CEE"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312CEE" w:rsidRPr="00134EC1" w:rsidRDefault="00312CEE" w:rsidP="00134EC1">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(почтовый индекс и адрес,  адрес    электронной почты )</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ОТКАЗ</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в приеме документов, необходимых для предоставления услуги</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(указывается наименование услуги)</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Вам отказано по следующим основаниям:</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3737"/>
        <w:gridCol w:w="4398"/>
      </w:tblGrid>
      <w:tr w:rsidR="00312CEE" w:rsidRPr="00134EC1">
        <w:tc>
          <w:tcPr>
            <w:tcW w:w="81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21070B">
              <w:rPr>
                <w:rFonts w:ascii="Times New Roman" w:hAnsi="Times New Roman" w:cs="Times New Roman"/>
                <w:sz w:val="28"/>
                <w:szCs w:val="28"/>
                <w:lang w:eastAsia="ru-RU"/>
              </w:rPr>
              <w:t>№ пункта Регламента</w:t>
            </w:r>
          </w:p>
        </w:tc>
        <w:tc>
          <w:tcPr>
            <w:tcW w:w="382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21070B">
              <w:rPr>
                <w:rFonts w:ascii="Times New Roman" w:hAnsi="Times New Roman" w:cs="Times New Roman"/>
                <w:sz w:val="28"/>
                <w:szCs w:val="28"/>
                <w:lang w:eastAsia="ru-RU"/>
              </w:rPr>
              <w:t>Наименование основания для отказа в приеме документов</w:t>
            </w:r>
          </w:p>
        </w:tc>
        <w:tc>
          <w:tcPr>
            <w:tcW w:w="453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21070B">
              <w:rPr>
                <w:rFonts w:ascii="Times New Roman" w:hAnsi="Times New Roman" w:cs="Times New Roman"/>
                <w:sz w:val="28"/>
                <w:szCs w:val="28"/>
                <w:lang w:eastAsia="ru-RU"/>
              </w:rPr>
              <w:t xml:space="preserve">Разъяснение причин отказа в приеме документов </w:t>
            </w:r>
          </w:p>
        </w:tc>
      </w:tr>
      <w:tr w:rsidR="00312CEE" w:rsidRPr="00134EC1">
        <w:tc>
          <w:tcPr>
            <w:tcW w:w="81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312CEE" w:rsidRPr="00134EC1">
        <w:tc>
          <w:tcPr>
            <w:tcW w:w="81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312CEE" w:rsidRPr="00134EC1">
        <w:tc>
          <w:tcPr>
            <w:tcW w:w="81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12CEE" w:rsidRPr="0021070B" w:rsidRDefault="00312CEE" w:rsidP="0021070B">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bl>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 ________________________________________</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__________________________________________________________________</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 xml:space="preserve">При устранении выявленных недостатков, Вы вправе обратиться   с </w:t>
      </w:r>
      <w:r>
        <w:rPr>
          <w:rFonts w:ascii="Times New Roman" w:hAnsi="Times New Roman" w:cs="Times New Roman"/>
          <w:sz w:val="28"/>
          <w:szCs w:val="28"/>
          <w:lang w:eastAsia="ru-RU"/>
        </w:rPr>
        <w:t>уведомлением об окончании строительства/</w:t>
      </w:r>
      <w:r w:rsidRPr="00134EC1">
        <w:rPr>
          <w:rFonts w:ascii="Times New Roman" w:hAnsi="Times New Roman" w:cs="Times New Roman"/>
          <w:sz w:val="28"/>
          <w:szCs w:val="28"/>
          <w:lang w:eastAsia="ru-RU"/>
        </w:rPr>
        <w:t>заявлением</w:t>
      </w:r>
      <w:r>
        <w:rPr>
          <w:rFonts w:ascii="Times New Roman" w:hAnsi="Times New Roman" w:cs="Times New Roman"/>
          <w:sz w:val="28"/>
          <w:szCs w:val="28"/>
          <w:lang w:eastAsia="ru-RU"/>
        </w:rPr>
        <w:t xml:space="preserve"> </w:t>
      </w:r>
      <w:r w:rsidRPr="00E83AEF">
        <w:rPr>
          <w:rFonts w:ascii="Times New Roman" w:hAnsi="Times New Roman" w:cs="Times New Roman"/>
          <w:sz w:val="28"/>
          <w:szCs w:val="28"/>
          <w:lang w:eastAsia="ru-RU"/>
        </w:rPr>
        <w:t xml:space="preserve">об исправлении </w:t>
      </w:r>
      <w:r w:rsidRPr="00E83AEF">
        <w:rPr>
          <w:rFonts w:ascii="Times New Roman" w:hAnsi="Times New Roman" w:cs="Times New Roman"/>
          <w:sz w:val="28"/>
          <w:szCs w:val="28"/>
          <w:lang w:eastAsia="ru-RU"/>
        </w:rPr>
        <w:lastRenderedPageBreak/>
        <w:t>опечаток или ошибок/ заявлением о выдаче копии уведомления о соответствии</w:t>
      </w:r>
      <w:r w:rsidRPr="00134EC1">
        <w:rPr>
          <w:rFonts w:ascii="Times New Roman" w:hAnsi="Times New Roman" w:cs="Times New Roman"/>
          <w:sz w:val="28"/>
          <w:szCs w:val="28"/>
          <w:lang w:eastAsia="ru-RU"/>
        </w:rPr>
        <w:t xml:space="preserve"> и документами за предоставлением муниципальной  услугой.</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312CEE" w:rsidRPr="00E83AEF"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83AEF">
        <w:rPr>
          <w:rFonts w:ascii="Times New Roman" w:hAnsi="Times New Roman" w:cs="Times New Roman"/>
          <w:sz w:val="24"/>
          <w:szCs w:val="24"/>
          <w:lang w:eastAsia="ru-RU"/>
        </w:rPr>
        <w:t xml:space="preserve">(должность)                       (подпись)                (фамилия, имя, отчество  </w:t>
      </w:r>
    </w:p>
    <w:p w:rsidR="00312CEE" w:rsidRDefault="00312CEE" w:rsidP="001A0BC2">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83AE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(последнее – при наличии)</w:t>
      </w: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Pr="00E83AEF"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1907CB">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3</w:t>
      </w:r>
      <w:r w:rsidRPr="001907CB">
        <w:rPr>
          <w:rFonts w:ascii="Times New Roman" w:hAnsi="Times New Roman" w:cs="Times New Roman"/>
          <w:sz w:val="24"/>
          <w:szCs w:val="24"/>
          <w:lang w:eastAsia="ru-RU"/>
        </w:rPr>
        <w:t xml:space="preserve"> </w:t>
      </w:r>
    </w:p>
    <w:p w:rsidR="00312CEE" w:rsidRDefault="00312CEE" w:rsidP="000C26E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312CEE" w:rsidRDefault="00312CEE" w:rsidP="000C26EE">
      <w:pPr>
        <w:pStyle w:val="Heading"/>
        <w:spacing w:line="276" w:lineRule="auto"/>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«Направление уведомления о соответствии </w:t>
      </w:r>
    </w:p>
    <w:p w:rsidR="00312CEE" w:rsidRDefault="00312CEE" w:rsidP="000C26EE">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построенных или реконструированных объектов </w:t>
      </w:r>
    </w:p>
    <w:p w:rsidR="00312CEE" w:rsidRDefault="00312CEE" w:rsidP="000C26EE">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312CEE" w:rsidRDefault="00312CEE" w:rsidP="000C26EE">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или  садового дома  требованиям законодательства</w:t>
      </w:r>
    </w:p>
    <w:p w:rsidR="00312CEE" w:rsidRDefault="00312CEE" w:rsidP="000C26EE">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Российской Федерации о  градостроительной деятельности»</w:t>
      </w:r>
    </w:p>
    <w:p w:rsidR="00312CEE" w:rsidRDefault="00312CEE" w:rsidP="001907CB">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12CEE" w:rsidRPr="00134EC1" w:rsidRDefault="00312CEE"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312CEE" w:rsidRPr="00134EC1" w:rsidRDefault="00312CEE"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312CEE" w:rsidRPr="00134EC1" w:rsidRDefault="00312CEE"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312CEE" w:rsidRPr="00134EC1" w:rsidRDefault="00312CEE"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312CEE" w:rsidRPr="00134EC1" w:rsidRDefault="00312CEE" w:rsidP="00134EC1">
      <w:pPr>
        <w:tabs>
          <w:tab w:val="left" w:pos="2268"/>
        </w:tabs>
        <w:suppressAutoHyphens w:val="0"/>
        <w:autoSpaceDE w:val="0"/>
        <w:autoSpaceDN w:val="0"/>
        <w:adjustRightInd w:val="0"/>
        <w:spacing w:after="0" w:line="240" w:lineRule="auto"/>
        <w:ind w:left="6372"/>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телефон, адрес                электронной почты )</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2CEE" w:rsidRPr="00134EC1" w:rsidRDefault="00312CEE" w:rsidP="00134EC1">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УВЕДОМЛЕНИЕ</w:t>
      </w:r>
      <w:r w:rsidRPr="00134EC1">
        <w:rPr>
          <w:rFonts w:ascii="Times New Roman" w:hAnsi="Times New Roman" w:cs="Times New Roman"/>
          <w:sz w:val="28"/>
          <w:szCs w:val="28"/>
          <w:lang w:eastAsia="ru-RU"/>
        </w:rPr>
        <w:tab/>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об отказе в исправлении опечаток или ошибок </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__________________________________________________________________</w:t>
      </w:r>
    </w:p>
    <w:p w:rsidR="00312CEE" w:rsidRPr="00134EC1" w:rsidRDefault="00312CEE" w:rsidP="00554300">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(наименование уполномоченного органа)</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информируем:_______________________________________</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при наличии)</w:t>
      </w:r>
    </w:p>
    <w:p w:rsidR="00312CEE" w:rsidRPr="00134EC1" w:rsidRDefault="00312CEE" w:rsidP="00134EC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312CEE" w:rsidRPr="00134EC1"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(должность)                       (подпись)                (фамилия, имя, отчество  </w:t>
      </w:r>
    </w:p>
    <w:p w:rsidR="00312CEE" w:rsidRPr="00134EC1"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(последнее – при наличии)</w:t>
      </w:r>
    </w:p>
    <w:p w:rsidR="00312CEE" w:rsidRDefault="00312CEE"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312CEE" w:rsidRDefault="00312CEE"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312CEE" w:rsidRPr="00134EC1" w:rsidRDefault="00312CEE" w:rsidP="00134EC1">
      <w:pPr>
        <w:shd w:val="clear" w:color="auto" w:fill="FFFFFF"/>
        <w:suppressAutoHyphens w:val="0"/>
        <w:spacing w:after="0" w:line="240" w:lineRule="auto"/>
        <w:jc w:val="both"/>
        <w:rPr>
          <w:rFonts w:ascii="Times New Roman" w:hAnsi="Times New Roman" w:cs="Times New Roman"/>
          <w:sz w:val="28"/>
          <w:szCs w:val="28"/>
          <w:lang w:eastAsia="ru-RU"/>
        </w:rPr>
      </w:pPr>
    </w:p>
    <w:p w:rsidR="00312CEE" w:rsidRPr="00134EC1" w:rsidRDefault="00312CEE" w:rsidP="00134EC1">
      <w:pPr>
        <w:shd w:val="clear" w:color="auto" w:fill="FFFFFF"/>
        <w:suppressAutoHyphens w:val="0"/>
        <w:spacing w:after="0" w:line="240" w:lineRule="auto"/>
        <w:jc w:val="right"/>
        <w:rPr>
          <w:rFonts w:ascii="Times New Roman" w:hAnsi="Times New Roman" w:cs="Times New Roman"/>
          <w:sz w:val="24"/>
          <w:szCs w:val="24"/>
          <w:lang w:eastAsia="ru-RU"/>
        </w:rPr>
      </w:pPr>
      <w:r w:rsidRPr="00134EC1">
        <w:rPr>
          <w:rFonts w:ascii="Times New Roman" w:hAnsi="Times New Roman" w:cs="Times New Roman"/>
          <w:sz w:val="24"/>
          <w:szCs w:val="24"/>
          <w:lang w:eastAsia="ru-RU"/>
        </w:rPr>
        <w:t>Приложение</w:t>
      </w:r>
      <w:r>
        <w:rPr>
          <w:rFonts w:ascii="Times New Roman" w:hAnsi="Times New Roman" w:cs="Times New Roman"/>
          <w:sz w:val="24"/>
          <w:szCs w:val="24"/>
          <w:lang w:eastAsia="ru-RU"/>
        </w:rPr>
        <w:t xml:space="preserve"> 4</w:t>
      </w:r>
    </w:p>
    <w:p w:rsidR="00312CEE" w:rsidRDefault="00312CEE" w:rsidP="00FD724C">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312CEE" w:rsidRDefault="00312CEE" w:rsidP="00FD724C">
      <w:pPr>
        <w:pStyle w:val="Heading"/>
        <w:spacing w:line="276" w:lineRule="auto"/>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«Направление уведомления о соответствии </w:t>
      </w:r>
    </w:p>
    <w:p w:rsidR="00312CEE" w:rsidRDefault="00312CEE" w:rsidP="00FD724C">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построенных или реконструированных объектов </w:t>
      </w:r>
    </w:p>
    <w:p w:rsidR="00312CEE" w:rsidRDefault="00312CEE" w:rsidP="00FD724C">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312CEE" w:rsidRDefault="00312CEE" w:rsidP="00FD724C">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или  садового дома  требованиям законодательства</w:t>
      </w:r>
    </w:p>
    <w:p w:rsidR="00312CEE" w:rsidRDefault="00312CEE" w:rsidP="00FD724C">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Российской Федерации о  градостроительной деятельности»</w:t>
      </w:r>
    </w:p>
    <w:p w:rsidR="00312CEE" w:rsidRPr="00134EC1" w:rsidRDefault="00312CEE" w:rsidP="00134EC1">
      <w:pPr>
        <w:shd w:val="clear" w:color="auto" w:fill="FFFFFF"/>
        <w:suppressAutoHyphens w:val="0"/>
        <w:spacing w:after="0" w:line="240" w:lineRule="auto"/>
        <w:jc w:val="right"/>
        <w:rPr>
          <w:rFonts w:ascii="Times New Roman" w:hAnsi="Times New Roman" w:cs="Times New Roman"/>
          <w:sz w:val="24"/>
          <w:szCs w:val="24"/>
          <w:lang w:eastAsia="ru-RU"/>
        </w:rPr>
      </w:pPr>
    </w:p>
    <w:p w:rsidR="00312CEE" w:rsidRPr="00134EC1" w:rsidRDefault="00312CEE" w:rsidP="00134EC1">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312CEE" w:rsidRPr="00134EC1" w:rsidRDefault="00312CEE" w:rsidP="00134EC1">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(наименование застройщика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312CEE" w:rsidRPr="00134EC1" w:rsidRDefault="00312CEE" w:rsidP="00134EC1">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312CEE" w:rsidRPr="00134EC1" w:rsidRDefault="00312CEE" w:rsidP="00134EC1">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312CEE" w:rsidRPr="00134EC1" w:rsidRDefault="00312CEE" w:rsidP="00134EC1">
      <w:pPr>
        <w:tabs>
          <w:tab w:val="left" w:pos="2268"/>
        </w:tabs>
        <w:suppressAutoHyphens w:val="0"/>
        <w:autoSpaceDE w:val="0"/>
        <w:autoSpaceDN w:val="0"/>
        <w:adjustRightInd w:val="0"/>
        <w:spacing w:after="0" w:line="240" w:lineRule="auto"/>
        <w:ind w:left="4253"/>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адрес     электронной почты )</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12CEE" w:rsidRPr="00134EC1" w:rsidRDefault="00312CEE" w:rsidP="00134EC1">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12CEE" w:rsidRPr="00134EC1" w:rsidRDefault="00312CEE" w:rsidP="00134EC1">
      <w:pPr>
        <w:shd w:val="clear" w:color="auto" w:fill="FFFFFF"/>
        <w:suppressAutoHyphens w:val="0"/>
        <w:spacing w:after="0" w:line="240" w:lineRule="auto"/>
        <w:jc w:val="right"/>
        <w:rPr>
          <w:rFonts w:ascii="Times New Roman" w:hAnsi="Times New Roman" w:cs="Times New Roman"/>
          <w:sz w:val="28"/>
          <w:szCs w:val="28"/>
          <w:lang w:eastAsia="ru-RU"/>
        </w:rPr>
      </w:pPr>
    </w:p>
    <w:p w:rsidR="00312CEE" w:rsidRPr="00134EC1" w:rsidRDefault="00312CEE"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ОСТАВЛЕНИЕ </w:t>
      </w:r>
      <w:r w:rsidRPr="00134EC1">
        <w:rPr>
          <w:rFonts w:ascii="Times New Roman" w:hAnsi="Times New Roman" w:cs="Times New Roman"/>
          <w:sz w:val="24"/>
          <w:szCs w:val="24"/>
          <w:lang w:eastAsia="ru-RU"/>
        </w:rPr>
        <w:tab/>
      </w:r>
    </w:p>
    <w:p w:rsidR="00312CEE" w:rsidRPr="00134EC1" w:rsidRDefault="00312CEE"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sidRPr="00134EC1">
        <w:rPr>
          <w:rFonts w:ascii="Times New Roman" w:hAnsi="Times New Roman" w:cs="Times New Roman"/>
          <w:sz w:val="24"/>
          <w:szCs w:val="24"/>
          <w:lang w:eastAsia="ru-RU"/>
        </w:rPr>
        <w:t>без рассмотрения уведомления об окончании  строительства</w:t>
      </w:r>
    </w:p>
    <w:p w:rsidR="00312CEE" w:rsidRPr="00134EC1" w:rsidRDefault="00312CEE" w:rsidP="00134EC1">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На основании Вашего заявления от «____»________________г.  (указать нужное)</w:t>
      </w: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992"/>
      </w:tblGrid>
      <w:tr w:rsidR="00312CEE" w:rsidRPr="00134EC1">
        <w:tc>
          <w:tcPr>
            <w:tcW w:w="8188" w:type="dxa"/>
          </w:tcPr>
          <w:p w:rsidR="00312CEE" w:rsidRPr="0021070B" w:rsidRDefault="00312CEE" w:rsidP="0021070B">
            <w:pPr>
              <w:tabs>
                <w:tab w:val="left" w:pos="0"/>
              </w:tabs>
              <w:suppressAutoHyphens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tc>
        <w:tc>
          <w:tcPr>
            <w:tcW w:w="992" w:type="dxa"/>
          </w:tcPr>
          <w:p w:rsidR="00312CEE" w:rsidRPr="0021070B" w:rsidRDefault="00312CEE" w:rsidP="0021070B">
            <w:pPr>
              <w:tabs>
                <w:tab w:val="left" w:pos="0"/>
              </w:tabs>
              <w:suppressAutoHyphens w:val="0"/>
              <w:spacing w:after="0" w:line="240" w:lineRule="auto"/>
              <w:jc w:val="both"/>
              <w:rPr>
                <w:sz w:val="24"/>
                <w:szCs w:val="24"/>
                <w:lang w:eastAsia="ru-RU"/>
              </w:rPr>
            </w:pPr>
          </w:p>
        </w:tc>
      </w:tr>
      <w:tr w:rsidR="00312CEE" w:rsidRPr="00134EC1">
        <w:tc>
          <w:tcPr>
            <w:tcW w:w="8188" w:type="dxa"/>
          </w:tcPr>
          <w:p w:rsidR="00312CEE" w:rsidRPr="0021070B" w:rsidRDefault="00312CEE" w:rsidP="0021070B">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21070B">
              <w:rPr>
                <w:rFonts w:ascii="Times New Roman" w:hAnsi="Times New Roman" w:cs="Times New Roman"/>
                <w:color w:val="000000"/>
                <w:sz w:val="24"/>
                <w:szCs w:val="24"/>
                <w:lang w:eastAsia="ru-RU"/>
              </w:rPr>
              <w:t>при подаче уведомления об окончании строительства заявителем не представлены в полном объеме  документы, предусмотренные пунктами 1-3 части 16 статьи 55 Градостроительного кодекса Российской Федерации</w:t>
            </w:r>
          </w:p>
        </w:tc>
        <w:tc>
          <w:tcPr>
            <w:tcW w:w="992" w:type="dxa"/>
          </w:tcPr>
          <w:p w:rsidR="00312CEE" w:rsidRPr="0021070B" w:rsidRDefault="00312CEE" w:rsidP="0021070B">
            <w:pPr>
              <w:tabs>
                <w:tab w:val="left" w:pos="0"/>
              </w:tabs>
              <w:suppressAutoHyphens w:val="0"/>
              <w:spacing w:after="0" w:line="240" w:lineRule="auto"/>
              <w:jc w:val="both"/>
              <w:rPr>
                <w:sz w:val="24"/>
                <w:szCs w:val="24"/>
                <w:lang w:eastAsia="ru-RU"/>
              </w:rPr>
            </w:pPr>
          </w:p>
        </w:tc>
      </w:tr>
      <w:tr w:rsidR="00312CEE" w:rsidRPr="00134EC1">
        <w:tc>
          <w:tcPr>
            <w:tcW w:w="8188" w:type="dxa"/>
          </w:tcPr>
          <w:p w:rsidR="00312CEE" w:rsidRPr="0021070B" w:rsidRDefault="00312CEE" w:rsidP="0021070B">
            <w:pPr>
              <w:tabs>
                <w:tab w:val="left" w:pos="0"/>
              </w:tabs>
              <w:suppressAutoHyphens w:val="0"/>
              <w:spacing w:after="0" w:line="240" w:lineRule="auto"/>
              <w:jc w:val="both"/>
              <w:rPr>
                <w:rFonts w:ascii="Times New Roman" w:hAnsi="Times New Roman" w:cs="Times New Roman"/>
                <w:sz w:val="24"/>
                <w:szCs w:val="24"/>
                <w:lang w:eastAsia="ru-RU"/>
              </w:rPr>
            </w:pPr>
            <w:r w:rsidRPr="0021070B">
              <w:rPr>
                <w:rFonts w:ascii="Times New Roman" w:hAnsi="Times New Roman" w:cs="Times New Roman"/>
                <w:sz w:val="24"/>
                <w:szCs w:val="24"/>
                <w:lang w:eastAsia="ru-RU"/>
              </w:rPr>
              <w:t>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tc>
        <w:tc>
          <w:tcPr>
            <w:tcW w:w="992" w:type="dxa"/>
          </w:tcPr>
          <w:p w:rsidR="00312CEE" w:rsidRPr="0021070B" w:rsidRDefault="00312CEE" w:rsidP="0021070B">
            <w:pPr>
              <w:tabs>
                <w:tab w:val="left" w:pos="0"/>
              </w:tabs>
              <w:suppressAutoHyphens w:val="0"/>
              <w:spacing w:after="0" w:line="240" w:lineRule="auto"/>
              <w:jc w:val="both"/>
              <w:rPr>
                <w:sz w:val="24"/>
                <w:szCs w:val="24"/>
                <w:lang w:eastAsia="ru-RU"/>
              </w:rPr>
            </w:pPr>
          </w:p>
        </w:tc>
      </w:tr>
      <w:tr w:rsidR="00312CEE" w:rsidRPr="00134EC1">
        <w:tc>
          <w:tcPr>
            <w:tcW w:w="8188" w:type="dxa"/>
          </w:tcPr>
          <w:p w:rsidR="00312CEE" w:rsidRPr="0021070B" w:rsidRDefault="00312CEE" w:rsidP="0021070B">
            <w:pPr>
              <w:shd w:val="clear" w:color="auto" w:fill="FFFFFF"/>
              <w:suppressAutoHyphens w:val="0"/>
              <w:spacing w:after="0" w:line="240" w:lineRule="auto"/>
              <w:jc w:val="both"/>
              <w:rPr>
                <w:rFonts w:ascii="Times New Roman" w:hAnsi="Times New Roman" w:cs="Times New Roman"/>
                <w:color w:val="000000"/>
                <w:sz w:val="24"/>
                <w:szCs w:val="24"/>
                <w:lang w:eastAsia="ru-RU"/>
              </w:rPr>
            </w:pPr>
            <w:r w:rsidRPr="0021070B">
              <w:rPr>
                <w:rFonts w:ascii="Times New Roman" w:hAnsi="Times New Roman" w:cs="Times New Roman"/>
                <w:color w:val="000000"/>
                <w:sz w:val="24"/>
                <w:szCs w:val="24"/>
                <w:lang w:eastAsia="ru-RU"/>
              </w:rPr>
              <w:t>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312CEE" w:rsidRPr="0021070B" w:rsidRDefault="00312CEE" w:rsidP="0021070B">
            <w:pPr>
              <w:tabs>
                <w:tab w:val="left" w:pos="0"/>
              </w:tabs>
              <w:suppressAutoHyphens w:val="0"/>
              <w:spacing w:after="0" w:line="240" w:lineRule="auto"/>
              <w:jc w:val="both"/>
              <w:rPr>
                <w:rFonts w:ascii="Times New Roman" w:hAnsi="Times New Roman" w:cs="Times New Roman"/>
                <w:sz w:val="24"/>
                <w:szCs w:val="24"/>
                <w:lang w:eastAsia="ru-RU"/>
              </w:rPr>
            </w:pPr>
          </w:p>
        </w:tc>
        <w:tc>
          <w:tcPr>
            <w:tcW w:w="992" w:type="dxa"/>
          </w:tcPr>
          <w:p w:rsidR="00312CEE" w:rsidRPr="0021070B" w:rsidRDefault="00312CEE" w:rsidP="0021070B">
            <w:pPr>
              <w:tabs>
                <w:tab w:val="left" w:pos="0"/>
              </w:tabs>
              <w:suppressAutoHyphens w:val="0"/>
              <w:spacing w:after="0" w:line="240" w:lineRule="auto"/>
              <w:jc w:val="both"/>
              <w:rPr>
                <w:sz w:val="24"/>
                <w:szCs w:val="24"/>
                <w:lang w:eastAsia="ru-RU"/>
              </w:rPr>
            </w:pPr>
          </w:p>
        </w:tc>
      </w:tr>
    </w:tbl>
    <w:p w:rsidR="00312CEE"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w:t>
      </w:r>
    </w:p>
    <w:p w:rsidR="00312CEE" w:rsidRDefault="00312CEE" w:rsidP="00554300">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(указывается наименование уполномоченного органа)</w:t>
      </w: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 принято решение об оставлении уведомления об окончании строительства  без рассмотр</w:t>
      </w:r>
      <w:r>
        <w:rPr>
          <w:rFonts w:ascii="Times New Roman" w:hAnsi="Times New Roman" w:cs="Times New Roman"/>
          <w:sz w:val="24"/>
          <w:szCs w:val="24"/>
          <w:lang w:eastAsia="ru-RU"/>
        </w:rPr>
        <w:t>ения от «___»________________г.</w:t>
      </w: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После устранения выявленных нарушений Вы вправе обратиться за услугой повторно.</w:t>
      </w: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lastRenderedPageBreak/>
        <w:t xml:space="preserve">Одновременно возвращаем все документы, приложенные к уведомлению об окончании строительства на _______ л. </w:t>
      </w:r>
    </w:p>
    <w:p w:rsidR="00312CEE" w:rsidRPr="00134EC1" w:rsidRDefault="00312CEE" w:rsidP="00134EC1">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p>
    <w:p w:rsidR="00312CEE" w:rsidRPr="00134EC1" w:rsidRDefault="00312CEE" w:rsidP="00134EC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              ________________         ___________________</w:t>
      </w:r>
    </w:p>
    <w:p w:rsidR="00312CEE" w:rsidRPr="00134EC1" w:rsidRDefault="00312CEE" w:rsidP="00134EC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134EC1">
        <w:rPr>
          <w:rFonts w:ascii="Times New Roman" w:hAnsi="Times New Roman" w:cs="Times New Roman"/>
          <w:sz w:val="28"/>
          <w:szCs w:val="28"/>
          <w:lang w:eastAsia="ru-RU"/>
        </w:rPr>
        <w:t>(</w:t>
      </w:r>
      <w:r w:rsidRPr="00134EC1">
        <w:rPr>
          <w:rFonts w:ascii="Times New Roman" w:hAnsi="Times New Roman" w:cs="Times New Roman"/>
          <w:sz w:val="24"/>
          <w:szCs w:val="24"/>
          <w:lang w:eastAsia="ru-RU"/>
        </w:rPr>
        <w:t>должность)                     (подпись)                   (фамилия, имя, отчество</w:t>
      </w: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 xml:space="preserve">                                                                              (последнее – при наличии)</w:t>
      </w: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554300">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312CEE" w:rsidRDefault="00312CEE" w:rsidP="00D956AC">
      <w:pPr>
        <w:jc w:val="righ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Приложение № 5 </w:t>
      </w:r>
    </w:p>
    <w:p w:rsidR="00312CEE" w:rsidRDefault="00312CEE" w:rsidP="00E9603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312CEE" w:rsidRDefault="00312CEE" w:rsidP="00E96035">
      <w:pPr>
        <w:pStyle w:val="Heading"/>
        <w:spacing w:line="276" w:lineRule="auto"/>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«Направление уведомления о соответствии </w:t>
      </w:r>
    </w:p>
    <w:p w:rsidR="00312CEE" w:rsidRDefault="00312CEE" w:rsidP="00E96035">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построенных или реконструированных объектов </w:t>
      </w:r>
    </w:p>
    <w:p w:rsidR="00312CEE" w:rsidRDefault="00312CEE" w:rsidP="00E96035">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индивидуального жилищного строительства</w:t>
      </w:r>
    </w:p>
    <w:p w:rsidR="00312CEE" w:rsidRDefault="00312CEE" w:rsidP="00E96035">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или  садового дома  требованиям законодательства</w:t>
      </w:r>
    </w:p>
    <w:p w:rsidR="00312CEE" w:rsidRDefault="00312CEE" w:rsidP="00E96035">
      <w:pPr>
        <w:pStyle w:val="Heading"/>
        <w:spacing w:line="276"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Российской Федерации о  градостроительной деятельности»</w:t>
      </w:r>
    </w:p>
    <w:p w:rsidR="00312CEE" w:rsidRDefault="00312CEE" w:rsidP="00E96035">
      <w:pPr>
        <w:ind w:left="5245"/>
        <w:jc w:val="right"/>
        <w:rPr>
          <w:rFonts w:ascii="Times New Roman" w:hAnsi="Times New Roman" w:cs="Times New Roman"/>
          <w:sz w:val="24"/>
          <w:szCs w:val="24"/>
          <w:lang w:eastAsia="ru-RU"/>
        </w:rPr>
      </w:pPr>
    </w:p>
    <w:p w:rsidR="00312CEE" w:rsidRDefault="00312CEE" w:rsidP="00D956AC">
      <w:pPr>
        <w:ind w:left="5245"/>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312CEE" w:rsidRDefault="00312CEE" w:rsidP="00D956AC">
      <w:pPr>
        <w:ind w:left="5245" w:right="-1"/>
        <w:rPr>
          <w:rFonts w:ascii="Times New Roman" w:hAnsi="Times New Roman" w:cs="Times New Roman"/>
          <w:sz w:val="24"/>
          <w:szCs w:val="24"/>
        </w:rPr>
      </w:pPr>
      <w:r>
        <w:rPr>
          <w:rFonts w:ascii="Times New Roman" w:hAnsi="Times New Roman" w:cs="Times New Roman"/>
          <w:sz w:val="24"/>
          <w:szCs w:val="24"/>
        </w:rPr>
        <w:t xml:space="preserve">От кого    ______________________                      </w:t>
      </w:r>
      <w:r>
        <w:rPr>
          <w:rFonts w:ascii="Times New Roman" w:hAnsi="Times New Roman" w:cs="Times New Roman"/>
        </w:rPr>
        <w:t>Фамилия имя отчество заявителя</w:t>
      </w:r>
      <w:r>
        <w:rPr>
          <w:rFonts w:ascii="Times New Roman" w:hAnsi="Times New Roman" w:cs="Times New Roman"/>
          <w:sz w:val="24"/>
          <w:szCs w:val="24"/>
        </w:rPr>
        <w:t xml:space="preserve"> _______________________________              </w:t>
      </w:r>
      <w:r>
        <w:rPr>
          <w:rFonts w:ascii="Times New Roman" w:hAnsi="Times New Roman" w:cs="Times New Roman"/>
        </w:rPr>
        <w:t>Документ удостоверяющий личность</w:t>
      </w:r>
      <w:r>
        <w:rPr>
          <w:rFonts w:ascii="Times New Roman" w:hAnsi="Times New Roman" w:cs="Times New Roman"/>
          <w:sz w:val="24"/>
          <w:szCs w:val="24"/>
        </w:rPr>
        <w:t xml:space="preserve"> _______________________________</w:t>
      </w:r>
    </w:p>
    <w:p w:rsidR="00312CEE" w:rsidRDefault="00312CEE" w:rsidP="00D956AC">
      <w:pPr>
        <w:spacing w:after="160"/>
        <w:jc w:val="center"/>
        <w:rPr>
          <w:rFonts w:ascii="Times New Roman" w:hAnsi="Times New Roman" w:cs="Times New Roman"/>
          <w:sz w:val="24"/>
          <w:szCs w:val="24"/>
        </w:rPr>
      </w:pPr>
    </w:p>
    <w:p w:rsidR="00312CEE" w:rsidRDefault="00312CEE" w:rsidP="00D956AC">
      <w:pPr>
        <w:spacing w:after="160"/>
        <w:jc w:val="center"/>
        <w:rPr>
          <w:rFonts w:ascii="Times New Roman" w:hAnsi="Times New Roman" w:cs="Times New Roman"/>
          <w:sz w:val="24"/>
          <w:szCs w:val="24"/>
        </w:rPr>
      </w:pPr>
    </w:p>
    <w:p w:rsidR="00312CEE" w:rsidRDefault="00312CEE" w:rsidP="00D956AC">
      <w:pPr>
        <w:spacing w:after="160"/>
        <w:jc w:val="center"/>
        <w:rPr>
          <w:rFonts w:ascii="Times New Roman" w:hAnsi="Times New Roman" w:cs="Times New Roman"/>
          <w:sz w:val="24"/>
          <w:szCs w:val="24"/>
        </w:rPr>
      </w:pPr>
      <w:r>
        <w:rPr>
          <w:rFonts w:ascii="Times New Roman" w:hAnsi="Times New Roman" w:cs="Times New Roman"/>
          <w:sz w:val="24"/>
          <w:szCs w:val="24"/>
        </w:rPr>
        <w:t>Уведомление</w:t>
      </w:r>
    </w:p>
    <w:p w:rsidR="00312CEE" w:rsidRDefault="00312CEE" w:rsidP="00D956AC">
      <w:pPr>
        <w:spacing w:after="16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для предоставления услуги </w:t>
      </w:r>
    </w:p>
    <w:p w:rsidR="00312CEE" w:rsidRDefault="00312CEE" w:rsidP="00D956AC">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2.11.1.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заявление об исправлении опечаток или ошибок подано (направлено) в Администрацию, в полномочия которой не входит предоставление муниципальной услуги (земельный участок на котором осуществлено строительство или реконструкция объекта индивидуального жилищного строительства или садового дома не находится в границах территории городского округа город Бор Нижегородской области);</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лицом)(если имеются иные документы с ограниченным сроком действия, то необходимо указать их);</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lastRenderedPageBreak/>
        <w:t>представленные заявителем документы не отвечают требованиям, указанным в пункте 2.10. настоящего Регламента;</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наличие противоречивых сведений в уведомлении об окончании строительства, заявлении об исправлении опечаток или ошибок и приложенных к нему документах;</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заявителем представлено уведомление об окончании строительства объекта капитального строительства, не являющегося объектом индивидуального жилищного строительства или садового дома.</w:t>
      </w:r>
    </w:p>
    <w:p w:rsidR="00312CEE" w:rsidRDefault="00312CEE" w:rsidP="00D956AC">
      <w:pPr>
        <w:pStyle w:val="a4"/>
        <w:numPr>
          <w:ilvl w:val="0"/>
          <w:numId w:val="20"/>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w:t>
      </w:r>
    </w:p>
    <w:p w:rsidR="00312CEE" w:rsidRDefault="00312CEE" w:rsidP="00D956AC">
      <w:pPr>
        <w:pStyle w:val="a4"/>
        <w:ind w:left="76"/>
        <w:jc w:val="both"/>
        <w:rPr>
          <w:rFonts w:ascii="Times New Roman" w:hAnsi="Times New Roman" w:cs="Times New Roman"/>
          <w:sz w:val="24"/>
          <w:szCs w:val="24"/>
        </w:rPr>
      </w:pPr>
      <w:r>
        <w:rPr>
          <w:rFonts w:ascii="Times New Roman" w:hAnsi="Times New Roman" w:cs="Times New Roman"/>
          <w:sz w:val="24"/>
          <w:szCs w:val="24"/>
        </w:rPr>
        <w:t>-  непредъявление данным лицом документа, удостоверяющего личность;</w:t>
      </w:r>
    </w:p>
    <w:p w:rsidR="00312CEE" w:rsidRDefault="00312CEE" w:rsidP="00D956AC">
      <w:pPr>
        <w:pStyle w:val="a4"/>
        <w:ind w:left="76"/>
        <w:jc w:val="both"/>
        <w:rPr>
          <w:rFonts w:ascii="Times New Roman" w:hAnsi="Times New Roman" w:cs="Times New Roman"/>
          <w:sz w:val="24"/>
          <w:szCs w:val="24"/>
        </w:rPr>
      </w:pPr>
      <w:r>
        <w:rPr>
          <w:rFonts w:ascii="Times New Roman" w:hAnsi="Times New Roman" w:cs="Times New Roman"/>
          <w:sz w:val="24"/>
          <w:szCs w:val="24"/>
        </w:rPr>
        <w:t>-  отказ данного лица предъявить документ, удостоверяющий его личность;</w:t>
      </w:r>
    </w:p>
    <w:p w:rsidR="00312CEE" w:rsidRDefault="00312CEE" w:rsidP="00D956AC">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312CEE" w:rsidRDefault="00312CEE" w:rsidP="00D956AC">
      <w:pPr>
        <w:ind w:left="-284" w:firstLine="709"/>
        <w:jc w:val="both"/>
        <w:rPr>
          <w:rFonts w:ascii="Times New Roman" w:hAnsi="Times New Roman" w:cs="Times New Roman"/>
          <w:sz w:val="24"/>
          <w:szCs w:val="24"/>
        </w:rPr>
      </w:pPr>
    </w:p>
    <w:p w:rsidR="00312CEE" w:rsidRDefault="00312CEE" w:rsidP="00D956AC">
      <w:pPr>
        <w:ind w:left="-284" w:firstLine="709"/>
        <w:jc w:val="both"/>
        <w:rPr>
          <w:rFonts w:ascii="Times New Roman" w:hAnsi="Times New Roman" w:cs="Times New Roman"/>
          <w:sz w:val="24"/>
          <w:szCs w:val="24"/>
        </w:rPr>
      </w:pPr>
    </w:p>
    <w:p w:rsidR="00312CEE" w:rsidRDefault="00312CEE" w:rsidP="00D956AC">
      <w:pPr>
        <w:spacing w:after="16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ФИО заявителя                                                                                              подпись                                                     дата</w:t>
      </w:r>
      <w:r>
        <w:rPr>
          <w:rFonts w:ascii="Times New Roman" w:hAnsi="Times New Roman" w:cs="Times New Roman"/>
          <w:sz w:val="24"/>
          <w:szCs w:val="24"/>
        </w:rPr>
        <w:t xml:space="preserve">       </w:t>
      </w:r>
    </w:p>
    <w:p w:rsidR="00312CEE" w:rsidRDefault="00312CEE" w:rsidP="00D956AC">
      <w:pPr>
        <w:spacing w:after="160"/>
        <w:jc w:val="both"/>
        <w:rPr>
          <w:rFonts w:ascii="Times New Roman" w:hAnsi="Times New Roman" w:cs="Times New Roman"/>
          <w:sz w:val="18"/>
          <w:szCs w:val="18"/>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 xml:space="preserve">ФИО сотрудника ГБУ НО «УМФЦ»                                                           подпись                                                   дата </w:t>
      </w:r>
    </w:p>
    <w:p w:rsidR="00312CEE" w:rsidRPr="001907CB" w:rsidRDefault="00312CEE" w:rsidP="0086495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sectPr w:rsidR="00312CEE" w:rsidRPr="001907CB" w:rsidSect="00962E51">
      <w:footnotePr>
        <w:pos w:val="beneathText"/>
      </w:footnotePr>
      <w:pgSz w:w="11905" w:h="16837"/>
      <w:pgMar w:top="1079" w:right="851" w:bottom="719" w:left="1560" w:header="720" w:footer="1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480" w:rsidRDefault="00353480" w:rsidP="00242F29">
      <w:pPr>
        <w:spacing w:after="0" w:line="240" w:lineRule="auto"/>
      </w:pPr>
      <w:r>
        <w:separator/>
      </w:r>
    </w:p>
  </w:endnote>
  <w:endnote w:type="continuationSeparator" w:id="1">
    <w:p w:rsidR="00353480" w:rsidRDefault="00353480"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480" w:rsidRDefault="00353480" w:rsidP="00242F29">
      <w:pPr>
        <w:spacing w:after="0" w:line="240" w:lineRule="auto"/>
      </w:pPr>
      <w:r>
        <w:separator/>
      </w:r>
    </w:p>
  </w:footnote>
  <w:footnote w:type="continuationSeparator" w:id="1">
    <w:p w:rsidR="00353480" w:rsidRDefault="00353480"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CC3B4C"/>
    <w:multiLevelType w:val="hybridMultilevel"/>
    <w:tmpl w:val="3CF4B790"/>
    <w:lvl w:ilvl="0" w:tplc="04190003">
      <w:start w:val="1"/>
      <w:numFmt w:val="bullet"/>
      <w:lvlText w:val="o"/>
      <w:lvlJc w:val="left"/>
      <w:pPr>
        <w:ind w:left="436" w:hanging="360"/>
      </w:pPr>
      <w:rPr>
        <w:rFonts w:ascii="Courier New" w:hAnsi="Courier New" w:cs="Courier New"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4">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7042B11"/>
    <w:multiLevelType w:val="hybridMultilevel"/>
    <w:tmpl w:val="3A1A6F0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20"/>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4"/>
  </w:num>
  <w:num w:numId="15">
    <w:abstractNumId w:val="7"/>
  </w:num>
  <w:num w:numId="16">
    <w:abstractNumId w:val="10"/>
  </w:num>
  <w:num w:numId="17">
    <w:abstractNumId w:val="6"/>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3A86"/>
    <w:rsid w:val="00004B2F"/>
    <w:rsid w:val="000052B4"/>
    <w:rsid w:val="00006A5E"/>
    <w:rsid w:val="00016BBE"/>
    <w:rsid w:val="0001749F"/>
    <w:rsid w:val="000203D6"/>
    <w:rsid w:val="000207B6"/>
    <w:rsid w:val="00021351"/>
    <w:rsid w:val="0002191F"/>
    <w:rsid w:val="00026527"/>
    <w:rsid w:val="0002683C"/>
    <w:rsid w:val="00027865"/>
    <w:rsid w:val="00027E3E"/>
    <w:rsid w:val="00027F4D"/>
    <w:rsid w:val="00031935"/>
    <w:rsid w:val="0003533C"/>
    <w:rsid w:val="00035B28"/>
    <w:rsid w:val="00036BAC"/>
    <w:rsid w:val="000379C5"/>
    <w:rsid w:val="00042B86"/>
    <w:rsid w:val="00042CAB"/>
    <w:rsid w:val="00044149"/>
    <w:rsid w:val="000444FC"/>
    <w:rsid w:val="00046C3E"/>
    <w:rsid w:val="00047977"/>
    <w:rsid w:val="000504B6"/>
    <w:rsid w:val="00050BDF"/>
    <w:rsid w:val="0005147D"/>
    <w:rsid w:val="00052083"/>
    <w:rsid w:val="000540F0"/>
    <w:rsid w:val="00056439"/>
    <w:rsid w:val="0006011C"/>
    <w:rsid w:val="000614C0"/>
    <w:rsid w:val="00061769"/>
    <w:rsid w:val="00061C25"/>
    <w:rsid w:val="00063B51"/>
    <w:rsid w:val="00065166"/>
    <w:rsid w:val="000654F7"/>
    <w:rsid w:val="00065B48"/>
    <w:rsid w:val="00066A88"/>
    <w:rsid w:val="00067CE0"/>
    <w:rsid w:val="00067ECF"/>
    <w:rsid w:val="00067FC1"/>
    <w:rsid w:val="000705A3"/>
    <w:rsid w:val="000725C2"/>
    <w:rsid w:val="000736E5"/>
    <w:rsid w:val="000756A2"/>
    <w:rsid w:val="0008135B"/>
    <w:rsid w:val="0008304C"/>
    <w:rsid w:val="000839E4"/>
    <w:rsid w:val="000872F3"/>
    <w:rsid w:val="000900A7"/>
    <w:rsid w:val="00091727"/>
    <w:rsid w:val="00091EB4"/>
    <w:rsid w:val="00093857"/>
    <w:rsid w:val="00094F77"/>
    <w:rsid w:val="0009584C"/>
    <w:rsid w:val="00095D29"/>
    <w:rsid w:val="00096CCE"/>
    <w:rsid w:val="000A10ED"/>
    <w:rsid w:val="000A3F1A"/>
    <w:rsid w:val="000A5EFA"/>
    <w:rsid w:val="000A610A"/>
    <w:rsid w:val="000A6613"/>
    <w:rsid w:val="000A7093"/>
    <w:rsid w:val="000A7550"/>
    <w:rsid w:val="000A7A9B"/>
    <w:rsid w:val="000B2BAC"/>
    <w:rsid w:val="000B31DD"/>
    <w:rsid w:val="000B4155"/>
    <w:rsid w:val="000B43B7"/>
    <w:rsid w:val="000B4E4B"/>
    <w:rsid w:val="000B51EC"/>
    <w:rsid w:val="000B577F"/>
    <w:rsid w:val="000B6225"/>
    <w:rsid w:val="000B6B03"/>
    <w:rsid w:val="000B6B18"/>
    <w:rsid w:val="000B7A23"/>
    <w:rsid w:val="000B7DF8"/>
    <w:rsid w:val="000C26EE"/>
    <w:rsid w:val="000C3AE6"/>
    <w:rsid w:val="000C7DEC"/>
    <w:rsid w:val="000D20FB"/>
    <w:rsid w:val="000D3D90"/>
    <w:rsid w:val="000D4105"/>
    <w:rsid w:val="000D47A3"/>
    <w:rsid w:val="000E2C9A"/>
    <w:rsid w:val="000E30EB"/>
    <w:rsid w:val="000E69D9"/>
    <w:rsid w:val="000E726F"/>
    <w:rsid w:val="000E762F"/>
    <w:rsid w:val="000F0BA3"/>
    <w:rsid w:val="000F47E9"/>
    <w:rsid w:val="000F5101"/>
    <w:rsid w:val="000F68DD"/>
    <w:rsid w:val="000F7DE6"/>
    <w:rsid w:val="001007D9"/>
    <w:rsid w:val="0010704E"/>
    <w:rsid w:val="00107A92"/>
    <w:rsid w:val="00107CE2"/>
    <w:rsid w:val="00111EDB"/>
    <w:rsid w:val="00112405"/>
    <w:rsid w:val="00114D0A"/>
    <w:rsid w:val="00115AB0"/>
    <w:rsid w:val="0011722F"/>
    <w:rsid w:val="00121CE7"/>
    <w:rsid w:val="00121E88"/>
    <w:rsid w:val="001224AC"/>
    <w:rsid w:val="00123CC0"/>
    <w:rsid w:val="00126ABD"/>
    <w:rsid w:val="00130F48"/>
    <w:rsid w:val="001329EA"/>
    <w:rsid w:val="00133C5C"/>
    <w:rsid w:val="00134EC1"/>
    <w:rsid w:val="00135344"/>
    <w:rsid w:val="0013712E"/>
    <w:rsid w:val="00140B4C"/>
    <w:rsid w:val="00154C2E"/>
    <w:rsid w:val="0015562F"/>
    <w:rsid w:val="001568D7"/>
    <w:rsid w:val="00156A0D"/>
    <w:rsid w:val="00161082"/>
    <w:rsid w:val="0016229C"/>
    <w:rsid w:val="00165154"/>
    <w:rsid w:val="001652EC"/>
    <w:rsid w:val="00165F76"/>
    <w:rsid w:val="00166ED5"/>
    <w:rsid w:val="00170780"/>
    <w:rsid w:val="001751BB"/>
    <w:rsid w:val="00175759"/>
    <w:rsid w:val="00176221"/>
    <w:rsid w:val="001763C9"/>
    <w:rsid w:val="00176F6C"/>
    <w:rsid w:val="001771D8"/>
    <w:rsid w:val="00177C3F"/>
    <w:rsid w:val="001825C4"/>
    <w:rsid w:val="00183D68"/>
    <w:rsid w:val="00187FDF"/>
    <w:rsid w:val="001907CB"/>
    <w:rsid w:val="001919C3"/>
    <w:rsid w:val="00191CAC"/>
    <w:rsid w:val="00192CA1"/>
    <w:rsid w:val="0019452E"/>
    <w:rsid w:val="00195A67"/>
    <w:rsid w:val="0019675A"/>
    <w:rsid w:val="00196BC2"/>
    <w:rsid w:val="0019729D"/>
    <w:rsid w:val="001A0BC2"/>
    <w:rsid w:val="001A14CC"/>
    <w:rsid w:val="001A1A55"/>
    <w:rsid w:val="001A3519"/>
    <w:rsid w:val="001B0F5D"/>
    <w:rsid w:val="001B1FF3"/>
    <w:rsid w:val="001B5789"/>
    <w:rsid w:val="001B67F7"/>
    <w:rsid w:val="001B7D5D"/>
    <w:rsid w:val="001B7EB1"/>
    <w:rsid w:val="001C1A55"/>
    <w:rsid w:val="001C3C8B"/>
    <w:rsid w:val="001C56BB"/>
    <w:rsid w:val="001C6E71"/>
    <w:rsid w:val="001C6F83"/>
    <w:rsid w:val="001D17CC"/>
    <w:rsid w:val="001D2721"/>
    <w:rsid w:val="001D35E8"/>
    <w:rsid w:val="001D3D6D"/>
    <w:rsid w:val="001E240D"/>
    <w:rsid w:val="001E576E"/>
    <w:rsid w:val="001E5C2D"/>
    <w:rsid w:val="001E5F2B"/>
    <w:rsid w:val="001E7432"/>
    <w:rsid w:val="001F2C25"/>
    <w:rsid w:val="001F3CB1"/>
    <w:rsid w:val="001F59AD"/>
    <w:rsid w:val="001F7EE4"/>
    <w:rsid w:val="002004E9"/>
    <w:rsid w:val="00201878"/>
    <w:rsid w:val="00201CEE"/>
    <w:rsid w:val="00202D5C"/>
    <w:rsid w:val="00204C69"/>
    <w:rsid w:val="00205A97"/>
    <w:rsid w:val="0020763F"/>
    <w:rsid w:val="00207D78"/>
    <w:rsid w:val="0021070B"/>
    <w:rsid w:val="00212760"/>
    <w:rsid w:val="002129A2"/>
    <w:rsid w:val="00214EC9"/>
    <w:rsid w:val="00215DF0"/>
    <w:rsid w:val="002162F3"/>
    <w:rsid w:val="00217800"/>
    <w:rsid w:val="0022122B"/>
    <w:rsid w:val="00221347"/>
    <w:rsid w:val="00221627"/>
    <w:rsid w:val="00221AE7"/>
    <w:rsid w:val="002223FD"/>
    <w:rsid w:val="00222822"/>
    <w:rsid w:val="00227802"/>
    <w:rsid w:val="00227D72"/>
    <w:rsid w:val="00230E4F"/>
    <w:rsid w:val="00232211"/>
    <w:rsid w:val="0023555A"/>
    <w:rsid w:val="00235AC6"/>
    <w:rsid w:val="00242F29"/>
    <w:rsid w:val="00242F45"/>
    <w:rsid w:val="00243BFA"/>
    <w:rsid w:val="002519C3"/>
    <w:rsid w:val="00253F97"/>
    <w:rsid w:val="00254F80"/>
    <w:rsid w:val="00256C2C"/>
    <w:rsid w:val="00257A43"/>
    <w:rsid w:val="002619DC"/>
    <w:rsid w:val="00262661"/>
    <w:rsid w:val="0026350D"/>
    <w:rsid w:val="002640C8"/>
    <w:rsid w:val="00265E53"/>
    <w:rsid w:val="00265F78"/>
    <w:rsid w:val="002709EC"/>
    <w:rsid w:val="00270E43"/>
    <w:rsid w:val="002724FD"/>
    <w:rsid w:val="0027611D"/>
    <w:rsid w:val="00277F06"/>
    <w:rsid w:val="00286CF0"/>
    <w:rsid w:val="0029264C"/>
    <w:rsid w:val="0029343C"/>
    <w:rsid w:val="002A115E"/>
    <w:rsid w:val="002A215D"/>
    <w:rsid w:val="002A2355"/>
    <w:rsid w:val="002A3479"/>
    <w:rsid w:val="002A3F28"/>
    <w:rsid w:val="002A4845"/>
    <w:rsid w:val="002A5A18"/>
    <w:rsid w:val="002A7D43"/>
    <w:rsid w:val="002B039F"/>
    <w:rsid w:val="002B1958"/>
    <w:rsid w:val="002B2534"/>
    <w:rsid w:val="002B25FB"/>
    <w:rsid w:val="002B2BF7"/>
    <w:rsid w:val="002B44AB"/>
    <w:rsid w:val="002B4CDA"/>
    <w:rsid w:val="002B511B"/>
    <w:rsid w:val="002C068A"/>
    <w:rsid w:val="002C1E40"/>
    <w:rsid w:val="002C2CB0"/>
    <w:rsid w:val="002C3856"/>
    <w:rsid w:val="002C4D4E"/>
    <w:rsid w:val="002C6A4E"/>
    <w:rsid w:val="002D3C6D"/>
    <w:rsid w:val="002D3FEF"/>
    <w:rsid w:val="002D407E"/>
    <w:rsid w:val="002D422E"/>
    <w:rsid w:val="002D44AD"/>
    <w:rsid w:val="002D54C0"/>
    <w:rsid w:val="002D6A4D"/>
    <w:rsid w:val="002E0B59"/>
    <w:rsid w:val="002E0F9A"/>
    <w:rsid w:val="002E3BCA"/>
    <w:rsid w:val="002F264E"/>
    <w:rsid w:val="002F65CD"/>
    <w:rsid w:val="002F779A"/>
    <w:rsid w:val="0030187B"/>
    <w:rsid w:val="003037E8"/>
    <w:rsid w:val="003038A5"/>
    <w:rsid w:val="0030623C"/>
    <w:rsid w:val="00307D34"/>
    <w:rsid w:val="00310A68"/>
    <w:rsid w:val="0031277A"/>
    <w:rsid w:val="00312CEE"/>
    <w:rsid w:val="00314873"/>
    <w:rsid w:val="003148B3"/>
    <w:rsid w:val="003157E5"/>
    <w:rsid w:val="00323743"/>
    <w:rsid w:val="0032456C"/>
    <w:rsid w:val="003251F0"/>
    <w:rsid w:val="00326B92"/>
    <w:rsid w:val="003302C0"/>
    <w:rsid w:val="00330CD7"/>
    <w:rsid w:val="00332365"/>
    <w:rsid w:val="00333E75"/>
    <w:rsid w:val="003350DB"/>
    <w:rsid w:val="00342ABB"/>
    <w:rsid w:val="00343E51"/>
    <w:rsid w:val="00344352"/>
    <w:rsid w:val="0035035C"/>
    <w:rsid w:val="0035137D"/>
    <w:rsid w:val="00353294"/>
    <w:rsid w:val="003532C2"/>
    <w:rsid w:val="00353480"/>
    <w:rsid w:val="003576FF"/>
    <w:rsid w:val="0036181E"/>
    <w:rsid w:val="00362E93"/>
    <w:rsid w:val="003635EF"/>
    <w:rsid w:val="00365C2E"/>
    <w:rsid w:val="00366569"/>
    <w:rsid w:val="00373BFD"/>
    <w:rsid w:val="003766E6"/>
    <w:rsid w:val="00376FE9"/>
    <w:rsid w:val="00380583"/>
    <w:rsid w:val="00380721"/>
    <w:rsid w:val="00382DFE"/>
    <w:rsid w:val="00383BB7"/>
    <w:rsid w:val="0038550B"/>
    <w:rsid w:val="0038610A"/>
    <w:rsid w:val="0038669E"/>
    <w:rsid w:val="00390AD7"/>
    <w:rsid w:val="003935B9"/>
    <w:rsid w:val="003952B0"/>
    <w:rsid w:val="00395828"/>
    <w:rsid w:val="00395FB5"/>
    <w:rsid w:val="003A08EC"/>
    <w:rsid w:val="003A0A13"/>
    <w:rsid w:val="003A10AF"/>
    <w:rsid w:val="003A16B9"/>
    <w:rsid w:val="003A372E"/>
    <w:rsid w:val="003A474C"/>
    <w:rsid w:val="003A4E42"/>
    <w:rsid w:val="003A5AB3"/>
    <w:rsid w:val="003A7E86"/>
    <w:rsid w:val="003B02A1"/>
    <w:rsid w:val="003B448B"/>
    <w:rsid w:val="003B503C"/>
    <w:rsid w:val="003B5B7D"/>
    <w:rsid w:val="003B67CE"/>
    <w:rsid w:val="003B688E"/>
    <w:rsid w:val="003C0ADB"/>
    <w:rsid w:val="003C2F9A"/>
    <w:rsid w:val="003C35AF"/>
    <w:rsid w:val="003C4CB9"/>
    <w:rsid w:val="003C5228"/>
    <w:rsid w:val="003C5D1E"/>
    <w:rsid w:val="003C7052"/>
    <w:rsid w:val="003C741E"/>
    <w:rsid w:val="003C7892"/>
    <w:rsid w:val="003C78D2"/>
    <w:rsid w:val="003D0908"/>
    <w:rsid w:val="003D24C8"/>
    <w:rsid w:val="003D253B"/>
    <w:rsid w:val="003D2DB9"/>
    <w:rsid w:val="003D3784"/>
    <w:rsid w:val="003D3DE4"/>
    <w:rsid w:val="003D668F"/>
    <w:rsid w:val="003E010E"/>
    <w:rsid w:val="003E0D24"/>
    <w:rsid w:val="003E2321"/>
    <w:rsid w:val="003E24FE"/>
    <w:rsid w:val="003E4BC5"/>
    <w:rsid w:val="003F0C01"/>
    <w:rsid w:val="003F11DA"/>
    <w:rsid w:val="003F1BBA"/>
    <w:rsid w:val="003F2F3D"/>
    <w:rsid w:val="003F3176"/>
    <w:rsid w:val="003F3903"/>
    <w:rsid w:val="003F57C2"/>
    <w:rsid w:val="00402E61"/>
    <w:rsid w:val="00402FD2"/>
    <w:rsid w:val="0040358C"/>
    <w:rsid w:val="00405663"/>
    <w:rsid w:val="00406650"/>
    <w:rsid w:val="00407334"/>
    <w:rsid w:val="00407C2B"/>
    <w:rsid w:val="00407F95"/>
    <w:rsid w:val="0041116A"/>
    <w:rsid w:val="004112C7"/>
    <w:rsid w:val="004132F9"/>
    <w:rsid w:val="00413461"/>
    <w:rsid w:val="00414ECB"/>
    <w:rsid w:val="00416A4A"/>
    <w:rsid w:val="00416AA5"/>
    <w:rsid w:val="00417D06"/>
    <w:rsid w:val="004210E4"/>
    <w:rsid w:val="004234D8"/>
    <w:rsid w:val="0042477E"/>
    <w:rsid w:val="00424D65"/>
    <w:rsid w:val="004267BC"/>
    <w:rsid w:val="004269E7"/>
    <w:rsid w:val="00426A4B"/>
    <w:rsid w:val="00431036"/>
    <w:rsid w:val="00431B17"/>
    <w:rsid w:val="00431F74"/>
    <w:rsid w:val="004345C0"/>
    <w:rsid w:val="00435289"/>
    <w:rsid w:val="00435BB7"/>
    <w:rsid w:val="0044110F"/>
    <w:rsid w:val="00443E2A"/>
    <w:rsid w:val="0044555D"/>
    <w:rsid w:val="00445E37"/>
    <w:rsid w:val="00446D8C"/>
    <w:rsid w:val="004500B2"/>
    <w:rsid w:val="00450CB0"/>
    <w:rsid w:val="0045199C"/>
    <w:rsid w:val="0045298B"/>
    <w:rsid w:val="00453738"/>
    <w:rsid w:val="00454B4F"/>
    <w:rsid w:val="004574DD"/>
    <w:rsid w:val="004603E1"/>
    <w:rsid w:val="0046047C"/>
    <w:rsid w:val="0046052F"/>
    <w:rsid w:val="00461E96"/>
    <w:rsid w:val="00466C99"/>
    <w:rsid w:val="00472DD5"/>
    <w:rsid w:val="00475F80"/>
    <w:rsid w:val="00477216"/>
    <w:rsid w:val="0048159F"/>
    <w:rsid w:val="00482704"/>
    <w:rsid w:val="00483963"/>
    <w:rsid w:val="00483FDE"/>
    <w:rsid w:val="00486BB8"/>
    <w:rsid w:val="00486F21"/>
    <w:rsid w:val="004878D2"/>
    <w:rsid w:val="0049191C"/>
    <w:rsid w:val="0049248A"/>
    <w:rsid w:val="00494587"/>
    <w:rsid w:val="0049549B"/>
    <w:rsid w:val="00497505"/>
    <w:rsid w:val="00497F0D"/>
    <w:rsid w:val="004A2E32"/>
    <w:rsid w:val="004A3A08"/>
    <w:rsid w:val="004A423B"/>
    <w:rsid w:val="004A4F92"/>
    <w:rsid w:val="004A5017"/>
    <w:rsid w:val="004A5195"/>
    <w:rsid w:val="004A69B0"/>
    <w:rsid w:val="004B079B"/>
    <w:rsid w:val="004B1E78"/>
    <w:rsid w:val="004B3DB9"/>
    <w:rsid w:val="004B5FCC"/>
    <w:rsid w:val="004B6248"/>
    <w:rsid w:val="004B6A60"/>
    <w:rsid w:val="004B72C1"/>
    <w:rsid w:val="004B7885"/>
    <w:rsid w:val="004C1649"/>
    <w:rsid w:val="004C4976"/>
    <w:rsid w:val="004D032B"/>
    <w:rsid w:val="004D4772"/>
    <w:rsid w:val="004D524C"/>
    <w:rsid w:val="004D6A34"/>
    <w:rsid w:val="004D6A96"/>
    <w:rsid w:val="004E129F"/>
    <w:rsid w:val="004E39BF"/>
    <w:rsid w:val="004E4B7C"/>
    <w:rsid w:val="004E5A8B"/>
    <w:rsid w:val="004E6510"/>
    <w:rsid w:val="004E6A6F"/>
    <w:rsid w:val="004F3253"/>
    <w:rsid w:val="004F5128"/>
    <w:rsid w:val="004F777F"/>
    <w:rsid w:val="00504BEB"/>
    <w:rsid w:val="005060E4"/>
    <w:rsid w:val="005067E5"/>
    <w:rsid w:val="005123BC"/>
    <w:rsid w:val="0051288F"/>
    <w:rsid w:val="00512B42"/>
    <w:rsid w:val="005160E5"/>
    <w:rsid w:val="005167B5"/>
    <w:rsid w:val="00516CBD"/>
    <w:rsid w:val="00517857"/>
    <w:rsid w:val="00520135"/>
    <w:rsid w:val="0052322E"/>
    <w:rsid w:val="00523D8D"/>
    <w:rsid w:val="00523E45"/>
    <w:rsid w:val="00524516"/>
    <w:rsid w:val="00525685"/>
    <w:rsid w:val="005259D4"/>
    <w:rsid w:val="00530348"/>
    <w:rsid w:val="00530980"/>
    <w:rsid w:val="00533FF0"/>
    <w:rsid w:val="00535001"/>
    <w:rsid w:val="00535531"/>
    <w:rsid w:val="005358AA"/>
    <w:rsid w:val="00535E64"/>
    <w:rsid w:val="00537514"/>
    <w:rsid w:val="0054013B"/>
    <w:rsid w:val="005426D9"/>
    <w:rsid w:val="0054304F"/>
    <w:rsid w:val="00543B83"/>
    <w:rsid w:val="00545B71"/>
    <w:rsid w:val="00550CE4"/>
    <w:rsid w:val="00551B96"/>
    <w:rsid w:val="005529DF"/>
    <w:rsid w:val="00553AD7"/>
    <w:rsid w:val="00553AEE"/>
    <w:rsid w:val="00554300"/>
    <w:rsid w:val="005549AE"/>
    <w:rsid w:val="00555418"/>
    <w:rsid w:val="00561044"/>
    <w:rsid w:val="00561D29"/>
    <w:rsid w:val="005629A7"/>
    <w:rsid w:val="00563255"/>
    <w:rsid w:val="0056327C"/>
    <w:rsid w:val="005654C4"/>
    <w:rsid w:val="005665F2"/>
    <w:rsid w:val="00567224"/>
    <w:rsid w:val="0057051F"/>
    <w:rsid w:val="005709E4"/>
    <w:rsid w:val="00574B9C"/>
    <w:rsid w:val="00574DB4"/>
    <w:rsid w:val="00575579"/>
    <w:rsid w:val="00576FCF"/>
    <w:rsid w:val="00577916"/>
    <w:rsid w:val="0058038B"/>
    <w:rsid w:val="005823BB"/>
    <w:rsid w:val="00582DE1"/>
    <w:rsid w:val="00582FBC"/>
    <w:rsid w:val="0058305E"/>
    <w:rsid w:val="0058387A"/>
    <w:rsid w:val="005852D2"/>
    <w:rsid w:val="00585857"/>
    <w:rsid w:val="00586D56"/>
    <w:rsid w:val="00586D80"/>
    <w:rsid w:val="00587E86"/>
    <w:rsid w:val="005927D1"/>
    <w:rsid w:val="00594480"/>
    <w:rsid w:val="0059492F"/>
    <w:rsid w:val="00596FD1"/>
    <w:rsid w:val="005A0083"/>
    <w:rsid w:val="005A288D"/>
    <w:rsid w:val="005A35B4"/>
    <w:rsid w:val="005A6D08"/>
    <w:rsid w:val="005B1A5F"/>
    <w:rsid w:val="005B2B0E"/>
    <w:rsid w:val="005B516D"/>
    <w:rsid w:val="005B5333"/>
    <w:rsid w:val="005B5643"/>
    <w:rsid w:val="005B5F69"/>
    <w:rsid w:val="005C2114"/>
    <w:rsid w:val="005C22CB"/>
    <w:rsid w:val="005C30E8"/>
    <w:rsid w:val="005C74D0"/>
    <w:rsid w:val="005C78B1"/>
    <w:rsid w:val="005D1FA3"/>
    <w:rsid w:val="005D2E84"/>
    <w:rsid w:val="005D698C"/>
    <w:rsid w:val="005D6B4D"/>
    <w:rsid w:val="005D6EFC"/>
    <w:rsid w:val="005E0DC4"/>
    <w:rsid w:val="005E11C8"/>
    <w:rsid w:val="005E137C"/>
    <w:rsid w:val="005E168E"/>
    <w:rsid w:val="005E1D3A"/>
    <w:rsid w:val="005E2DA0"/>
    <w:rsid w:val="005E329B"/>
    <w:rsid w:val="005E3A57"/>
    <w:rsid w:val="005E3CA0"/>
    <w:rsid w:val="005E6281"/>
    <w:rsid w:val="005E6543"/>
    <w:rsid w:val="005E7FDD"/>
    <w:rsid w:val="005F0450"/>
    <w:rsid w:val="005F4184"/>
    <w:rsid w:val="005F4D61"/>
    <w:rsid w:val="005F5E76"/>
    <w:rsid w:val="005F6E23"/>
    <w:rsid w:val="00600C98"/>
    <w:rsid w:val="00601282"/>
    <w:rsid w:val="0060453D"/>
    <w:rsid w:val="00606CED"/>
    <w:rsid w:val="00606D10"/>
    <w:rsid w:val="0060755A"/>
    <w:rsid w:val="0061203A"/>
    <w:rsid w:val="00614089"/>
    <w:rsid w:val="00615611"/>
    <w:rsid w:val="006176B0"/>
    <w:rsid w:val="006201AE"/>
    <w:rsid w:val="00622D12"/>
    <w:rsid w:val="00626627"/>
    <w:rsid w:val="0063088A"/>
    <w:rsid w:val="00631569"/>
    <w:rsid w:val="00632C13"/>
    <w:rsid w:val="00633C4F"/>
    <w:rsid w:val="00634FCE"/>
    <w:rsid w:val="006377F6"/>
    <w:rsid w:val="006417CA"/>
    <w:rsid w:val="006435D9"/>
    <w:rsid w:val="00643791"/>
    <w:rsid w:val="0064433A"/>
    <w:rsid w:val="00645E2A"/>
    <w:rsid w:val="00646DAA"/>
    <w:rsid w:val="00646E43"/>
    <w:rsid w:val="00651949"/>
    <w:rsid w:val="00655B14"/>
    <w:rsid w:val="0066113A"/>
    <w:rsid w:val="006621E6"/>
    <w:rsid w:val="006637DE"/>
    <w:rsid w:val="00663AFA"/>
    <w:rsid w:val="00670BD1"/>
    <w:rsid w:val="0067174A"/>
    <w:rsid w:val="00672BA0"/>
    <w:rsid w:val="006738C2"/>
    <w:rsid w:val="006745C4"/>
    <w:rsid w:val="00676517"/>
    <w:rsid w:val="00677645"/>
    <w:rsid w:val="006809D5"/>
    <w:rsid w:val="00684A00"/>
    <w:rsid w:val="00686ED3"/>
    <w:rsid w:val="006870C8"/>
    <w:rsid w:val="00687275"/>
    <w:rsid w:val="006936F6"/>
    <w:rsid w:val="00694E91"/>
    <w:rsid w:val="006952D6"/>
    <w:rsid w:val="00695E73"/>
    <w:rsid w:val="00695FBD"/>
    <w:rsid w:val="006A0605"/>
    <w:rsid w:val="006A080A"/>
    <w:rsid w:val="006A0968"/>
    <w:rsid w:val="006A114B"/>
    <w:rsid w:val="006A2062"/>
    <w:rsid w:val="006A223B"/>
    <w:rsid w:val="006B0D85"/>
    <w:rsid w:val="006B2694"/>
    <w:rsid w:val="006B4088"/>
    <w:rsid w:val="006B4877"/>
    <w:rsid w:val="006B583D"/>
    <w:rsid w:val="006B6218"/>
    <w:rsid w:val="006B74FE"/>
    <w:rsid w:val="006C2098"/>
    <w:rsid w:val="006C31EA"/>
    <w:rsid w:val="006C423B"/>
    <w:rsid w:val="006C5492"/>
    <w:rsid w:val="006C61F1"/>
    <w:rsid w:val="006C6DBF"/>
    <w:rsid w:val="006C7BC8"/>
    <w:rsid w:val="006D1381"/>
    <w:rsid w:val="006D1B05"/>
    <w:rsid w:val="006D2FD9"/>
    <w:rsid w:val="006D662E"/>
    <w:rsid w:val="006D6BB9"/>
    <w:rsid w:val="006E0E4A"/>
    <w:rsid w:val="006E1094"/>
    <w:rsid w:val="006E1666"/>
    <w:rsid w:val="006E16E6"/>
    <w:rsid w:val="006E200F"/>
    <w:rsid w:val="006E3407"/>
    <w:rsid w:val="006E3FA3"/>
    <w:rsid w:val="006E56C0"/>
    <w:rsid w:val="006E574A"/>
    <w:rsid w:val="006E642D"/>
    <w:rsid w:val="006E74F6"/>
    <w:rsid w:val="006E75D7"/>
    <w:rsid w:val="006E78E6"/>
    <w:rsid w:val="006F169B"/>
    <w:rsid w:val="006F2426"/>
    <w:rsid w:val="006F5AE9"/>
    <w:rsid w:val="0070033F"/>
    <w:rsid w:val="00702E3A"/>
    <w:rsid w:val="00707318"/>
    <w:rsid w:val="00710E29"/>
    <w:rsid w:val="00711475"/>
    <w:rsid w:val="00713131"/>
    <w:rsid w:val="00713A99"/>
    <w:rsid w:val="007169B8"/>
    <w:rsid w:val="00723386"/>
    <w:rsid w:val="00725165"/>
    <w:rsid w:val="00725DFF"/>
    <w:rsid w:val="00736805"/>
    <w:rsid w:val="007407D1"/>
    <w:rsid w:val="007419CD"/>
    <w:rsid w:val="0074297C"/>
    <w:rsid w:val="00745619"/>
    <w:rsid w:val="00746C8B"/>
    <w:rsid w:val="00750242"/>
    <w:rsid w:val="00751749"/>
    <w:rsid w:val="00751917"/>
    <w:rsid w:val="00753F18"/>
    <w:rsid w:val="0075534E"/>
    <w:rsid w:val="0076180C"/>
    <w:rsid w:val="007664BD"/>
    <w:rsid w:val="0076672A"/>
    <w:rsid w:val="0076754C"/>
    <w:rsid w:val="0077060C"/>
    <w:rsid w:val="007726E3"/>
    <w:rsid w:val="0077326A"/>
    <w:rsid w:val="00773F61"/>
    <w:rsid w:val="00775FF3"/>
    <w:rsid w:val="007762BF"/>
    <w:rsid w:val="007811C9"/>
    <w:rsid w:val="007822B4"/>
    <w:rsid w:val="0078240E"/>
    <w:rsid w:val="00782E41"/>
    <w:rsid w:val="007833AE"/>
    <w:rsid w:val="00785A6F"/>
    <w:rsid w:val="0078702B"/>
    <w:rsid w:val="007879AE"/>
    <w:rsid w:val="00790761"/>
    <w:rsid w:val="00791680"/>
    <w:rsid w:val="007945BC"/>
    <w:rsid w:val="00794ED9"/>
    <w:rsid w:val="007950E8"/>
    <w:rsid w:val="007961DC"/>
    <w:rsid w:val="007A0A65"/>
    <w:rsid w:val="007A14BB"/>
    <w:rsid w:val="007A7C5F"/>
    <w:rsid w:val="007B68BE"/>
    <w:rsid w:val="007B7F32"/>
    <w:rsid w:val="007C06C7"/>
    <w:rsid w:val="007C1486"/>
    <w:rsid w:val="007C1C22"/>
    <w:rsid w:val="007C380B"/>
    <w:rsid w:val="007C486B"/>
    <w:rsid w:val="007C4F63"/>
    <w:rsid w:val="007C5271"/>
    <w:rsid w:val="007C5661"/>
    <w:rsid w:val="007C690D"/>
    <w:rsid w:val="007C7208"/>
    <w:rsid w:val="007C772C"/>
    <w:rsid w:val="007D1C84"/>
    <w:rsid w:val="007D4A39"/>
    <w:rsid w:val="007D5DF1"/>
    <w:rsid w:val="007D641F"/>
    <w:rsid w:val="007E5C25"/>
    <w:rsid w:val="007F07F1"/>
    <w:rsid w:val="007F1288"/>
    <w:rsid w:val="007F1292"/>
    <w:rsid w:val="007F18CB"/>
    <w:rsid w:val="007F4A2D"/>
    <w:rsid w:val="007F4A67"/>
    <w:rsid w:val="007F4C24"/>
    <w:rsid w:val="007F7052"/>
    <w:rsid w:val="007F79E4"/>
    <w:rsid w:val="00800AEC"/>
    <w:rsid w:val="00800E33"/>
    <w:rsid w:val="008023D9"/>
    <w:rsid w:val="008026D4"/>
    <w:rsid w:val="00802F25"/>
    <w:rsid w:val="008043EC"/>
    <w:rsid w:val="008054CB"/>
    <w:rsid w:val="00805BE6"/>
    <w:rsid w:val="00805D54"/>
    <w:rsid w:val="0080771E"/>
    <w:rsid w:val="00807E36"/>
    <w:rsid w:val="00810EAB"/>
    <w:rsid w:val="00813E57"/>
    <w:rsid w:val="008170FF"/>
    <w:rsid w:val="00825C1E"/>
    <w:rsid w:val="0082626B"/>
    <w:rsid w:val="008263DE"/>
    <w:rsid w:val="00827E79"/>
    <w:rsid w:val="00832041"/>
    <w:rsid w:val="008338A3"/>
    <w:rsid w:val="00842893"/>
    <w:rsid w:val="008436B6"/>
    <w:rsid w:val="00843B16"/>
    <w:rsid w:val="00845D54"/>
    <w:rsid w:val="00847E74"/>
    <w:rsid w:val="0085100E"/>
    <w:rsid w:val="00851053"/>
    <w:rsid w:val="008520D7"/>
    <w:rsid w:val="00853767"/>
    <w:rsid w:val="00854375"/>
    <w:rsid w:val="00854ABF"/>
    <w:rsid w:val="0085535E"/>
    <w:rsid w:val="00856089"/>
    <w:rsid w:val="00861629"/>
    <w:rsid w:val="008645B3"/>
    <w:rsid w:val="00864870"/>
    <w:rsid w:val="00864959"/>
    <w:rsid w:val="00864B9D"/>
    <w:rsid w:val="00872057"/>
    <w:rsid w:val="00872BFF"/>
    <w:rsid w:val="00873E91"/>
    <w:rsid w:val="008743BC"/>
    <w:rsid w:val="00876A67"/>
    <w:rsid w:val="00876C8F"/>
    <w:rsid w:val="0088055D"/>
    <w:rsid w:val="00881B20"/>
    <w:rsid w:val="00881FD7"/>
    <w:rsid w:val="00884C64"/>
    <w:rsid w:val="00885F5D"/>
    <w:rsid w:val="0088686A"/>
    <w:rsid w:val="00891155"/>
    <w:rsid w:val="00896AE5"/>
    <w:rsid w:val="0089740E"/>
    <w:rsid w:val="008A06C6"/>
    <w:rsid w:val="008A0D26"/>
    <w:rsid w:val="008A183E"/>
    <w:rsid w:val="008A2511"/>
    <w:rsid w:val="008A35BF"/>
    <w:rsid w:val="008A37D4"/>
    <w:rsid w:val="008A485F"/>
    <w:rsid w:val="008A5607"/>
    <w:rsid w:val="008A720B"/>
    <w:rsid w:val="008A7A3E"/>
    <w:rsid w:val="008A7A4A"/>
    <w:rsid w:val="008B3080"/>
    <w:rsid w:val="008B5465"/>
    <w:rsid w:val="008C048E"/>
    <w:rsid w:val="008C0F57"/>
    <w:rsid w:val="008C11DE"/>
    <w:rsid w:val="008C1212"/>
    <w:rsid w:val="008C2064"/>
    <w:rsid w:val="008C352C"/>
    <w:rsid w:val="008C5C35"/>
    <w:rsid w:val="008D0869"/>
    <w:rsid w:val="008D104E"/>
    <w:rsid w:val="008D1DDC"/>
    <w:rsid w:val="008D2E1A"/>
    <w:rsid w:val="008D61DB"/>
    <w:rsid w:val="008D64C8"/>
    <w:rsid w:val="008D6550"/>
    <w:rsid w:val="008E11A8"/>
    <w:rsid w:val="008E126A"/>
    <w:rsid w:val="008E188C"/>
    <w:rsid w:val="008E507C"/>
    <w:rsid w:val="008E5BF1"/>
    <w:rsid w:val="008E6EC0"/>
    <w:rsid w:val="008F1507"/>
    <w:rsid w:val="008F1614"/>
    <w:rsid w:val="008F16EC"/>
    <w:rsid w:val="008F18B2"/>
    <w:rsid w:val="008F1BA5"/>
    <w:rsid w:val="008F32F5"/>
    <w:rsid w:val="008F4C44"/>
    <w:rsid w:val="008F63E0"/>
    <w:rsid w:val="00900852"/>
    <w:rsid w:val="009016F8"/>
    <w:rsid w:val="00902755"/>
    <w:rsid w:val="009033A3"/>
    <w:rsid w:val="00904B5E"/>
    <w:rsid w:val="00905119"/>
    <w:rsid w:val="00906669"/>
    <w:rsid w:val="009119B0"/>
    <w:rsid w:val="00912A6B"/>
    <w:rsid w:val="00912E55"/>
    <w:rsid w:val="00914649"/>
    <w:rsid w:val="00917642"/>
    <w:rsid w:val="00917BDD"/>
    <w:rsid w:val="00917E03"/>
    <w:rsid w:val="0092436E"/>
    <w:rsid w:val="00927DF0"/>
    <w:rsid w:val="009322DA"/>
    <w:rsid w:val="009331DE"/>
    <w:rsid w:val="00934A87"/>
    <w:rsid w:val="00935036"/>
    <w:rsid w:val="00937276"/>
    <w:rsid w:val="00941E4E"/>
    <w:rsid w:val="0094227E"/>
    <w:rsid w:val="009445B4"/>
    <w:rsid w:val="00944AC6"/>
    <w:rsid w:val="009476D4"/>
    <w:rsid w:val="00947809"/>
    <w:rsid w:val="00947FEA"/>
    <w:rsid w:val="0095052E"/>
    <w:rsid w:val="009507B2"/>
    <w:rsid w:val="00951792"/>
    <w:rsid w:val="00953780"/>
    <w:rsid w:val="00961492"/>
    <w:rsid w:val="00962E51"/>
    <w:rsid w:val="00964B3E"/>
    <w:rsid w:val="00965167"/>
    <w:rsid w:val="00966269"/>
    <w:rsid w:val="009679B0"/>
    <w:rsid w:val="00967C63"/>
    <w:rsid w:val="0097120D"/>
    <w:rsid w:val="00973AC5"/>
    <w:rsid w:val="009762BA"/>
    <w:rsid w:val="00977DDF"/>
    <w:rsid w:val="00980019"/>
    <w:rsid w:val="00980572"/>
    <w:rsid w:val="009852C4"/>
    <w:rsid w:val="00987E90"/>
    <w:rsid w:val="00991638"/>
    <w:rsid w:val="00992076"/>
    <w:rsid w:val="0099240B"/>
    <w:rsid w:val="00993395"/>
    <w:rsid w:val="00997232"/>
    <w:rsid w:val="009A005A"/>
    <w:rsid w:val="009A142E"/>
    <w:rsid w:val="009A3AAB"/>
    <w:rsid w:val="009A3D0A"/>
    <w:rsid w:val="009A57C4"/>
    <w:rsid w:val="009B1401"/>
    <w:rsid w:val="009B1420"/>
    <w:rsid w:val="009B5957"/>
    <w:rsid w:val="009B6AA6"/>
    <w:rsid w:val="009B6ED6"/>
    <w:rsid w:val="009C2E05"/>
    <w:rsid w:val="009C6669"/>
    <w:rsid w:val="009C72F9"/>
    <w:rsid w:val="009D0384"/>
    <w:rsid w:val="009D0D76"/>
    <w:rsid w:val="009D2503"/>
    <w:rsid w:val="009D3E8E"/>
    <w:rsid w:val="009D5C10"/>
    <w:rsid w:val="009D7011"/>
    <w:rsid w:val="009D75C5"/>
    <w:rsid w:val="009E0993"/>
    <w:rsid w:val="009E1219"/>
    <w:rsid w:val="009E22E3"/>
    <w:rsid w:val="009E3059"/>
    <w:rsid w:val="009E3B2D"/>
    <w:rsid w:val="009F023D"/>
    <w:rsid w:val="009F13C9"/>
    <w:rsid w:val="009F3D6F"/>
    <w:rsid w:val="009F4341"/>
    <w:rsid w:val="009F716B"/>
    <w:rsid w:val="00A04028"/>
    <w:rsid w:val="00A04225"/>
    <w:rsid w:val="00A128D9"/>
    <w:rsid w:val="00A12E0A"/>
    <w:rsid w:val="00A1331B"/>
    <w:rsid w:val="00A14B4F"/>
    <w:rsid w:val="00A14D4B"/>
    <w:rsid w:val="00A1569E"/>
    <w:rsid w:val="00A167D5"/>
    <w:rsid w:val="00A20206"/>
    <w:rsid w:val="00A2050C"/>
    <w:rsid w:val="00A20A06"/>
    <w:rsid w:val="00A211CC"/>
    <w:rsid w:val="00A23FA8"/>
    <w:rsid w:val="00A247B9"/>
    <w:rsid w:val="00A273C1"/>
    <w:rsid w:val="00A302FB"/>
    <w:rsid w:val="00A3293C"/>
    <w:rsid w:val="00A34F51"/>
    <w:rsid w:val="00A35FD8"/>
    <w:rsid w:val="00A368A6"/>
    <w:rsid w:val="00A36B36"/>
    <w:rsid w:val="00A42A4B"/>
    <w:rsid w:val="00A44273"/>
    <w:rsid w:val="00A47173"/>
    <w:rsid w:val="00A47C9D"/>
    <w:rsid w:val="00A51FE3"/>
    <w:rsid w:val="00A54FAB"/>
    <w:rsid w:val="00A60C95"/>
    <w:rsid w:val="00A61605"/>
    <w:rsid w:val="00A63AE0"/>
    <w:rsid w:val="00A652FC"/>
    <w:rsid w:val="00A70335"/>
    <w:rsid w:val="00A71428"/>
    <w:rsid w:val="00A71874"/>
    <w:rsid w:val="00A71987"/>
    <w:rsid w:val="00A73CF7"/>
    <w:rsid w:val="00A73F72"/>
    <w:rsid w:val="00A756BD"/>
    <w:rsid w:val="00A77EF2"/>
    <w:rsid w:val="00A77F3D"/>
    <w:rsid w:val="00A82BBB"/>
    <w:rsid w:val="00A82F35"/>
    <w:rsid w:val="00A83D57"/>
    <w:rsid w:val="00A8402F"/>
    <w:rsid w:val="00A853BA"/>
    <w:rsid w:val="00A85D2C"/>
    <w:rsid w:val="00A92EF8"/>
    <w:rsid w:val="00A9558B"/>
    <w:rsid w:val="00A9701F"/>
    <w:rsid w:val="00AA162B"/>
    <w:rsid w:val="00AA23FF"/>
    <w:rsid w:val="00AA362E"/>
    <w:rsid w:val="00AA42C3"/>
    <w:rsid w:val="00AA4505"/>
    <w:rsid w:val="00AA4A2A"/>
    <w:rsid w:val="00AA53D1"/>
    <w:rsid w:val="00AA7D64"/>
    <w:rsid w:val="00AB0003"/>
    <w:rsid w:val="00AB5374"/>
    <w:rsid w:val="00AB5CE5"/>
    <w:rsid w:val="00AB6614"/>
    <w:rsid w:val="00AB6F0E"/>
    <w:rsid w:val="00AB738A"/>
    <w:rsid w:val="00AC05DF"/>
    <w:rsid w:val="00AC182C"/>
    <w:rsid w:val="00AC1E01"/>
    <w:rsid w:val="00AC2B69"/>
    <w:rsid w:val="00AC3407"/>
    <w:rsid w:val="00AC6761"/>
    <w:rsid w:val="00AC72CA"/>
    <w:rsid w:val="00AC7389"/>
    <w:rsid w:val="00AD0229"/>
    <w:rsid w:val="00AD0E48"/>
    <w:rsid w:val="00AD152B"/>
    <w:rsid w:val="00AD24DF"/>
    <w:rsid w:val="00AD2CEF"/>
    <w:rsid w:val="00AD49BB"/>
    <w:rsid w:val="00AD4B5D"/>
    <w:rsid w:val="00AD6DCA"/>
    <w:rsid w:val="00AE307D"/>
    <w:rsid w:val="00AE30A9"/>
    <w:rsid w:val="00AE30B7"/>
    <w:rsid w:val="00AE3355"/>
    <w:rsid w:val="00AE4CC6"/>
    <w:rsid w:val="00AE720D"/>
    <w:rsid w:val="00AF02C7"/>
    <w:rsid w:val="00AF0439"/>
    <w:rsid w:val="00AF1739"/>
    <w:rsid w:val="00AF192B"/>
    <w:rsid w:val="00AF2FBE"/>
    <w:rsid w:val="00AF5E53"/>
    <w:rsid w:val="00AF64D8"/>
    <w:rsid w:val="00AF7F40"/>
    <w:rsid w:val="00B045C4"/>
    <w:rsid w:val="00B1295B"/>
    <w:rsid w:val="00B12960"/>
    <w:rsid w:val="00B154CA"/>
    <w:rsid w:val="00B21C23"/>
    <w:rsid w:val="00B22BEE"/>
    <w:rsid w:val="00B2487C"/>
    <w:rsid w:val="00B25794"/>
    <w:rsid w:val="00B25930"/>
    <w:rsid w:val="00B25E4F"/>
    <w:rsid w:val="00B267E2"/>
    <w:rsid w:val="00B30217"/>
    <w:rsid w:val="00B30841"/>
    <w:rsid w:val="00B31F30"/>
    <w:rsid w:val="00B326E5"/>
    <w:rsid w:val="00B33AA0"/>
    <w:rsid w:val="00B356B1"/>
    <w:rsid w:val="00B35FAC"/>
    <w:rsid w:val="00B3634F"/>
    <w:rsid w:val="00B37145"/>
    <w:rsid w:val="00B377BA"/>
    <w:rsid w:val="00B4374D"/>
    <w:rsid w:val="00B46815"/>
    <w:rsid w:val="00B47BE0"/>
    <w:rsid w:val="00B5047F"/>
    <w:rsid w:val="00B508D3"/>
    <w:rsid w:val="00B51B08"/>
    <w:rsid w:val="00B51D76"/>
    <w:rsid w:val="00B54A12"/>
    <w:rsid w:val="00B557F1"/>
    <w:rsid w:val="00B5692B"/>
    <w:rsid w:val="00B56E29"/>
    <w:rsid w:val="00B6282D"/>
    <w:rsid w:val="00B63182"/>
    <w:rsid w:val="00B63C4C"/>
    <w:rsid w:val="00B6489E"/>
    <w:rsid w:val="00B653E1"/>
    <w:rsid w:val="00B65DB2"/>
    <w:rsid w:val="00B66782"/>
    <w:rsid w:val="00B6688F"/>
    <w:rsid w:val="00B67B1D"/>
    <w:rsid w:val="00B715D1"/>
    <w:rsid w:val="00B76054"/>
    <w:rsid w:val="00B8085C"/>
    <w:rsid w:val="00B81229"/>
    <w:rsid w:val="00B81445"/>
    <w:rsid w:val="00B815C5"/>
    <w:rsid w:val="00B929ED"/>
    <w:rsid w:val="00B95751"/>
    <w:rsid w:val="00B96AED"/>
    <w:rsid w:val="00B9751F"/>
    <w:rsid w:val="00BA410F"/>
    <w:rsid w:val="00BA5BA4"/>
    <w:rsid w:val="00BB0199"/>
    <w:rsid w:val="00BB0801"/>
    <w:rsid w:val="00BB1A6F"/>
    <w:rsid w:val="00BB2074"/>
    <w:rsid w:val="00BB2B7F"/>
    <w:rsid w:val="00BB3254"/>
    <w:rsid w:val="00BC2F9A"/>
    <w:rsid w:val="00BC3B47"/>
    <w:rsid w:val="00BC5646"/>
    <w:rsid w:val="00BC5F32"/>
    <w:rsid w:val="00BC69F6"/>
    <w:rsid w:val="00BD0374"/>
    <w:rsid w:val="00BD0E2E"/>
    <w:rsid w:val="00BD15EB"/>
    <w:rsid w:val="00BD2A14"/>
    <w:rsid w:val="00BD2D2F"/>
    <w:rsid w:val="00BD56F1"/>
    <w:rsid w:val="00BD5E45"/>
    <w:rsid w:val="00BD6C06"/>
    <w:rsid w:val="00BE01C4"/>
    <w:rsid w:val="00BE0AF4"/>
    <w:rsid w:val="00BE1103"/>
    <w:rsid w:val="00BE2538"/>
    <w:rsid w:val="00BE288E"/>
    <w:rsid w:val="00BE4B98"/>
    <w:rsid w:val="00BE7152"/>
    <w:rsid w:val="00BE7166"/>
    <w:rsid w:val="00BE7A6C"/>
    <w:rsid w:val="00BF0FAD"/>
    <w:rsid w:val="00BF4B16"/>
    <w:rsid w:val="00BF536B"/>
    <w:rsid w:val="00BF7681"/>
    <w:rsid w:val="00BF7E2A"/>
    <w:rsid w:val="00C00C03"/>
    <w:rsid w:val="00C0254F"/>
    <w:rsid w:val="00C02828"/>
    <w:rsid w:val="00C02A77"/>
    <w:rsid w:val="00C03042"/>
    <w:rsid w:val="00C03531"/>
    <w:rsid w:val="00C051B8"/>
    <w:rsid w:val="00C061DE"/>
    <w:rsid w:val="00C062A4"/>
    <w:rsid w:val="00C079F2"/>
    <w:rsid w:val="00C1077E"/>
    <w:rsid w:val="00C10875"/>
    <w:rsid w:val="00C125FE"/>
    <w:rsid w:val="00C129BA"/>
    <w:rsid w:val="00C13029"/>
    <w:rsid w:val="00C15F73"/>
    <w:rsid w:val="00C175B5"/>
    <w:rsid w:val="00C20AE5"/>
    <w:rsid w:val="00C2173B"/>
    <w:rsid w:val="00C2257E"/>
    <w:rsid w:val="00C27898"/>
    <w:rsid w:val="00C3079C"/>
    <w:rsid w:val="00C3167D"/>
    <w:rsid w:val="00C32640"/>
    <w:rsid w:val="00C329D1"/>
    <w:rsid w:val="00C3356C"/>
    <w:rsid w:val="00C345FE"/>
    <w:rsid w:val="00C346E8"/>
    <w:rsid w:val="00C403D8"/>
    <w:rsid w:val="00C40651"/>
    <w:rsid w:val="00C4213E"/>
    <w:rsid w:val="00C43943"/>
    <w:rsid w:val="00C4541E"/>
    <w:rsid w:val="00C45F47"/>
    <w:rsid w:val="00C46196"/>
    <w:rsid w:val="00C46DAA"/>
    <w:rsid w:val="00C472E6"/>
    <w:rsid w:val="00C47321"/>
    <w:rsid w:val="00C4762F"/>
    <w:rsid w:val="00C5396A"/>
    <w:rsid w:val="00C54E15"/>
    <w:rsid w:val="00C55282"/>
    <w:rsid w:val="00C55DBC"/>
    <w:rsid w:val="00C56CBA"/>
    <w:rsid w:val="00C617B3"/>
    <w:rsid w:val="00C61AF4"/>
    <w:rsid w:val="00C62655"/>
    <w:rsid w:val="00C66A19"/>
    <w:rsid w:val="00C71EF7"/>
    <w:rsid w:val="00C72515"/>
    <w:rsid w:val="00C726FB"/>
    <w:rsid w:val="00C75C5E"/>
    <w:rsid w:val="00C75DAB"/>
    <w:rsid w:val="00C768AB"/>
    <w:rsid w:val="00C81B61"/>
    <w:rsid w:val="00C84089"/>
    <w:rsid w:val="00C857E4"/>
    <w:rsid w:val="00C86108"/>
    <w:rsid w:val="00C869CF"/>
    <w:rsid w:val="00C86B3E"/>
    <w:rsid w:val="00C87060"/>
    <w:rsid w:val="00C9043B"/>
    <w:rsid w:val="00C91850"/>
    <w:rsid w:val="00C92C58"/>
    <w:rsid w:val="00C93ECB"/>
    <w:rsid w:val="00C9567C"/>
    <w:rsid w:val="00C95B4A"/>
    <w:rsid w:val="00C95D82"/>
    <w:rsid w:val="00C97511"/>
    <w:rsid w:val="00CA04D8"/>
    <w:rsid w:val="00CA06DD"/>
    <w:rsid w:val="00CA145C"/>
    <w:rsid w:val="00CA2194"/>
    <w:rsid w:val="00CA21CE"/>
    <w:rsid w:val="00CA3FCA"/>
    <w:rsid w:val="00CA5574"/>
    <w:rsid w:val="00CA5C00"/>
    <w:rsid w:val="00CA6500"/>
    <w:rsid w:val="00CB0473"/>
    <w:rsid w:val="00CB0ED3"/>
    <w:rsid w:val="00CB2E2A"/>
    <w:rsid w:val="00CB62ED"/>
    <w:rsid w:val="00CB6F67"/>
    <w:rsid w:val="00CB734B"/>
    <w:rsid w:val="00CC0E16"/>
    <w:rsid w:val="00CC1BB2"/>
    <w:rsid w:val="00CC5631"/>
    <w:rsid w:val="00CC5AC5"/>
    <w:rsid w:val="00CC6EDF"/>
    <w:rsid w:val="00CC78BA"/>
    <w:rsid w:val="00CD0497"/>
    <w:rsid w:val="00CD1AD3"/>
    <w:rsid w:val="00CD337E"/>
    <w:rsid w:val="00CD3810"/>
    <w:rsid w:val="00CD3F00"/>
    <w:rsid w:val="00CD5ACD"/>
    <w:rsid w:val="00CD5EC4"/>
    <w:rsid w:val="00CD78F3"/>
    <w:rsid w:val="00CE00BA"/>
    <w:rsid w:val="00CE12D4"/>
    <w:rsid w:val="00CE3108"/>
    <w:rsid w:val="00CF1780"/>
    <w:rsid w:val="00CF2191"/>
    <w:rsid w:val="00CF3541"/>
    <w:rsid w:val="00CF6449"/>
    <w:rsid w:val="00CF6DB7"/>
    <w:rsid w:val="00D05D6A"/>
    <w:rsid w:val="00D10D1D"/>
    <w:rsid w:val="00D11037"/>
    <w:rsid w:val="00D118DA"/>
    <w:rsid w:val="00D11CD0"/>
    <w:rsid w:val="00D13247"/>
    <w:rsid w:val="00D1519A"/>
    <w:rsid w:val="00D15A62"/>
    <w:rsid w:val="00D16300"/>
    <w:rsid w:val="00D175D7"/>
    <w:rsid w:val="00D20235"/>
    <w:rsid w:val="00D219DB"/>
    <w:rsid w:val="00D2575A"/>
    <w:rsid w:val="00D26C20"/>
    <w:rsid w:val="00D26FF4"/>
    <w:rsid w:val="00D27462"/>
    <w:rsid w:val="00D31978"/>
    <w:rsid w:val="00D3403B"/>
    <w:rsid w:val="00D357A3"/>
    <w:rsid w:val="00D36476"/>
    <w:rsid w:val="00D36A40"/>
    <w:rsid w:val="00D36CED"/>
    <w:rsid w:val="00D3723A"/>
    <w:rsid w:val="00D376A7"/>
    <w:rsid w:val="00D40F97"/>
    <w:rsid w:val="00D4159E"/>
    <w:rsid w:val="00D427EB"/>
    <w:rsid w:val="00D44127"/>
    <w:rsid w:val="00D46090"/>
    <w:rsid w:val="00D47717"/>
    <w:rsid w:val="00D5388F"/>
    <w:rsid w:val="00D53E46"/>
    <w:rsid w:val="00D553A7"/>
    <w:rsid w:val="00D55581"/>
    <w:rsid w:val="00D57424"/>
    <w:rsid w:val="00D57D40"/>
    <w:rsid w:val="00D60DE6"/>
    <w:rsid w:val="00D65863"/>
    <w:rsid w:val="00D65AC6"/>
    <w:rsid w:val="00D66BB8"/>
    <w:rsid w:val="00D71AD9"/>
    <w:rsid w:val="00D71FD1"/>
    <w:rsid w:val="00D72E49"/>
    <w:rsid w:val="00D7325D"/>
    <w:rsid w:val="00D7357A"/>
    <w:rsid w:val="00D736E4"/>
    <w:rsid w:val="00D769E0"/>
    <w:rsid w:val="00D86932"/>
    <w:rsid w:val="00D87563"/>
    <w:rsid w:val="00D90F22"/>
    <w:rsid w:val="00D920EF"/>
    <w:rsid w:val="00D9380B"/>
    <w:rsid w:val="00D956AC"/>
    <w:rsid w:val="00DA1384"/>
    <w:rsid w:val="00DA5439"/>
    <w:rsid w:val="00DA6D76"/>
    <w:rsid w:val="00DA795F"/>
    <w:rsid w:val="00DB1F03"/>
    <w:rsid w:val="00DB3DB6"/>
    <w:rsid w:val="00DB4027"/>
    <w:rsid w:val="00DB7B82"/>
    <w:rsid w:val="00DC21EC"/>
    <w:rsid w:val="00DC3E53"/>
    <w:rsid w:val="00DC5A13"/>
    <w:rsid w:val="00DD01CA"/>
    <w:rsid w:val="00DD0D34"/>
    <w:rsid w:val="00DD3522"/>
    <w:rsid w:val="00DD46E3"/>
    <w:rsid w:val="00DD5F19"/>
    <w:rsid w:val="00DD7172"/>
    <w:rsid w:val="00DD75F3"/>
    <w:rsid w:val="00DD7F99"/>
    <w:rsid w:val="00DE2955"/>
    <w:rsid w:val="00DE38A6"/>
    <w:rsid w:val="00DE521C"/>
    <w:rsid w:val="00DF1C55"/>
    <w:rsid w:val="00DF2175"/>
    <w:rsid w:val="00DF22E9"/>
    <w:rsid w:val="00DF420D"/>
    <w:rsid w:val="00E00F3D"/>
    <w:rsid w:val="00E00FF3"/>
    <w:rsid w:val="00E01389"/>
    <w:rsid w:val="00E02A1C"/>
    <w:rsid w:val="00E03F40"/>
    <w:rsid w:val="00E042A2"/>
    <w:rsid w:val="00E04302"/>
    <w:rsid w:val="00E04CA5"/>
    <w:rsid w:val="00E04F54"/>
    <w:rsid w:val="00E0618C"/>
    <w:rsid w:val="00E06741"/>
    <w:rsid w:val="00E07206"/>
    <w:rsid w:val="00E11A64"/>
    <w:rsid w:val="00E11C54"/>
    <w:rsid w:val="00E169D9"/>
    <w:rsid w:val="00E16B97"/>
    <w:rsid w:val="00E16DD8"/>
    <w:rsid w:val="00E20A62"/>
    <w:rsid w:val="00E213B4"/>
    <w:rsid w:val="00E23087"/>
    <w:rsid w:val="00E2362D"/>
    <w:rsid w:val="00E2365B"/>
    <w:rsid w:val="00E24559"/>
    <w:rsid w:val="00E255F6"/>
    <w:rsid w:val="00E261C2"/>
    <w:rsid w:val="00E27673"/>
    <w:rsid w:val="00E309D0"/>
    <w:rsid w:val="00E30AA3"/>
    <w:rsid w:val="00E330F4"/>
    <w:rsid w:val="00E341FC"/>
    <w:rsid w:val="00E37625"/>
    <w:rsid w:val="00E37AC5"/>
    <w:rsid w:val="00E40F2A"/>
    <w:rsid w:val="00E41099"/>
    <w:rsid w:val="00E41D69"/>
    <w:rsid w:val="00E41EAF"/>
    <w:rsid w:val="00E44248"/>
    <w:rsid w:val="00E45374"/>
    <w:rsid w:val="00E45477"/>
    <w:rsid w:val="00E465CC"/>
    <w:rsid w:val="00E51421"/>
    <w:rsid w:val="00E51A02"/>
    <w:rsid w:val="00E60CBC"/>
    <w:rsid w:val="00E64F6F"/>
    <w:rsid w:val="00E66DC1"/>
    <w:rsid w:val="00E67812"/>
    <w:rsid w:val="00E67D8F"/>
    <w:rsid w:val="00E701D1"/>
    <w:rsid w:val="00E715AA"/>
    <w:rsid w:val="00E72852"/>
    <w:rsid w:val="00E74320"/>
    <w:rsid w:val="00E76665"/>
    <w:rsid w:val="00E83330"/>
    <w:rsid w:val="00E83AEF"/>
    <w:rsid w:val="00E8710D"/>
    <w:rsid w:val="00E901B5"/>
    <w:rsid w:val="00E91367"/>
    <w:rsid w:val="00E93C17"/>
    <w:rsid w:val="00E93F31"/>
    <w:rsid w:val="00E96035"/>
    <w:rsid w:val="00E96BF4"/>
    <w:rsid w:val="00EA0468"/>
    <w:rsid w:val="00EA1A08"/>
    <w:rsid w:val="00EA4670"/>
    <w:rsid w:val="00EB0B2B"/>
    <w:rsid w:val="00EB2826"/>
    <w:rsid w:val="00EB4E8E"/>
    <w:rsid w:val="00EC138D"/>
    <w:rsid w:val="00EC1AFA"/>
    <w:rsid w:val="00EC2ACD"/>
    <w:rsid w:val="00EC2F57"/>
    <w:rsid w:val="00EC3CFE"/>
    <w:rsid w:val="00EC46AE"/>
    <w:rsid w:val="00EC48E0"/>
    <w:rsid w:val="00EC4CB0"/>
    <w:rsid w:val="00EC4F80"/>
    <w:rsid w:val="00EC6127"/>
    <w:rsid w:val="00ED4405"/>
    <w:rsid w:val="00ED4BB6"/>
    <w:rsid w:val="00ED4D04"/>
    <w:rsid w:val="00ED75BA"/>
    <w:rsid w:val="00EF15A8"/>
    <w:rsid w:val="00EF3475"/>
    <w:rsid w:val="00EF541E"/>
    <w:rsid w:val="00EF721C"/>
    <w:rsid w:val="00F00C13"/>
    <w:rsid w:val="00F018A6"/>
    <w:rsid w:val="00F01ADB"/>
    <w:rsid w:val="00F03D46"/>
    <w:rsid w:val="00F040F4"/>
    <w:rsid w:val="00F0438E"/>
    <w:rsid w:val="00F04E17"/>
    <w:rsid w:val="00F067FD"/>
    <w:rsid w:val="00F07725"/>
    <w:rsid w:val="00F07B3A"/>
    <w:rsid w:val="00F16A7E"/>
    <w:rsid w:val="00F216F9"/>
    <w:rsid w:val="00F21CF6"/>
    <w:rsid w:val="00F23F4A"/>
    <w:rsid w:val="00F2436D"/>
    <w:rsid w:val="00F25734"/>
    <w:rsid w:val="00F25F2B"/>
    <w:rsid w:val="00F30495"/>
    <w:rsid w:val="00F30760"/>
    <w:rsid w:val="00F31F9E"/>
    <w:rsid w:val="00F33131"/>
    <w:rsid w:val="00F34982"/>
    <w:rsid w:val="00F35595"/>
    <w:rsid w:val="00F35FA1"/>
    <w:rsid w:val="00F3646E"/>
    <w:rsid w:val="00F372AB"/>
    <w:rsid w:val="00F37876"/>
    <w:rsid w:val="00F401E6"/>
    <w:rsid w:val="00F413D4"/>
    <w:rsid w:val="00F414DA"/>
    <w:rsid w:val="00F42DA2"/>
    <w:rsid w:val="00F43070"/>
    <w:rsid w:val="00F44151"/>
    <w:rsid w:val="00F44671"/>
    <w:rsid w:val="00F46A97"/>
    <w:rsid w:val="00F47F1C"/>
    <w:rsid w:val="00F50368"/>
    <w:rsid w:val="00F533C1"/>
    <w:rsid w:val="00F539ED"/>
    <w:rsid w:val="00F55C03"/>
    <w:rsid w:val="00F5641A"/>
    <w:rsid w:val="00F56789"/>
    <w:rsid w:val="00F604FC"/>
    <w:rsid w:val="00F60C2E"/>
    <w:rsid w:val="00F613F4"/>
    <w:rsid w:val="00F63685"/>
    <w:rsid w:val="00F63EBA"/>
    <w:rsid w:val="00F65787"/>
    <w:rsid w:val="00F65EE2"/>
    <w:rsid w:val="00F67AB2"/>
    <w:rsid w:val="00F70848"/>
    <w:rsid w:val="00F70AEE"/>
    <w:rsid w:val="00F70D5C"/>
    <w:rsid w:val="00F715B6"/>
    <w:rsid w:val="00F72313"/>
    <w:rsid w:val="00F7252E"/>
    <w:rsid w:val="00F728DC"/>
    <w:rsid w:val="00F7333A"/>
    <w:rsid w:val="00F73872"/>
    <w:rsid w:val="00F74141"/>
    <w:rsid w:val="00F75952"/>
    <w:rsid w:val="00F7741E"/>
    <w:rsid w:val="00F801CA"/>
    <w:rsid w:val="00F80CA1"/>
    <w:rsid w:val="00F81042"/>
    <w:rsid w:val="00F81A1D"/>
    <w:rsid w:val="00F84DF3"/>
    <w:rsid w:val="00F85273"/>
    <w:rsid w:val="00F85650"/>
    <w:rsid w:val="00F86447"/>
    <w:rsid w:val="00F87950"/>
    <w:rsid w:val="00F9260F"/>
    <w:rsid w:val="00F93A71"/>
    <w:rsid w:val="00F94EA8"/>
    <w:rsid w:val="00F95AE5"/>
    <w:rsid w:val="00FA11EF"/>
    <w:rsid w:val="00FA153E"/>
    <w:rsid w:val="00FA3765"/>
    <w:rsid w:val="00FA5AD8"/>
    <w:rsid w:val="00FA6746"/>
    <w:rsid w:val="00FA69CC"/>
    <w:rsid w:val="00FA6C54"/>
    <w:rsid w:val="00FA7DAE"/>
    <w:rsid w:val="00FB0A52"/>
    <w:rsid w:val="00FB1DB1"/>
    <w:rsid w:val="00FB285C"/>
    <w:rsid w:val="00FB53E2"/>
    <w:rsid w:val="00FB678C"/>
    <w:rsid w:val="00FB6EE0"/>
    <w:rsid w:val="00FB75E6"/>
    <w:rsid w:val="00FC012E"/>
    <w:rsid w:val="00FC0B9F"/>
    <w:rsid w:val="00FC541A"/>
    <w:rsid w:val="00FD0335"/>
    <w:rsid w:val="00FD170C"/>
    <w:rsid w:val="00FD4E28"/>
    <w:rsid w:val="00FD5AEE"/>
    <w:rsid w:val="00FD62A1"/>
    <w:rsid w:val="00FD6D35"/>
    <w:rsid w:val="00FD724C"/>
    <w:rsid w:val="00FD782F"/>
    <w:rsid w:val="00FE08A9"/>
    <w:rsid w:val="00FE1C5E"/>
    <w:rsid w:val="00FE2314"/>
    <w:rsid w:val="00FE236C"/>
    <w:rsid w:val="00FE32D5"/>
    <w:rsid w:val="00FE58AF"/>
    <w:rsid w:val="00FE783C"/>
    <w:rsid w:val="00FF2B3E"/>
    <w:rsid w:val="00FF5D86"/>
    <w:rsid w:val="00FF775F"/>
    <w:rsid w:val="00FF77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next w:val="a"/>
    <w:link w:val="10"/>
    <w:uiPriority w:val="99"/>
    <w:qFormat/>
    <w:locked/>
    <w:rsid w:val="00962E51"/>
    <w:pPr>
      <w:keepNext/>
      <w:suppressAutoHyphens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locked/>
    <w:rsid w:val="00962E51"/>
    <w:pPr>
      <w:keepNext/>
      <w:suppressAutoHyphens w:val="0"/>
      <w:autoSpaceDE w:val="0"/>
      <w:autoSpaceDN w:val="0"/>
      <w:spacing w:after="0" w:line="240" w:lineRule="auto"/>
      <w:jc w:val="center"/>
      <w:outlineLvl w:val="1"/>
    </w:pPr>
    <w:rPr>
      <w:rFonts w:ascii="Times New Roman" w:eastAsia="Times New Roman" w:hAnsi="Times New Roman" w:cs="Times New Roman"/>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E51"/>
    <w:rPr>
      <w:rFonts w:eastAsia="Times New Roman"/>
      <w:b/>
      <w:bCs/>
      <w:sz w:val="24"/>
      <w:szCs w:val="24"/>
      <w:lang w:val="ru-RU" w:eastAsia="ru-RU"/>
    </w:rPr>
  </w:style>
  <w:style w:type="character" w:customStyle="1" w:styleId="20">
    <w:name w:val="Заголовок 2 Знак"/>
    <w:basedOn w:val="a0"/>
    <w:link w:val="2"/>
    <w:uiPriority w:val="99"/>
    <w:semiHidden/>
    <w:locked/>
    <w:rsid w:val="00962E51"/>
    <w:rPr>
      <w:rFonts w:eastAsia="Times New Roman"/>
      <w:b/>
      <w:bCs/>
      <w:sz w:val="40"/>
      <w:szCs w:val="40"/>
      <w:lang w:val="ru-RU" w:eastAsia="ru-RU"/>
    </w:rPr>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A73F72"/>
    <w:rPr>
      <w:sz w:val="28"/>
      <w:szCs w:val="28"/>
      <w:lang w:val="ru-RU" w:eastAsia="ru-RU" w:bidi="ar-SA"/>
    </w:rPr>
  </w:style>
  <w:style w:type="paragraph" w:styleId="ad">
    <w:name w:val="Normal (Web)"/>
    <w:basedOn w:val="a"/>
    <w:uiPriority w:val="99"/>
    <w:semiHidden/>
    <w:rsid w:val="008E6EC0"/>
    <w:pPr>
      <w:suppressAutoHyphens w:val="0"/>
      <w:spacing w:before="100" w:beforeAutospacing="1" w:after="100" w:afterAutospacing="1" w:line="240" w:lineRule="auto"/>
    </w:pPr>
    <w:rPr>
      <w:rFonts w:eastAsia="Times New Roman"/>
      <w:sz w:val="24"/>
      <w:szCs w:val="24"/>
      <w:lang w:eastAsia="ru-RU"/>
    </w:rPr>
  </w:style>
  <w:style w:type="paragraph" w:customStyle="1" w:styleId="Heading">
    <w:name w:val="Heading"/>
    <w:uiPriority w:val="99"/>
    <w:rsid w:val="00C40651"/>
    <w:pPr>
      <w:autoSpaceDE w:val="0"/>
      <w:autoSpaceDN w:val="0"/>
    </w:pPr>
    <w:rPr>
      <w:rFonts w:ascii="Arial" w:eastAsia="Times New Roman" w:hAnsi="Arial" w:cs="Arial"/>
      <w:b/>
      <w:bCs/>
      <w:sz w:val="22"/>
      <w:szCs w:val="22"/>
    </w:rPr>
  </w:style>
  <w:style w:type="paragraph" w:customStyle="1" w:styleId="Char">
    <w:name w:val="Char Знак"/>
    <w:basedOn w:val="a"/>
    <w:uiPriority w:val="99"/>
    <w:rsid w:val="00C40651"/>
    <w:pPr>
      <w:suppressAutoHyphens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81267275">
      <w:marLeft w:val="0"/>
      <w:marRight w:val="0"/>
      <w:marTop w:val="0"/>
      <w:marBottom w:val="0"/>
      <w:divBdr>
        <w:top w:val="none" w:sz="0" w:space="0" w:color="auto"/>
        <w:left w:val="none" w:sz="0" w:space="0" w:color="auto"/>
        <w:bottom w:val="none" w:sz="0" w:space="0" w:color="auto"/>
        <w:right w:val="none" w:sz="0" w:space="0" w:color="auto"/>
      </w:divBdr>
    </w:div>
    <w:div w:id="1481267276">
      <w:marLeft w:val="0"/>
      <w:marRight w:val="0"/>
      <w:marTop w:val="0"/>
      <w:marBottom w:val="0"/>
      <w:divBdr>
        <w:top w:val="none" w:sz="0" w:space="0" w:color="auto"/>
        <w:left w:val="none" w:sz="0" w:space="0" w:color="auto"/>
        <w:bottom w:val="none" w:sz="0" w:space="0" w:color="auto"/>
        <w:right w:val="none" w:sz="0" w:space="0" w:color="auto"/>
      </w:divBdr>
    </w:div>
    <w:div w:id="1481267277">
      <w:marLeft w:val="0"/>
      <w:marRight w:val="0"/>
      <w:marTop w:val="0"/>
      <w:marBottom w:val="0"/>
      <w:divBdr>
        <w:top w:val="none" w:sz="0" w:space="0" w:color="auto"/>
        <w:left w:val="none" w:sz="0" w:space="0" w:color="auto"/>
        <w:bottom w:val="none" w:sz="0" w:space="0" w:color="auto"/>
        <w:right w:val="none" w:sz="0" w:space="0" w:color="auto"/>
      </w:divBdr>
      <w:divsChild>
        <w:div w:id="1481267273">
          <w:marLeft w:val="0"/>
          <w:marRight w:val="0"/>
          <w:marTop w:val="0"/>
          <w:marBottom w:val="0"/>
          <w:divBdr>
            <w:top w:val="none" w:sz="0" w:space="0" w:color="auto"/>
            <w:left w:val="none" w:sz="0" w:space="0" w:color="auto"/>
            <w:bottom w:val="none" w:sz="0" w:space="0" w:color="auto"/>
            <w:right w:val="none" w:sz="0" w:space="0" w:color="auto"/>
          </w:divBdr>
        </w:div>
        <w:div w:id="1481267274">
          <w:marLeft w:val="0"/>
          <w:marRight w:val="0"/>
          <w:marTop w:val="0"/>
          <w:marBottom w:val="0"/>
          <w:divBdr>
            <w:top w:val="none" w:sz="0" w:space="0" w:color="auto"/>
            <w:left w:val="none" w:sz="0" w:space="0" w:color="auto"/>
            <w:bottom w:val="none" w:sz="0" w:space="0" w:color="auto"/>
            <w:right w:val="none" w:sz="0" w:space="0" w:color="auto"/>
          </w:divBdr>
        </w:div>
        <w:div w:id="1481267279">
          <w:marLeft w:val="0"/>
          <w:marRight w:val="0"/>
          <w:marTop w:val="0"/>
          <w:marBottom w:val="0"/>
          <w:divBdr>
            <w:top w:val="none" w:sz="0" w:space="0" w:color="auto"/>
            <w:left w:val="none" w:sz="0" w:space="0" w:color="auto"/>
            <w:bottom w:val="none" w:sz="0" w:space="0" w:color="auto"/>
            <w:right w:val="none" w:sz="0" w:space="0" w:color="auto"/>
          </w:divBdr>
        </w:div>
        <w:div w:id="1481267280">
          <w:marLeft w:val="0"/>
          <w:marRight w:val="0"/>
          <w:marTop w:val="0"/>
          <w:marBottom w:val="0"/>
          <w:divBdr>
            <w:top w:val="none" w:sz="0" w:space="0" w:color="auto"/>
            <w:left w:val="none" w:sz="0" w:space="0" w:color="auto"/>
            <w:bottom w:val="none" w:sz="0" w:space="0" w:color="auto"/>
            <w:right w:val="none" w:sz="0" w:space="0" w:color="auto"/>
          </w:divBdr>
        </w:div>
        <w:div w:id="1481267281">
          <w:marLeft w:val="0"/>
          <w:marRight w:val="0"/>
          <w:marTop w:val="0"/>
          <w:marBottom w:val="0"/>
          <w:divBdr>
            <w:top w:val="none" w:sz="0" w:space="0" w:color="auto"/>
            <w:left w:val="none" w:sz="0" w:space="0" w:color="auto"/>
            <w:bottom w:val="none" w:sz="0" w:space="0" w:color="auto"/>
            <w:right w:val="none" w:sz="0" w:space="0" w:color="auto"/>
          </w:divBdr>
        </w:div>
        <w:div w:id="1481267282">
          <w:marLeft w:val="0"/>
          <w:marRight w:val="0"/>
          <w:marTop w:val="0"/>
          <w:marBottom w:val="0"/>
          <w:divBdr>
            <w:top w:val="none" w:sz="0" w:space="0" w:color="auto"/>
            <w:left w:val="none" w:sz="0" w:space="0" w:color="auto"/>
            <w:bottom w:val="none" w:sz="0" w:space="0" w:color="auto"/>
            <w:right w:val="none" w:sz="0" w:space="0" w:color="auto"/>
          </w:divBdr>
        </w:div>
        <w:div w:id="1481267283">
          <w:marLeft w:val="0"/>
          <w:marRight w:val="0"/>
          <w:marTop w:val="0"/>
          <w:marBottom w:val="0"/>
          <w:divBdr>
            <w:top w:val="none" w:sz="0" w:space="0" w:color="auto"/>
            <w:left w:val="none" w:sz="0" w:space="0" w:color="auto"/>
            <w:bottom w:val="none" w:sz="0" w:space="0" w:color="auto"/>
            <w:right w:val="none" w:sz="0" w:space="0" w:color="auto"/>
          </w:divBdr>
        </w:div>
        <w:div w:id="1481267284">
          <w:marLeft w:val="0"/>
          <w:marRight w:val="0"/>
          <w:marTop w:val="0"/>
          <w:marBottom w:val="0"/>
          <w:divBdr>
            <w:top w:val="none" w:sz="0" w:space="0" w:color="auto"/>
            <w:left w:val="none" w:sz="0" w:space="0" w:color="auto"/>
            <w:bottom w:val="none" w:sz="0" w:space="0" w:color="auto"/>
            <w:right w:val="none" w:sz="0" w:space="0" w:color="auto"/>
          </w:divBdr>
        </w:div>
      </w:divsChild>
    </w:div>
    <w:div w:id="1481267278">
      <w:marLeft w:val="0"/>
      <w:marRight w:val="0"/>
      <w:marTop w:val="0"/>
      <w:marBottom w:val="0"/>
      <w:divBdr>
        <w:top w:val="none" w:sz="0" w:space="0" w:color="auto"/>
        <w:left w:val="none" w:sz="0" w:space="0" w:color="auto"/>
        <w:bottom w:val="none" w:sz="0" w:space="0" w:color="auto"/>
        <w:right w:val="none" w:sz="0" w:space="0" w:color="auto"/>
      </w:divBdr>
    </w:div>
    <w:div w:id="1481267285">
      <w:marLeft w:val="0"/>
      <w:marRight w:val="0"/>
      <w:marTop w:val="0"/>
      <w:marBottom w:val="0"/>
      <w:divBdr>
        <w:top w:val="none" w:sz="0" w:space="0" w:color="auto"/>
        <w:left w:val="none" w:sz="0" w:space="0" w:color="auto"/>
        <w:bottom w:val="none" w:sz="0" w:space="0" w:color="auto"/>
        <w:right w:val="none" w:sz="0" w:space="0" w:color="auto"/>
      </w:divBdr>
    </w:div>
    <w:div w:id="1481267286">
      <w:marLeft w:val="0"/>
      <w:marRight w:val="0"/>
      <w:marTop w:val="0"/>
      <w:marBottom w:val="0"/>
      <w:divBdr>
        <w:top w:val="none" w:sz="0" w:space="0" w:color="auto"/>
        <w:left w:val="none" w:sz="0" w:space="0" w:color="auto"/>
        <w:bottom w:val="none" w:sz="0" w:space="0" w:color="auto"/>
        <w:right w:val="none" w:sz="0" w:space="0" w:color="auto"/>
      </w:divBdr>
    </w:div>
    <w:div w:id="1481267287">
      <w:marLeft w:val="0"/>
      <w:marRight w:val="0"/>
      <w:marTop w:val="0"/>
      <w:marBottom w:val="0"/>
      <w:divBdr>
        <w:top w:val="none" w:sz="0" w:space="0" w:color="auto"/>
        <w:left w:val="none" w:sz="0" w:space="0" w:color="auto"/>
        <w:bottom w:val="none" w:sz="0" w:space="0" w:color="auto"/>
        <w:right w:val="none" w:sz="0" w:space="0" w:color="auto"/>
      </w:divBdr>
    </w:div>
    <w:div w:id="1481267288">
      <w:marLeft w:val="0"/>
      <w:marRight w:val="0"/>
      <w:marTop w:val="0"/>
      <w:marBottom w:val="0"/>
      <w:divBdr>
        <w:top w:val="none" w:sz="0" w:space="0" w:color="auto"/>
        <w:left w:val="none" w:sz="0" w:space="0" w:color="auto"/>
        <w:bottom w:val="none" w:sz="0" w:space="0" w:color="auto"/>
        <w:right w:val="none" w:sz="0" w:space="0" w:color="auto"/>
      </w:divBdr>
    </w:div>
    <w:div w:id="1481267289">
      <w:marLeft w:val="0"/>
      <w:marRight w:val="0"/>
      <w:marTop w:val="0"/>
      <w:marBottom w:val="0"/>
      <w:divBdr>
        <w:top w:val="none" w:sz="0" w:space="0" w:color="auto"/>
        <w:left w:val="none" w:sz="0" w:space="0" w:color="auto"/>
        <w:bottom w:val="none" w:sz="0" w:space="0" w:color="auto"/>
        <w:right w:val="none" w:sz="0" w:space="0" w:color="auto"/>
      </w:divBdr>
    </w:div>
    <w:div w:id="1481267290">
      <w:marLeft w:val="0"/>
      <w:marRight w:val="0"/>
      <w:marTop w:val="0"/>
      <w:marBottom w:val="0"/>
      <w:divBdr>
        <w:top w:val="none" w:sz="0" w:space="0" w:color="auto"/>
        <w:left w:val="none" w:sz="0" w:space="0" w:color="auto"/>
        <w:bottom w:val="none" w:sz="0" w:space="0" w:color="auto"/>
        <w:right w:val="none" w:sz="0" w:space="0" w:color="auto"/>
      </w:divBdr>
    </w:div>
    <w:div w:id="1481267291">
      <w:marLeft w:val="0"/>
      <w:marRight w:val="0"/>
      <w:marTop w:val="0"/>
      <w:marBottom w:val="0"/>
      <w:divBdr>
        <w:top w:val="none" w:sz="0" w:space="0" w:color="auto"/>
        <w:left w:val="none" w:sz="0" w:space="0" w:color="auto"/>
        <w:bottom w:val="none" w:sz="0" w:space="0" w:color="auto"/>
        <w:right w:val="none" w:sz="0" w:space="0" w:color="auto"/>
      </w:divBdr>
    </w:div>
    <w:div w:id="1481267292">
      <w:marLeft w:val="0"/>
      <w:marRight w:val="0"/>
      <w:marTop w:val="0"/>
      <w:marBottom w:val="0"/>
      <w:divBdr>
        <w:top w:val="none" w:sz="0" w:space="0" w:color="auto"/>
        <w:left w:val="none" w:sz="0" w:space="0" w:color="auto"/>
        <w:bottom w:val="none" w:sz="0" w:space="0" w:color="auto"/>
        <w:right w:val="none" w:sz="0" w:space="0" w:color="auto"/>
      </w:divBdr>
    </w:div>
    <w:div w:id="1481267293">
      <w:marLeft w:val="0"/>
      <w:marRight w:val="0"/>
      <w:marTop w:val="0"/>
      <w:marBottom w:val="0"/>
      <w:divBdr>
        <w:top w:val="none" w:sz="0" w:space="0" w:color="auto"/>
        <w:left w:val="none" w:sz="0" w:space="0" w:color="auto"/>
        <w:bottom w:val="none" w:sz="0" w:space="0" w:color="auto"/>
        <w:right w:val="none" w:sz="0" w:space="0" w:color="auto"/>
      </w:divBdr>
    </w:div>
    <w:div w:id="1481267294">
      <w:marLeft w:val="0"/>
      <w:marRight w:val="0"/>
      <w:marTop w:val="0"/>
      <w:marBottom w:val="0"/>
      <w:divBdr>
        <w:top w:val="none" w:sz="0" w:space="0" w:color="auto"/>
        <w:left w:val="none" w:sz="0" w:space="0" w:color="auto"/>
        <w:bottom w:val="none" w:sz="0" w:space="0" w:color="auto"/>
        <w:right w:val="none" w:sz="0" w:space="0" w:color="auto"/>
      </w:divBdr>
    </w:div>
    <w:div w:id="1481267295">
      <w:marLeft w:val="0"/>
      <w:marRight w:val="0"/>
      <w:marTop w:val="0"/>
      <w:marBottom w:val="0"/>
      <w:divBdr>
        <w:top w:val="none" w:sz="0" w:space="0" w:color="auto"/>
        <w:left w:val="none" w:sz="0" w:space="0" w:color="auto"/>
        <w:bottom w:val="none" w:sz="0" w:space="0" w:color="auto"/>
        <w:right w:val="none" w:sz="0" w:space="0" w:color="auto"/>
      </w:divBdr>
    </w:div>
    <w:div w:id="1481267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7F983A184B4E9C8CD08732C90A6A5DFB813C005ED44241F0B25442FF71A27DCA18C332CE18F9ED7FEAFB9CD0BCF266257B77131CDB1330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B6DDF592A0560A89F14C413EB518B998C5DF77217A75084D7F168458A41AA8A92BA99790E64B0B6F6839AF60CmBJA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642DBE2873096C4B8A1FD93D6B457FEA0A7DA52CD59DBEE716FB46932C969300D309FC8B831DF22B4D676f9L6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B6DDF592A0560A89F14C413EB518B998C5DF77217A75084D7F168458A41AA8A92BA99790E64B0B6F6839AF60CmB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5464493DF7689EB276FBC88F9CFF6AFCEA55CEE555F0546665F42C15D73E0E69DDF9D33D78F0758BJ7N1N"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7B191936C0290AE9D3CE70232ECFF9827D25F88CFB32A753B266BDFBFBA12C816065D257DCF7D595D4B8E616D7C6FE174D0C641149C6A3B9B2i2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F5EF17E11A9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7B191936C0290AE9D3CE70232ECFF9827D27FC85F034A753B266BDFBFBA12C8172658A5BDCF4CB90DEADB04791B9i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25724</Words>
  <Characters>146627</Characters>
  <Application>Microsoft Office Word</Application>
  <DocSecurity>0</DocSecurity>
  <Lines>1221</Lines>
  <Paragraphs>344</Paragraphs>
  <ScaleCrop>false</ScaleCrop>
  <Company>vava</Company>
  <LinksUpToDate>false</LinksUpToDate>
  <CharactersWithSpaces>172007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2022-10-13T05:43:00Z</cp:lastPrinted>
  <dcterms:created xsi:type="dcterms:W3CDTF">2022-10-13T07:14:00Z</dcterms:created>
  <dcterms:modified xsi:type="dcterms:W3CDTF">2022-10-13T07:14:00Z</dcterms:modified>
</cp:coreProperties>
</file>