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2FD0" w:rsidRDefault="004D1D29">
      <w:pPr>
        <w:pStyle w:val="21"/>
        <w:spacing w:line="100" w:lineRule="atLeast"/>
        <w:ind w:firstLine="0"/>
        <w:jc w:val="center"/>
        <w:rPr>
          <w:sz w:val="36"/>
          <w:szCs w:val="36"/>
        </w:rPr>
      </w:pPr>
      <w:r>
        <w:rPr>
          <w:sz w:val="36"/>
          <w:szCs w:val="36"/>
        </w:rPr>
        <w:t>Администрация городского округа город Бор</w:t>
      </w:r>
    </w:p>
    <w:p w:rsidR="004D1D29" w:rsidRDefault="004D1D29">
      <w:pPr>
        <w:pStyle w:val="21"/>
        <w:spacing w:line="100" w:lineRule="atLeast"/>
        <w:ind w:firstLine="0"/>
        <w:jc w:val="center"/>
        <w:rPr>
          <w:b/>
          <w:sz w:val="36"/>
          <w:szCs w:val="36"/>
        </w:rPr>
      </w:pPr>
      <w:r>
        <w:rPr>
          <w:sz w:val="36"/>
          <w:szCs w:val="36"/>
        </w:rPr>
        <w:t xml:space="preserve"> Нижегородской области</w:t>
      </w:r>
    </w:p>
    <w:p w:rsidR="004D1D29" w:rsidRPr="00DE2FD0" w:rsidRDefault="004D1D29">
      <w:pPr>
        <w:pStyle w:val="21"/>
        <w:spacing w:line="100" w:lineRule="atLeast"/>
        <w:ind w:firstLine="0"/>
        <w:jc w:val="center"/>
        <w:rPr>
          <w:b/>
          <w:sz w:val="20"/>
          <w:szCs w:val="20"/>
        </w:rPr>
      </w:pPr>
    </w:p>
    <w:p w:rsidR="004D1D29" w:rsidRDefault="004D1D29">
      <w:pPr>
        <w:pStyle w:val="21"/>
        <w:ind w:hanging="15"/>
        <w:jc w:val="center"/>
        <w:rPr>
          <w:b/>
          <w:sz w:val="36"/>
          <w:szCs w:val="36"/>
        </w:rPr>
      </w:pPr>
      <w:r>
        <w:rPr>
          <w:b/>
          <w:sz w:val="36"/>
          <w:szCs w:val="36"/>
        </w:rPr>
        <w:t>ПОСТАНОВЛЕНИЕ</w:t>
      </w:r>
    </w:p>
    <w:p w:rsidR="00DE2FD0" w:rsidRDefault="00DE2FD0">
      <w:pPr>
        <w:pStyle w:val="21"/>
        <w:ind w:hanging="15"/>
        <w:jc w:val="center"/>
        <w:rPr>
          <w:sz w:val="28"/>
          <w:szCs w:val="28"/>
        </w:rPr>
      </w:pPr>
    </w:p>
    <w:p w:rsidR="004D1D29" w:rsidRDefault="004D1D29">
      <w:pPr>
        <w:pStyle w:val="21"/>
        <w:ind w:firstLine="0"/>
        <w:rPr>
          <w:sz w:val="26"/>
          <w:szCs w:val="26"/>
        </w:rPr>
      </w:pPr>
      <w:r>
        <w:rPr>
          <w:sz w:val="28"/>
          <w:szCs w:val="28"/>
        </w:rPr>
        <w:t xml:space="preserve">От </w:t>
      </w:r>
      <w:r w:rsidR="00D31392">
        <w:rPr>
          <w:sz w:val="28"/>
          <w:szCs w:val="28"/>
        </w:rPr>
        <w:t>18.10.2021</w:t>
      </w:r>
      <w:r>
        <w:rPr>
          <w:sz w:val="28"/>
          <w:szCs w:val="28"/>
        </w:rPr>
        <w:t xml:space="preserve">                                                                                                    </w:t>
      </w:r>
      <w:r w:rsidR="00D31392">
        <w:rPr>
          <w:sz w:val="28"/>
          <w:szCs w:val="28"/>
        </w:rPr>
        <w:t xml:space="preserve"> </w:t>
      </w:r>
      <w:r>
        <w:rPr>
          <w:sz w:val="28"/>
          <w:szCs w:val="28"/>
        </w:rPr>
        <w:t xml:space="preserve">№ </w:t>
      </w:r>
      <w:r w:rsidR="00D31392">
        <w:rPr>
          <w:sz w:val="28"/>
          <w:szCs w:val="28"/>
        </w:rPr>
        <w:t>5185</w:t>
      </w:r>
    </w:p>
    <w:p w:rsidR="004D1D29" w:rsidRDefault="004D1D29">
      <w:pPr>
        <w:pStyle w:val="21"/>
        <w:ind w:firstLine="540"/>
        <w:rPr>
          <w:sz w:val="26"/>
          <w:szCs w:val="26"/>
        </w:rPr>
      </w:pPr>
    </w:p>
    <w:p w:rsidR="004D1D29" w:rsidRDefault="004D1D29">
      <w:pPr>
        <w:pStyle w:val="1"/>
        <w:spacing w:before="0" w:after="0"/>
        <w:rPr>
          <w:rFonts w:ascii="Times New Roman" w:eastAsia="SimSun" w:hAnsi="Times New Roman" w:cs="Times New Roman"/>
          <w:color w:val="000000"/>
          <w:kern w:val="1"/>
          <w:sz w:val="28"/>
          <w:szCs w:val="28"/>
          <w:lang w:eastAsia="hi-IN" w:bidi="hi-IN"/>
        </w:rPr>
      </w:pPr>
      <w:r>
        <w:rPr>
          <w:rFonts w:ascii="Times New Roman" w:eastAsia="SimSun" w:hAnsi="Times New Roman" w:cs="Times New Roman"/>
          <w:color w:val="000000"/>
          <w:kern w:val="1"/>
          <w:sz w:val="28"/>
          <w:szCs w:val="28"/>
          <w:lang w:eastAsia="hi-IN" w:bidi="hi-IN"/>
        </w:rPr>
        <w:t>Об утверждении Порядка проведения инвентаризации мест захоронений на кладбищах (действующих, закрытых для свободных захоронений и закрытых), расположенных на территории городского округа</w:t>
      </w:r>
    </w:p>
    <w:p w:rsidR="004D1D29" w:rsidRDefault="004D1D29">
      <w:pPr>
        <w:pStyle w:val="1"/>
        <w:spacing w:before="0" w:after="0"/>
        <w:rPr>
          <w:rFonts w:ascii="Times New Roman" w:hAnsi="Times New Roman" w:cs="Times New Roman"/>
          <w:color w:val="000000"/>
          <w:sz w:val="28"/>
          <w:szCs w:val="28"/>
          <w:lang w:eastAsia="hi-IN" w:bidi="hi-IN"/>
        </w:rPr>
      </w:pPr>
      <w:r>
        <w:rPr>
          <w:rFonts w:ascii="Times New Roman" w:eastAsia="SimSun" w:hAnsi="Times New Roman" w:cs="Times New Roman"/>
          <w:color w:val="000000"/>
          <w:kern w:val="1"/>
          <w:sz w:val="28"/>
          <w:szCs w:val="28"/>
          <w:lang w:eastAsia="hi-IN" w:bidi="hi-IN"/>
        </w:rPr>
        <w:t>город Бор Нижегородской области</w:t>
      </w:r>
    </w:p>
    <w:p w:rsidR="004D1D29" w:rsidRDefault="004D1D29">
      <w:pPr>
        <w:rPr>
          <w:rFonts w:ascii="Times New Roman" w:hAnsi="Times New Roman" w:cs="Times New Roman"/>
          <w:color w:val="000000"/>
          <w:sz w:val="28"/>
          <w:szCs w:val="28"/>
          <w:lang w:eastAsia="hi-IN" w:bidi="hi-IN"/>
        </w:rPr>
      </w:pPr>
    </w:p>
    <w:p w:rsidR="004D1D29" w:rsidRDefault="004D1D29">
      <w:pPr>
        <w:spacing w:line="360" w:lineRule="auto"/>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w:t>
      </w:r>
      <w:r>
        <w:rPr>
          <w:rStyle w:val="a9"/>
          <w:rFonts w:ascii="Times New Roman" w:eastAsia="Arial" w:hAnsi="Times New Roman" w:cs="Times New Roman"/>
          <w:color w:val="000000"/>
          <w:sz w:val="28"/>
          <w:szCs w:val="28"/>
          <w:u w:val="none"/>
        </w:rPr>
        <w:t xml:space="preserve">пунктом 23 части 1 статьи 16 </w:t>
      </w:r>
      <w:r>
        <w:rPr>
          <w:rFonts w:ascii="Times New Roman" w:hAnsi="Times New Roman" w:cs="Times New Roman"/>
          <w:color w:val="000000"/>
          <w:sz w:val="28"/>
          <w:szCs w:val="28"/>
        </w:rPr>
        <w:t xml:space="preserve">Федерального закона </w:t>
      </w:r>
      <w:r>
        <w:rPr>
          <w:rFonts w:ascii="Times New Roman" w:eastAsia="Arial" w:hAnsi="Times New Roman" w:cs="Times New Roman"/>
          <w:color w:val="000000"/>
          <w:sz w:val="28"/>
          <w:szCs w:val="28"/>
        </w:rPr>
        <w:t>от 06.10.2003 № 131-ФЗ «</w:t>
      </w:r>
      <w:r>
        <w:rPr>
          <w:rFonts w:ascii="Times New Roman" w:eastAsia="Arial"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Федеральным законом </w:t>
      </w:r>
      <w:r>
        <w:rPr>
          <w:rFonts w:ascii="Times New Roman" w:eastAsia="Arial" w:hAnsi="Times New Roman" w:cs="Times New Roman"/>
          <w:color w:val="000000"/>
          <w:sz w:val="28"/>
          <w:szCs w:val="28"/>
        </w:rPr>
        <w:t>от 12.01.1996 № 8-ФЗ «</w:t>
      </w:r>
      <w:r>
        <w:rPr>
          <w:rFonts w:ascii="Times New Roman" w:eastAsia="Arial" w:hAnsi="Times New Roman" w:cs="Times New Roman"/>
          <w:sz w:val="28"/>
          <w:szCs w:val="28"/>
        </w:rPr>
        <w:t xml:space="preserve">О погребении и похоронном деле», Законом </w:t>
      </w:r>
      <w:r>
        <w:rPr>
          <w:rFonts w:ascii="Times New Roman" w:hAnsi="Times New Roman" w:cs="Times New Roman"/>
          <w:color w:val="000000"/>
          <w:sz w:val="28"/>
          <w:szCs w:val="28"/>
        </w:rPr>
        <w:t xml:space="preserve">Нижегородской области </w:t>
      </w:r>
      <w:r>
        <w:rPr>
          <w:rFonts w:ascii="Times New Roman" w:eastAsia="Arial" w:hAnsi="Times New Roman" w:cs="Times New Roman"/>
          <w:color w:val="000000"/>
          <w:sz w:val="28"/>
          <w:szCs w:val="28"/>
        </w:rPr>
        <w:t>от 08.08.2008 № 97-З «</w:t>
      </w:r>
      <w:r>
        <w:rPr>
          <w:rFonts w:ascii="Times New Roman" w:eastAsia="Arial" w:hAnsi="Times New Roman" w:cs="Times New Roman"/>
          <w:sz w:val="28"/>
          <w:szCs w:val="28"/>
        </w:rPr>
        <w:t xml:space="preserve">О погребении и похоронном деле в Нижегородской области», </w:t>
      </w:r>
      <w:r>
        <w:rPr>
          <w:rFonts w:ascii="Times New Roman" w:eastAsia="Arial" w:hAnsi="Times New Roman" w:cs="Times New Roman"/>
          <w:color w:val="000000"/>
          <w:sz w:val="28"/>
          <w:szCs w:val="28"/>
        </w:rPr>
        <w:t xml:space="preserve">администрация городского округа г. Бор </w:t>
      </w:r>
      <w:r>
        <w:rPr>
          <w:rFonts w:ascii="Times New Roman" w:eastAsia="Arial" w:hAnsi="Times New Roman" w:cs="Times New Roman"/>
          <w:b/>
          <w:bCs/>
          <w:color w:val="000000"/>
          <w:sz w:val="28"/>
          <w:szCs w:val="28"/>
        </w:rPr>
        <w:t>постановляет:</w:t>
      </w:r>
    </w:p>
    <w:p w:rsidR="004D1D29" w:rsidRDefault="004D1D29">
      <w:pPr>
        <w:spacing w:line="360" w:lineRule="auto"/>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1. Утвердить прилагаемый </w:t>
      </w:r>
      <w:r>
        <w:rPr>
          <w:rFonts w:ascii="Times New Roman" w:eastAsia="SimSun" w:hAnsi="Times New Roman" w:cs="Times New Roman"/>
          <w:color w:val="000000"/>
          <w:kern w:val="1"/>
          <w:sz w:val="28"/>
          <w:szCs w:val="28"/>
          <w:lang w:eastAsia="hi-IN" w:bidi="hi-IN"/>
        </w:rPr>
        <w:t>Порядок проведения инвентаризации мест захоронений на кладбищах (действующих, закрытых для свободных захоронений и закрытых), расположенных на территории городского округа город Бор Нижегородской области</w:t>
      </w:r>
      <w:r>
        <w:rPr>
          <w:rFonts w:ascii="Times New Roman" w:hAnsi="Times New Roman" w:cs="Times New Roman"/>
          <w:color w:val="000000"/>
          <w:sz w:val="28"/>
          <w:szCs w:val="28"/>
        </w:rPr>
        <w:t>.</w:t>
      </w:r>
    </w:p>
    <w:p w:rsidR="004D1D29" w:rsidRDefault="004D1D29">
      <w:pPr>
        <w:widowControl/>
        <w:autoSpaceDE/>
        <w:spacing w:line="360" w:lineRule="auto"/>
        <w:ind w:firstLine="540"/>
        <w:rPr>
          <w:rFonts w:ascii="Times New Roman" w:hAnsi="Times New Roman" w:cs="Times New Roman"/>
          <w:color w:val="000000"/>
          <w:sz w:val="28"/>
          <w:szCs w:val="28"/>
        </w:rPr>
      </w:pPr>
      <w:r>
        <w:rPr>
          <w:rFonts w:ascii="Times New Roman" w:hAnsi="Times New Roman" w:cs="Times New Roman"/>
          <w:color w:val="000000"/>
          <w:sz w:val="28"/>
          <w:szCs w:val="28"/>
        </w:rPr>
        <w:t>2. Контроль за выполнением настоящего постановления возложить на заместителя главы администрации, начальника Управления ЖКХ администрации городского округа г. Бор А.Г. Ворошилова.</w:t>
      </w:r>
    </w:p>
    <w:p w:rsidR="004D1D29" w:rsidRPr="00D31392" w:rsidRDefault="004D1D29">
      <w:pPr>
        <w:spacing w:line="360" w:lineRule="auto"/>
        <w:ind w:firstLine="540"/>
        <w:rPr>
          <w:rFonts w:ascii="Times New Roman" w:hAnsi="Times New Roman" w:cs="Times New Roman"/>
          <w:sz w:val="20"/>
          <w:szCs w:val="20"/>
        </w:rPr>
      </w:pPr>
      <w:r>
        <w:rPr>
          <w:rFonts w:ascii="Times New Roman" w:hAnsi="Times New Roman" w:cs="Times New Roman"/>
          <w:color w:val="000000"/>
          <w:sz w:val="28"/>
          <w:szCs w:val="28"/>
        </w:rPr>
        <w:t xml:space="preserve">3. </w:t>
      </w:r>
      <w:r>
        <w:rPr>
          <w:rFonts w:ascii="Times New Roman" w:eastAsia="Arial" w:hAnsi="Times New Roman" w:cs="Times New Roman"/>
          <w:color w:val="000000"/>
          <w:sz w:val="28"/>
          <w:szCs w:val="28"/>
        </w:rPr>
        <w:t xml:space="preserve">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 оффициал» и размещение на официальном сайте </w:t>
      </w:r>
      <w:hyperlink r:id="rId7" w:history="1">
        <w:r w:rsidRPr="00D31392">
          <w:rPr>
            <w:rStyle w:val="a9"/>
            <w:rFonts w:ascii="Times New Roman" w:eastAsia="Arial" w:hAnsi="Times New Roman" w:cs="Times New Roman"/>
            <w:color w:val="auto"/>
            <w:sz w:val="28"/>
            <w:szCs w:val="28"/>
          </w:rPr>
          <w:t>www.borcity.ru</w:t>
        </w:r>
      </w:hyperlink>
      <w:r w:rsidRPr="00D31392">
        <w:rPr>
          <w:rStyle w:val="a9"/>
          <w:rFonts w:ascii="Times New Roman" w:eastAsia="Arial" w:hAnsi="Times New Roman" w:cs="Times New Roman"/>
          <w:color w:val="auto"/>
          <w:sz w:val="28"/>
          <w:szCs w:val="28"/>
        </w:rPr>
        <w:t>.</w:t>
      </w:r>
    </w:p>
    <w:p w:rsidR="004D1D29" w:rsidRPr="00D31392" w:rsidRDefault="004D1D29">
      <w:pPr>
        <w:pStyle w:val="22"/>
        <w:spacing w:line="360" w:lineRule="auto"/>
        <w:ind w:firstLine="540"/>
        <w:rPr>
          <w:rFonts w:ascii="Times New Roman" w:hAnsi="Times New Roman" w:cs="Times New Roman"/>
          <w:color w:val="000000"/>
          <w:szCs w:val="32"/>
        </w:rPr>
      </w:pPr>
    </w:p>
    <w:p w:rsidR="004D1D29" w:rsidRDefault="004D1D29">
      <w:pPr>
        <w:pStyle w:val="22"/>
        <w:spacing w:line="100" w:lineRule="atLeast"/>
        <w:ind w:firstLine="15"/>
        <w:rPr>
          <w:rFonts w:ascii="Times New Roman" w:eastAsia="Arial" w:hAnsi="Times New Roman" w:cs="Times New Roman"/>
          <w:color w:val="000000"/>
          <w:sz w:val="28"/>
          <w:szCs w:val="28"/>
        </w:rPr>
      </w:pPr>
      <w:r>
        <w:rPr>
          <w:rFonts w:ascii="Times New Roman" w:hAnsi="Times New Roman" w:cs="Times New Roman"/>
          <w:color w:val="000000"/>
          <w:sz w:val="28"/>
          <w:szCs w:val="28"/>
        </w:rPr>
        <w:t xml:space="preserve">Глава местного самоуправления                                              </w:t>
      </w:r>
      <w:r w:rsidR="00D313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А.В. Боровский</w:t>
      </w:r>
    </w:p>
    <w:p w:rsidR="004D1D29" w:rsidRDefault="004D1D29">
      <w:pPr>
        <w:pStyle w:val="22"/>
        <w:spacing w:line="100" w:lineRule="atLeast"/>
        <w:ind w:firstLine="540"/>
        <w:rPr>
          <w:rFonts w:ascii="Times New Roman" w:eastAsia="Arial" w:hAnsi="Times New Roman" w:cs="Times New Roman"/>
          <w:color w:val="000000"/>
          <w:sz w:val="28"/>
          <w:szCs w:val="28"/>
        </w:rPr>
      </w:pPr>
    </w:p>
    <w:p w:rsidR="004D1D29" w:rsidRDefault="004D1D29">
      <w:pPr>
        <w:pStyle w:val="22"/>
        <w:widowControl/>
        <w:autoSpaceDE/>
        <w:spacing w:line="100" w:lineRule="atLeast"/>
        <w:ind w:left="15" w:firstLine="0"/>
        <w:jc w:val="left"/>
        <w:rPr>
          <w:rFonts w:ascii="Times New Roman" w:hAnsi="Times New Roman" w:cs="Times New Roman"/>
          <w:sz w:val="18"/>
          <w:szCs w:val="18"/>
        </w:rPr>
      </w:pPr>
      <w:r>
        <w:rPr>
          <w:rFonts w:ascii="Times New Roman" w:hAnsi="Times New Roman" w:cs="Times New Roman"/>
          <w:sz w:val="18"/>
          <w:szCs w:val="18"/>
        </w:rPr>
        <w:t xml:space="preserve">                                                                            </w:t>
      </w:r>
    </w:p>
    <w:p w:rsidR="00D31392" w:rsidRDefault="00D31392">
      <w:pPr>
        <w:pStyle w:val="22"/>
        <w:widowControl/>
        <w:autoSpaceDE/>
        <w:spacing w:line="100" w:lineRule="atLeast"/>
        <w:ind w:left="15" w:firstLine="0"/>
        <w:jc w:val="left"/>
        <w:rPr>
          <w:rFonts w:ascii="Times New Roman" w:hAnsi="Times New Roman" w:cs="Times New Roman"/>
          <w:sz w:val="22"/>
          <w:szCs w:val="22"/>
        </w:rPr>
      </w:pPr>
    </w:p>
    <w:p w:rsidR="004D1D29" w:rsidRPr="00D31392" w:rsidRDefault="004D1D29">
      <w:pPr>
        <w:pStyle w:val="22"/>
        <w:widowControl/>
        <w:autoSpaceDE/>
        <w:spacing w:line="100" w:lineRule="atLeast"/>
        <w:ind w:left="15" w:firstLine="0"/>
        <w:jc w:val="left"/>
        <w:rPr>
          <w:rFonts w:ascii="Times New Roman" w:hAnsi="Times New Roman" w:cs="Times New Roman"/>
          <w:sz w:val="22"/>
          <w:szCs w:val="22"/>
        </w:rPr>
      </w:pPr>
      <w:r w:rsidRPr="00D31392">
        <w:rPr>
          <w:rFonts w:ascii="Times New Roman" w:hAnsi="Times New Roman" w:cs="Times New Roman"/>
          <w:sz w:val="22"/>
          <w:szCs w:val="22"/>
        </w:rPr>
        <w:t>И.А. Корзина</w:t>
      </w:r>
      <w:r w:rsidR="00D31392">
        <w:rPr>
          <w:rFonts w:ascii="Times New Roman" w:hAnsi="Times New Roman" w:cs="Times New Roman"/>
          <w:sz w:val="22"/>
          <w:szCs w:val="22"/>
        </w:rPr>
        <w:t xml:space="preserve">, </w:t>
      </w:r>
      <w:r w:rsidRPr="00D31392">
        <w:rPr>
          <w:rFonts w:ascii="Times New Roman" w:hAnsi="Times New Roman" w:cs="Times New Roman"/>
          <w:sz w:val="22"/>
          <w:szCs w:val="22"/>
        </w:rPr>
        <w:t>9-97-64</w:t>
      </w:r>
    </w:p>
    <w:p w:rsidR="002A4560" w:rsidRDefault="002A4560" w:rsidP="00D31392">
      <w:pPr>
        <w:pStyle w:val="af4"/>
        <w:snapToGrid w:val="0"/>
        <w:ind w:left="5" w:right="5" w:hanging="15"/>
        <w:jc w:val="right"/>
        <w:rPr>
          <w:rFonts w:ascii="Times New Roman" w:hAnsi="Times New Roman" w:cs="Times New Roman"/>
          <w:sz w:val="28"/>
          <w:szCs w:val="28"/>
        </w:rPr>
      </w:pPr>
    </w:p>
    <w:p w:rsidR="002A4560" w:rsidRDefault="002A4560" w:rsidP="00D31392">
      <w:pPr>
        <w:pStyle w:val="af4"/>
        <w:snapToGrid w:val="0"/>
        <w:ind w:left="5" w:right="5" w:hanging="15"/>
        <w:jc w:val="right"/>
        <w:rPr>
          <w:rFonts w:ascii="Times New Roman" w:hAnsi="Times New Roman" w:cs="Times New Roman"/>
          <w:sz w:val="28"/>
          <w:szCs w:val="28"/>
        </w:rPr>
      </w:pPr>
    </w:p>
    <w:p w:rsidR="002A4560" w:rsidRDefault="002A4560" w:rsidP="00D31392">
      <w:pPr>
        <w:pStyle w:val="af4"/>
        <w:snapToGrid w:val="0"/>
        <w:ind w:left="5" w:right="5" w:hanging="15"/>
        <w:jc w:val="right"/>
        <w:rPr>
          <w:rFonts w:ascii="Times New Roman" w:hAnsi="Times New Roman" w:cs="Times New Roman"/>
          <w:sz w:val="28"/>
          <w:szCs w:val="28"/>
        </w:rPr>
      </w:pPr>
    </w:p>
    <w:p w:rsidR="00D31392" w:rsidRPr="00D31392" w:rsidRDefault="00D31392" w:rsidP="00D31392">
      <w:pPr>
        <w:pStyle w:val="af4"/>
        <w:snapToGrid w:val="0"/>
        <w:ind w:left="5" w:right="5" w:hanging="15"/>
        <w:jc w:val="right"/>
        <w:rPr>
          <w:rFonts w:ascii="Times New Roman" w:hAnsi="Times New Roman" w:cs="Times New Roman"/>
          <w:sz w:val="28"/>
          <w:szCs w:val="28"/>
        </w:rPr>
      </w:pPr>
      <w:r w:rsidRPr="00D31392">
        <w:rPr>
          <w:rFonts w:ascii="Times New Roman" w:hAnsi="Times New Roman" w:cs="Times New Roman"/>
          <w:sz w:val="28"/>
          <w:szCs w:val="28"/>
        </w:rPr>
        <w:lastRenderedPageBreak/>
        <w:t>Утвержден</w:t>
      </w:r>
    </w:p>
    <w:p w:rsidR="00D31392" w:rsidRPr="00D31392" w:rsidRDefault="00D31392" w:rsidP="00D31392">
      <w:pPr>
        <w:pStyle w:val="22"/>
        <w:widowControl/>
        <w:autoSpaceDE/>
        <w:spacing w:line="100" w:lineRule="atLeast"/>
        <w:ind w:left="15" w:firstLine="0"/>
        <w:jc w:val="right"/>
        <w:rPr>
          <w:rFonts w:ascii="Times New Roman" w:hAnsi="Times New Roman" w:cs="Times New Roman"/>
          <w:sz w:val="28"/>
          <w:szCs w:val="28"/>
        </w:rPr>
      </w:pPr>
      <w:r w:rsidRPr="00D31392">
        <w:rPr>
          <w:rFonts w:ascii="Times New Roman" w:hAnsi="Times New Roman" w:cs="Times New Roman"/>
          <w:sz w:val="28"/>
          <w:szCs w:val="28"/>
        </w:rPr>
        <w:t>постановлением администрации</w:t>
      </w:r>
    </w:p>
    <w:p w:rsidR="00D31392" w:rsidRPr="00D31392" w:rsidRDefault="00D31392" w:rsidP="00D31392">
      <w:pPr>
        <w:pStyle w:val="22"/>
        <w:widowControl/>
        <w:autoSpaceDE/>
        <w:spacing w:line="100" w:lineRule="atLeast"/>
        <w:ind w:left="15" w:firstLine="0"/>
        <w:jc w:val="right"/>
        <w:rPr>
          <w:rFonts w:ascii="Times New Roman" w:hAnsi="Times New Roman" w:cs="Times New Roman"/>
          <w:sz w:val="28"/>
          <w:szCs w:val="28"/>
        </w:rPr>
      </w:pPr>
      <w:r w:rsidRPr="00D31392">
        <w:rPr>
          <w:rFonts w:ascii="Times New Roman" w:hAnsi="Times New Roman" w:cs="Times New Roman"/>
          <w:sz w:val="28"/>
          <w:szCs w:val="28"/>
        </w:rPr>
        <w:t xml:space="preserve"> городского округа г. Бор</w:t>
      </w:r>
    </w:p>
    <w:p w:rsidR="00D31392" w:rsidRPr="00D31392" w:rsidRDefault="00D31392" w:rsidP="00D31392">
      <w:pPr>
        <w:pStyle w:val="22"/>
        <w:widowControl/>
        <w:autoSpaceDE/>
        <w:spacing w:line="100" w:lineRule="atLeast"/>
        <w:ind w:left="15" w:firstLine="0"/>
        <w:jc w:val="right"/>
        <w:rPr>
          <w:rFonts w:ascii="Times New Roman" w:hAnsi="Times New Roman" w:cs="Times New Roman"/>
          <w:sz w:val="28"/>
          <w:szCs w:val="28"/>
        </w:rPr>
      </w:pPr>
      <w:r w:rsidRPr="00D31392">
        <w:rPr>
          <w:rFonts w:ascii="Times New Roman" w:hAnsi="Times New Roman" w:cs="Times New Roman"/>
          <w:sz w:val="28"/>
          <w:szCs w:val="28"/>
        </w:rPr>
        <w:t xml:space="preserve"> от 18.10.2021  № 5185</w:t>
      </w:r>
    </w:p>
    <w:p w:rsidR="004D1D29" w:rsidRDefault="004D1D29">
      <w:pPr>
        <w:pStyle w:val="af"/>
        <w:ind w:left="5040"/>
        <w:jc w:val="right"/>
      </w:pPr>
    </w:p>
    <w:p w:rsidR="004D1D29" w:rsidRDefault="004D1D29">
      <w:pPr>
        <w:ind w:firstLine="0"/>
        <w:rPr>
          <w:rFonts w:ascii="Times New Roman" w:hAnsi="Times New Roman" w:cs="Times New Roman"/>
          <w:sz w:val="28"/>
          <w:szCs w:val="28"/>
        </w:rPr>
      </w:pPr>
    </w:p>
    <w:p w:rsidR="004D1D29" w:rsidRPr="00D31392" w:rsidRDefault="004D1D29" w:rsidP="00D31392">
      <w:pPr>
        <w:ind w:firstLine="0"/>
        <w:jc w:val="center"/>
        <w:rPr>
          <w:rFonts w:ascii="Times New Roman" w:eastAsia="SimSun" w:hAnsi="Times New Roman" w:cs="Times New Roman"/>
          <w:b/>
          <w:color w:val="000000"/>
          <w:kern w:val="1"/>
          <w:lang w:eastAsia="hi-IN" w:bidi="hi-IN"/>
        </w:rPr>
      </w:pPr>
      <w:r w:rsidRPr="00D31392">
        <w:rPr>
          <w:rFonts w:ascii="Times New Roman" w:eastAsia="SimSun" w:hAnsi="Times New Roman" w:cs="Times New Roman"/>
          <w:b/>
          <w:color w:val="000000"/>
          <w:kern w:val="1"/>
          <w:lang w:eastAsia="hi-IN" w:bidi="hi-IN"/>
        </w:rPr>
        <w:t xml:space="preserve">Порядок </w:t>
      </w:r>
    </w:p>
    <w:p w:rsidR="004D1D29" w:rsidRPr="00D31392" w:rsidRDefault="004D1D29" w:rsidP="00D31392">
      <w:pPr>
        <w:ind w:firstLine="0"/>
        <w:jc w:val="center"/>
        <w:rPr>
          <w:rFonts w:ascii="Times New Roman" w:eastAsia="SimSun" w:hAnsi="Times New Roman" w:cs="Times New Roman"/>
          <w:b/>
          <w:color w:val="000000"/>
          <w:kern w:val="1"/>
          <w:lang w:eastAsia="hi-IN" w:bidi="hi-IN"/>
        </w:rPr>
      </w:pPr>
      <w:r w:rsidRPr="00D31392">
        <w:rPr>
          <w:rFonts w:ascii="Times New Roman" w:eastAsia="SimSun" w:hAnsi="Times New Roman" w:cs="Times New Roman"/>
          <w:b/>
          <w:color w:val="000000"/>
          <w:kern w:val="1"/>
          <w:lang w:eastAsia="hi-IN" w:bidi="hi-IN"/>
        </w:rPr>
        <w:t>проведения инвентаризации мест захоронений на кладбищах</w:t>
      </w:r>
    </w:p>
    <w:p w:rsidR="004D1D29" w:rsidRPr="00D31392" w:rsidRDefault="004D1D29" w:rsidP="00D31392">
      <w:pPr>
        <w:ind w:firstLine="0"/>
        <w:jc w:val="center"/>
        <w:rPr>
          <w:rFonts w:ascii="Times New Roman" w:eastAsia="SimSun" w:hAnsi="Times New Roman" w:cs="Times New Roman"/>
          <w:b/>
          <w:color w:val="000000"/>
          <w:kern w:val="1"/>
          <w:lang w:eastAsia="hi-IN" w:bidi="hi-IN"/>
        </w:rPr>
      </w:pPr>
      <w:r w:rsidRPr="00D31392">
        <w:rPr>
          <w:rFonts w:ascii="Times New Roman" w:eastAsia="SimSun" w:hAnsi="Times New Roman" w:cs="Times New Roman"/>
          <w:b/>
          <w:color w:val="000000"/>
          <w:kern w:val="1"/>
          <w:lang w:eastAsia="hi-IN" w:bidi="hi-IN"/>
        </w:rPr>
        <w:t xml:space="preserve">(действующих, закрытых для свободных захоронений и закрытых), расположенных на территории городского округа город Бор </w:t>
      </w:r>
    </w:p>
    <w:p w:rsidR="004D1D29" w:rsidRPr="00D31392" w:rsidRDefault="004D1D29" w:rsidP="00D31392">
      <w:pPr>
        <w:ind w:firstLine="0"/>
        <w:jc w:val="center"/>
        <w:rPr>
          <w:rFonts w:ascii="Times New Roman" w:hAnsi="Times New Roman" w:cs="Times New Roman"/>
          <w:b/>
        </w:rPr>
      </w:pPr>
      <w:r w:rsidRPr="00D31392">
        <w:rPr>
          <w:rFonts w:ascii="Times New Roman" w:eastAsia="SimSun" w:hAnsi="Times New Roman" w:cs="Times New Roman"/>
          <w:b/>
          <w:color w:val="000000"/>
          <w:kern w:val="1"/>
          <w:lang w:eastAsia="hi-IN" w:bidi="hi-IN"/>
        </w:rPr>
        <w:t>Нижегородской области (далее - Порядок)</w:t>
      </w:r>
    </w:p>
    <w:p w:rsidR="004D1D29" w:rsidRPr="00D31392" w:rsidRDefault="004D1D29" w:rsidP="00D31392">
      <w:pPr>
        <w:pStyle w:val="NoSpacing"/>
        <w:jc w:val="center"/>
        <w:rPr>
          <w:rFonts w:ascii="Times New Roman" w:hAnsi="Times New Roman" w:cs="Times New Roman"/>
          <w:b/>
        </w:rPr>
      </w:pPr>
    </w:p>
    <w:p w:rsidR="004D1D29" w:rsidRPr="00D31392" w:rsidRDefault="004D1D29" w:rsidP="00D31392">
      <w:pPr>
        <w:ind w:firstLine="525"/>
        <w:jc w:val="center"/>
        <w:rPr>
          <w:rFonts w:ascii="Times New Roman" w:hAnsi="Times New Roman" w:cs="Times New Roman"/>
        </w:rPr>
      </w:pPr>
      <w:r w:rsidRPr="00D31392">
        <w:rPr>
          <w:rFonts w:ascii="Times New Roman" w:hAnsi="Times New Roman" w:cs="Times New Roman"/>
          <w:color w:val="000000"/>
        </w:rPr>
        <w:t>1. Общие положения</w:t>
      </w:r>
    </w:p>
    <w:p w:rsidR="004D1D29" w:rsidRPr="00D31392" w:rsidRDefault="004D1D29" w:rsidP="00D31392">
      <w:pPr>
        <w:ind w:firstLine="525"/>
        <w:rPr>
          <w:rFonts w:ascii="Times New Roman" w:hAnsi="Times New Roman" w:cs="Times New Roman"/>
        </w:rPr>
      </w:pP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xml:space="preserve">1.1. Настоящий </w:t>
      </w:r>
      <w:r w:rsidRPr="00D31392">
        <w:rPr>
          <w:rFonts w:ascii="Times New Roman" w:eastAsia="SimSun" w:hAnsi="Times New Roman" w:cs="Times New Roman"/>
          <w:color w:val="000000"/>
          <w:kern w:val="1"/>
          <w:lang w:eastAsia="hi-IN" w:bidi="hi-IN"/>
        </w:rPr>
        <w:t>Порядок проведения инвентаризации мест захоронений на кладбищах (действующих, закрытых для свободных захоронений и закрытых), расположенных на территории городского округа город Бор Нижегородской области</w:t>
      </w:r>
      <w:r w:rsidRPr="00D31392">
        <w:rPr>
          <w:rFonts w:ascii="Times New Roman" w:hAnsi="Times New Roman" w:cs="Times New Roman"/>
          <w:color w:val="000000"/>
        </w:rPr>
        <w:t xml:space="preserve"> (далее - Порядок) разработан в соответствии с  Федеральными законами </w:t>
      </w:r>
      <w:r w:rsidRPr="00D31392">
        <w:rPr>
          <w:rFonts w:ascii="Times New Roman" w:eastAsia="Arial" w:hAnsi="Times New Roman" w:cs="Times New Roman"/>
          <w:color w:val="000000"/>
        </w:rPr>
        <w:t>от 06.10.2003 № 131-ФЗ «Об общих принципах организации местного самоуправления в Российской Федерации»</w:t>
      </w:r>
      <w:r w:rsidRPr="00D31392">
        <w:rPr>
          <w:rFonts w:ascii="Times New Roman" w:hAnsi="Times New Roman" w:cs="Times New Roman"/>
          <w:color w:val="000000"/>
        </w:rPr>
        <w:t xml:space="preserve">, </w:t>
      </w:r>
      <w:r w:rsidRPr="00D31392">
        <w:rPr>
          <w:rFonts w:ascii="Times New Roman" w:eastAsia="Arial" w:hAnsi="Times New Roman" w:cs="Times New Roman"/>
          <w:color w:val="000000"/>
        </w:rPr>
        <w:t xml:space="preserve">от 12.01.1996 № 8-ФЗ «О погребении и похоронном деле», Законом </w:t>
      </w:r>
      <w:r w:rsidRPr="00D31392">
        <w:rPr>
          <w:rFonts w:ascii="Times New Roman" w:hAnsi="Times New Roman" w:cs="Times New Roman"/>
          <w:color w:val="000000"/>
        </w:rPr>
        <w:t xml:space="preserve">Нижегородской области </w:t>
      </w:r>
      <w:r w:rsidRPr="00D31392">
        <w:rPr>
          <w:rFonts w:ascii="Times New Roman" w:eastAsia="Arial" w:hAnsi="Times New Roman" w:cs="Times New Roman"/>
          <w:color w:val="000000"/>
        </w:rPr>
        <w:t xml:space="preserve">от 08.08.2008 № 97-З «О погребении и похоронном деле в Нижегородской области», </w:t>
      </w:r>
      <w:r w:rsidRPr="00D31392">
        <w:rPr>
          <w:rFonts w:ascii="Times New Roman" w:eastAsia="Arial" w:hAnsi="Times New Roman" w:cs="Times New Roman"/>
        </w:rPr>
        <w:t>Постановлением Правительства Нижегородской области от 14.10.2020 № 846 «Об утверждении Типового порядка проведения инвентаризации мест захоронений на кладбищах, расположенных на территории Нижегородской области».</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xml:space="preserve">1.2. Порядок регулирует деятельность уполномоченного органа при проведении инвентаризации мест захоронений на кладбищах </w:t>
      </w:r>
      <w:r w:rsidRPr="00D31392">
        <w:rPr>
          <w:rFonts w:ascii="Times New Roman" w:eastAsia="SimSun" w:hAnsi="Times New Roman" w:cs="Times New Roman"/>
          <w:color w:val="000000"/>
          <w:kern w:val="1"/>
          <w:lang w:eastAsia="hi-IN" w:bidi="hi-IN"/>
        </w:rPr>
        <w:t>(действующих, закрытых для свободных захоронений и закрытых)</w:t>
      </w:r>
      <w:r w:rsidRPr="00D31392">
        <w:rPr>
          <w:rFonts w:ascii="Times New Roman" w:hAnsi="Times New Roman" w:cs="Times New Roman"/>
          <w:color w:val="000000"/>
        </w:rPr>
        <w:t xml:space="preserve"> городского округа город Бор Нижегородской области (далее - кладбищах) и порядок оформления результатов проведенной инвентаризации.</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xml:space="preserve">1.3. Уполномоченным органом при проведении инвентаризации мест захоронений на кладбищах является администрация городского округа город Бор Нижегородской области (далее - администрация), в лице </w:t>
      </w:r>
      <w:r w:rsidRPr="00D31392">
        <w:rPr>
          <w:rFonts w:ascii="Times New Roman" w:eastAsia="Arial" w:hAnsi="Times New Roman" w:cs="Times New Roman"/>
          <w:color w:val="000000"/>
        </w:rPr>
        <w:t>функционального органа</w:t>
      </w:r>
      <w:r w:rsidRPr="00D31392">
        <w:rPr>
          <w:rFonts w:ascii="Times New Roman" w:eastAsia="Times New Roman CYR" w:hAnsi="Times New Roman" w:cs="Times New Roman"/>
          <w:color w:val="000000"/>
        </w:rPr>
        <w:t xml:space="preserve">, созданного в сфере жилищно-коммунального хозяйства - Управления жилищно-коммунального хозяйства и благоустройства администрации городского округа город Бор Нижегородской области </w:t>
      </w:r>
      <w:r w:rsidRPr="00D31392">
        <w:rPr>
          <w:rFonts w:ascii="Times New Roman" w:eastAsia="Arial" w:hAnsi="Times New Roman" w:cs="Times New Roman"/>
          <w:color w:val="000000"/>
        </w:rPr>
        <w:t>(далее – уполномоченный орган).</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1.4. Проведение работ по инвентаризации мест захоронений на кладбищах на территории городского округа город Бор Нижегородской области (далее - инвентаризация мест захоронений) может осуществляться:</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самостоятельно специалистами администрации городского округа город Бор Нижегородской области;</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специализированной организацией;</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специализированной службой по вопросам похоронного дела на территории городского округа город Бор Нижегородской области, созданной муниципальным образованием в форме муниципального предприятия или учреждения;</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муниципальным предприятием или учреждением, наделенным полномочиями  специализированной службы по вопросам похоронного дела на территории городского округа город Бор Нижегородской области;</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администрацией с привлечением специализированной организации (в данном случае условия по объему работ, выполняемых специализированной организацией, должны быть определены в рамках муниципального контракта).</w:t>
      </w:r>
    </w:p>
    <w:p w:rsidR="004D1D29" w:rsidRPr="00D31392" w:rsidRDefault="004D1D29" w:rsidP="00D31392">
      <w:pPr>
        <w:ind w:firstLine="525"/>
        <w:rPr>
          <w:rFonts w:ascii="Times New Roman" w:eastAsia="Arial" w:hAnsi="Times New Roman" w:cs="Times New Roman"/>
        </w:rPr>
      </w:pPr>
      <w:r w:rsidRPr="00D31392">
        <w:rPr>
          <w:rFonts w:ascii="Times New Roman" w:hAnsi="Times New Roman" w:cs="Times New Roman"/>
          <w:color w:val="000000"/>
        </w:rPr>
        <w:t xml:space="preserve">1.5. Для целей настоящего Порядка под инвентаризацией мест захоронений на кладбищах понимается система обследования </w:t>
      </w:r>
      <w:r w:rsidRPr="00D31392">
        <w:rPr>
          <w:rFonts w:ascii="Times New Roman" w:eastAsia="Arial" w:hAnsi="Times New Roman" w:cs="Times New Roman"/>
        </w:rPr>
        <w:t>состояния мест захоронений и их учета, формирование и ведение архива (базы данных) о местах захоронений, лицах, захороненных на них, и лицах, ответственных за места захоронения.</w:t>
      </w:r>
    </w:p>
    <w:p w:rsidR="004D1D29" w:rsidRPr="00D31392" w:rsidRDefault="004D1D29" w:rsidP="00D31392">
      <w:pPr>
        <w:ind w:firstLine="525"/>
        <w:rPr>
          <w:rFonts w:ascii="Times New Roman" w:hAnsi="Times New Roman" w:cs="Times New Roman"/>
        </w:rPr>
      </w:pPr>
      <w:r w:rsidRPr="00D31392">
        <w:rPr>
          <w:rFonts w:ascii="Times New Roman" w:eastAsia="Arial" w:hAnsi="Times New Roman" w:cs="Times New Roman"/>
        </w:rPr>
        <w:t xml:space="preserve">1.6. Иные понятия, используемые в настоящем Порядке, применяются в значениях, установленных Федеральным законом от 12 января 1996 г. № 8-ФЗ «О погребении и похоронном деле» и Законом Нижегородской области от 8 августа 2008 г. № 97-З «О </w:t>
      </w:r>
      <w:r w:rsidRPr="00D31392">
        <w:rPr>
          <w:rFonts w:ascii="Times New Roman" w:eastAsia="Arial" w:hAnsi="Times New Roman" w:cs="Times New Roman"/>
        </w:rPr>
        <w:lastRenderedPageBreak/>
        <w:t>погребении и похоронном деле в Нижегородской области».</w:t>
      </w:r>
    </w:p>
    <w:p w:rsidR="004D1D29" w:rsidRPr="00D31392" w:rsidRDefault="004D1D29" w:rsidP="00D31392">
      <w:pPr>
        <w:ind w:firstLine="525"/>
        <w:rPr>
          <w:rFonts w:ascii="Times New Roman" w:hAnsi="Times New Roman" w:cs="Times New Roman"/>
        </w:rPr>
      </w:pPr>
    </w:p>
    <w:p w:rsidR="004D1D29" w:rsidRPr="00D31392" w:rsidRDefault="004D1D29" w:rsidP="00D31392">
      <w:pPr>
        <w:ind w:hanging="15"/>
        <w:jc w:val="center"/>
        <w:rPr>
          <w:rFonts w:ascii="Times New Roman" w:hAnsi="Times New Roman" w:cs="Times New Roman"/>
        </w:rPr>
      </w:pPr>
      <w:r w:rsidRPr="00D31392">
        <w:rPr>
          <w:rFonts w:ascii="Times New Roman" w:hAnsi="Times New Roman" w:cs="Times New Roman"/>
          <w:b/>
          <w:bCs/>
        </w:rPr>
        <w:t>2. Общие правила проведения инвентаризации мест захоронений</w:t>
      </w:r>
    </w:p>
    <w:p w:rsidR="004D1D29" w:rsidRPr="00D31392" w:rsidRDefault="004D1D29" w:rsidP="00D31392">
      <w:pPr>
        <w:rPr>
          <w:rFonts w:ascii="Times New Roman" w:hAnsi="Times New Roman" w:cs="Times New Roman"/>
        </w:rPr>
      </w:pP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xml:space="preserve">2.1. </w:t>
      </w:r>
      <w:r w:rsidRPr="00D31392">
        <w:rPr>
          <w:rFonts w:ascii="Times New Roman" w:eastAsia="Arial" w:hAnsi="Times New Roman" w:cs="Times New Roman"/>
        </w:rPr>
        <w:t>Основными задачами инвентаризации мест захоронений на кладбищах являются:</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учет всех захоронений, могил;</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планирование территории кладбищ;</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выявление бесхозяйных, а также брошенных, неухоженных захоронений на кладбищах;</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сбор информации об установленных на территории кладбищ надгробных сооружениях и оградах на местах захоронений;</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восстановление сведений утерянных, утраченных книг регистрации захоронений (сведений о погребенном, месте погребения);</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формирование электронной базы мест захоронений;</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xml:space="preserve">- </w:t>
      </w:r>
      <w:r w:rsidRPr="00D31392">
        <w:rPr>
          <w:rFonts w:ascii="Times New Roman" w:eastAsia="Arial" w:hAnsi="Times New Roman" w:cs="Times New Roman"/>
        </w:rPr>
        <w:t>повышение доступности информации о местах захоронений.</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2.2. Решение о проведении инвентаризации мест захоронений и сроках ее проведения, принимается правовым актом администрации.</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2.3. Инвентаризация мест захоронений проводится не реже одного раза в десять лет, либо по мере необходимости.</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2.4. Перечень кладбищ, на территории которых планируется провести инвентаризацию мест захоронений, определяется правовым актом администрации.</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2.5. Все работы по инвентаризации мест захоронений проходят при непосредственном участии и контроле комиссии, состав которой утверждается правовым актом администрации (инвентаризационная комиссия).</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2.6. Денежные средства, необходимые для проведения инвентаризации мест захоронений выделяются из средств бюджета городского округа город Бор Нижегородской области.</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2.7. При привлечении специализированной организации стоимость проведения инвентаризации мест захоронений (отдельного вида работ, услуг) определяется по заключенному со специализированной организацией муниципальному контракту в соответствии с требованиями действующего законодательства.</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2.8. Информация о результатах инвентаризации мест захоронений, произведенных на кладбищах, является общедоступной и размещается в информационно-телекоммуникационной сети «Интернет» на официальном сайте органов местного самоуправления городского округа г. Бор.</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2.9. Объектами инвентаризации являются все места захоронений, произведенные на кладбищах, находящихся в ведении органов местного самоуправления городского округа г. Бор.</w:t>
      </w:r>
    </w:p>
    <w:p w:rsidR="004D1D29" w:rsidRPr="00D31392" w:rsidRDefault="004D1D29" w:rsidP="00D31392">
      <w:pPr>
        <w:ind w:firstLine="555"/>
        <w:rPr>
          <w:rFonts w:ascii="Times New Roman" w:hAnsi="Times New Roman" w:cs="Times New Roman"/>
          <w:color w:val="000000"/>
        </w:rPr>
      </w:pPr>
    </w:p>
    <w:p w:rsidR="004D1D29" w:rsidRPr="00D31392" w:rsidRDefault="004D1D29" w:rsidP="00D31392">
      <w:pPr>
        <w:ind w:firstLine="0"/>
        <w:jc w:val="center"/>
        <w:rPr>
          <w:rFonts w:ascii="Times New Roman" w:hAnsi="Times New Roman" w:cs="Times New Roman"/>
          <w:b/>
          <w:bCs/>
        </w:rPr>
      </w:pPr>
      <w:r w:rsidRPr="00D31392">
        <w:rPr>
          <w:rFonts w:ascii="Times New Roman" w:hAnsi="Times New Roman" w:cs="Times New Roman"/>
          <w:b/>
          <w:bCs/>
        </w:rPr>
        <w:t>3. Порядок принятия решения о проведении инвентаризации</w:t>
      </w:r>
    </w:p>
    <w:p w:rsidR="004D1D29" w:rsidRPr="00D31392" w:rsidRDefault="004D1D29" w:rsidP="00D31392">
      <w:pPr>
        <w:ind w:firstLine="0"/>
        <w:jc w:val="center"/>
        <w:rPr>
          <w:rFonts w:ascii="Times New Roman" w:hAnsi="Times New Roman" w:cs="Times New Roman"/>
        </w:rPr>
      </w:pPr>
      <w:r w:rsidRPr="00D31392">
        <w:rPr>
          <w:rFonts w:ascii="Times New Roman" w:hAnsi="Times New Roman" w:cs="Times New Roman"/>
          <w:b/>
          <w:bCs/>
        </w:rPr>
        <w:t>мест захоронений</w:t>
      </w:r>
    </w:p>
    <w:p w:rsidR="004D1D29" w:rsidRPr="00D31392" w:rsidRDefault="004D1D29" w:rsidP="00D31392">
      <w:pPr>
        <w:rPr>
          <w:rFonts w:ascii="Times New Roman" w:hAnsi="Times New Roman" w:cs="Times New Roman"/>
        </w:rPr>
      </w:pP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3.1. Решение о проведении инвентаризации мест захоронений принимается в соответствии с пунктом 2.3 раздела 2 настоящего Порядка с момента последней инвентаризации мест захоронений, а также в случае, когда проведение инвентаризации мест захоронений необходимо для первоначальной планировки территории кладбища или принятия решения об изменении планировки, связанного с изменением границ кладбища.</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3.2. Проведение инвентаризации мест захоронений на вновь образуемых кладбищах  проводится по истечении трех лет с момента образования кладбища, либо по мере необходимости.</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3.3. Решение о проведении инвентаризации мест захоронений должно содержать:</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цель проведения инвентаризации мест захоронений;</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наименование и место расположения кладбища;</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площадь кладбища;</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дата начала и окончания работ (услуг) по инвентаризации мест захоронений;</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состав комиссии по инвентаризации мест захоронений;</w:t>
      </w:r>
    </w:p>
    <w:p w:rsidR="004D1D29" w:rsidRPr="00D31392" w:rsidRDefault="004D1D29" w:rsidP="00D31392">
      <w:pPr>
        <w:ind w:firstLine="555"/>
        <w:rPr>
          <w:rFonts w:ascii="Times New Roman" w:hAnsi="Times New Roman" w:cs="Times New Roman"/>
          <w:b/>
          <w:bCs/>
          <w:color w:val="000000"/>
        </w:rPr>
      </w:pPr>
      <w:r w:rsidRPr="00D31392">
        <w:rPr>
          <w:rFonts w:ascii="Times New Roman" w:hAnsi="Times New Roman" w:cs="Times New Roman"/>
          <w:color w:val="000000"/>
        </w:rPr>
        <w:lastRenderedPageBreak/>
        <w:t>- наименование организации, которая будет проводить инвентаризацию мест захоронений.</w:t>
      </w:r>
    </w:p>
    <w:p w:rsidR="004D1D29" w:rsidRPr="00D31392" w:rsidRDefault="004D1D29" w:rsidP="00D31392">
      <w:pPr>
        <w:ind w:firstLine="570"/>
        <w:jc w:val="center"/>
        <w:rPr>
          <w:rFonts w:ascii="Times New Roman" w:hAnsi="Times New Roman" w:cs="Times New Roman"/>
          <w:b/>
          <w:bCs/>
          <w:color w:val="000000"/>
        </w:rPr>
      </w:pPr>
    </w:p>
    <w:p w:rsidR="004D1D29" w:rsidRPr="00D31392" w:rsidRDefault="004D1D29" w:rsidP="00D31392">
      <w:pPr>
        <w:ind w:firstLine="570"/>
        <w:jc w:val="center"/>
        <w:rPr>
          <w:rFonts w:ascii="Times New Roman" w:hAnsi="Times New Roman" w:cs="Times New Roman"/>
          <w:b/>
          <w:bCs/>
          <w:color w:val="000000"/>
        </w:rPr>
      </w:pPr>
      <w:r w:rsidRPr="00D31392">
        <w:rPr>
          <w:rFonts w:ascii="Times New Roman" w:hAnsi="Times New Roman" w:cs="Times New Roman"/>
          <w:b/>
          <w:bCs/>
          <w:color w:val="000000"/>
        </w:rPr>
        <w:t>4. Выбор варианта проведения инвентаризации мест захоронений.</w:t>
      </w:r>
    </w:p>
    <w:p w:rsidR="004D1D29" w:rsidRPr="00D31392" w:rsidRDefault="004D1D29" w:rsidP="00D31392">
      <w:pPr>
        <w:ind w:firstLine="570"/>
        <w:jc w:val="center"/>
        <w:rPr>
          <w:rFonts w:ascii="Times New Roman" w:hAnsi="Times New Roman" w:cs="Times New Roman"/>
          <w:color w:val="000000"/>
        </w:rPr>
      </w:pPr>
      <w:r w:rsidRPr="00D31392">
        <w:rPr>
          <w:rFonts w:ascii="Times New Roman" w:hAnsi="Times New Roman" w:cs="Times New Roman"/>
          <w:b/>
          <w:bCs/>
          <w:color w:val="000000"/>
        </w:rPr>
        <w:t>Основной перечень работ по инвентаризации мест захоронений</w:t>
      </w:r>
    </w:p>
    <w:p w:rsidR="004D1D29" w:rsidRPr="00D31392" w:rsidRDefault="004D1D29" w:rsidP="00D31392">
      <w:pPr>
        <w:ind w:firstLine="570"/>
        <w:rPr>
          <w:rFonts w:ascii="Times New Roman" w:hAnsi="Times New Roman" w:cs="Times New Roman"/>
          <w:color w:val="000000"/>
        </w:rPr>
      </w:pP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4.1. Все работы, рассматриваемые в данном разделе, могут выполняться по одному из вариантов проведения работ по инвентаризации мест захоронений, указанных в пункте 1.4 настоящего Порядка.</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4.2. В случае проведения инвентаризации мест захоронений самостоятельно специалистами администрации (уполномоченного органа), определяется состав рабочей группы специалистов, привлекаемых к данным работам (услугам) или инвентаризационная комиссия.</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При осуществлении инвентаризации мест захоронений специализированной организацией с ней заключается контракт на выполнение работ (услуг) в установленном законодательством порядке. Определяется объем и вид выполняемых работ (услуг).</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При осуществлении инвентаризации специализированной службой по вопросам похоронного дела на территории городского округа город Бор Нижегородской области, созданной муниципальным образованием в форме муниципального предприятия или учреждения; муниципальным предприятием или учреждением, наделенным полномочиями специализированной службой по вопросам похоронного дела на территории городского округа город Бор Нижегородской области, объем и вид выполняемых работ (услуг) определяется исходя из фактических показателей (размеров) мест захоронений (кладбища), расположенных на территории городского округа город Бор Нижегородской области.</w:t>
      </w:r>
    </w:p>
    <w:p w:rsidR="004D1D29" w:rsidRPr="00D31392" w:rsidRDefault="004D1D29" w:rsidP="00D31392">
      <w:pPr>
        <w:ind w:firstLine="570"/>
        <w:rPr>
          <w:rFonts w:ascii="Times New Roman" w:eastAsia="Arial" w:hAnsi="Times New Roman" w:cs="Times New Roman"/>
          <w:color w:val="000000"/>
        </w:rPr>
      </w:pPr>
      <w:r w:rsidRPr="00D31392">
        <w:rPr>
          <w:rFonts w:ascii="Times New Roman" w:hAnsi="Times New Roman" w:cs="Times New Roman"/>
          <w:color w:val="000000"/>
        </w:rPr>
        <w:t>4.3. Работы (услуги) по инвентаризации мест захоронений (</w:t>
      </w:r>
      <w:r w:rsidRPr="00D31392">
        <w:rPr>
          <w:rFonts w:ascii="Times New Roman" w:eastAsia="Arial" w:hAnsi="Times New Roman" w:cs="Times New Roman"/>
          <w:color w:val="000000"/>
        </w:rPr>
        <w:t>обследованию кладбищ)</w:t>
      </w:r>
      <w:r w:rsidRPr="00D31392">
        <w:rPr>
          <w:rFonts w:ascii="Times New Roman" w:hAnsi="Times New Roman" w:cs="Times New Roman"/>
          <w:color w:val="000000"/>
        </w:rPr>
        <w:t xml:space="preserve"> включают в себя:</w:t>
      </w:r>
    </w:p>
    <w:p w:rsidR="004D1D29" w:rsidRPr="00D31392" w:rsidRDefault="004D1D29" w:rsidP="00D31392">
      <w:pPr>
        <w:ind w:firstLine="570"/>
        <w:rPr>
          <w:rFonts w:ascii="Times New Roman" w:eastAsia="Arial" w:hAnsi="Times New Roman" w:cs="Times New Roman"/>
          <w:color w:val="000000"/>
        </w:rPr>
      </w:pPr>
      <w:r w:rsidRPr="00D31392">
        <w:rPr>
          <w:rFonts w:ascii="Times New Roman" w:eastAsia="Arial" w:hAnsi="Times New Roman" w:cs="Times New Roman"/>
          <w:color w:val="000000"/>
        </w:rPr>
        <w:t>- определение данных захороненного (фамилия, имя, отчество (при наличии), дата рождения - дата смерти, возраст умершего);</w:t>
      </w:r>
    </w:p>
    <w:p w:rsidR="004D1D29" w:rsidRPr="00D31392" w:rsidRDefault="004D1D29" w:rsidP="00D31392">
      <w:pPr>
        <w:ind w:firstLine="570"/>
        <w:rPr>
          <w:rFonts w:ascii="Times New Roman" w:eastAsia="Arial" w:hAnsi="Times New Roman" w:cs="Times New Roman"/>
          <w:color w:val="000000"/>
        </w:rPr>
      </w:pPr>
      <w:r w:rsidRPr="00D31392">
        <w:rPr>
          <w:rFonts w:ascii="Times New Roman" w:eastAsia="Arial" w:hAnsi="Times New Roman" w:cs="Times New Roman"/>
          <w:color w:val="000000"/>
        </w:rPr>
        <w:t>- определение наличия и состояния надмогильного сооружения (надгробия);</w:t>
      </w:r>
    </w:p>
    <w:p w:rsidR="004D1D29" w:rsidRPr="00D31392" w:rsidRDefault="004D1D29" w:rsidP="00D31392">
      <w:pPr>
        <w:ind w:firstLine="570"/>
        <w:rPr>
          <w:rFonts w:ascii="Times New Roman" w:eastAsia="Arial" w:hAnsi="Times New Roman" w:cs="Times New Roman"/>
          <w:color w:val="000000"/>
        </w:rPr>
      </w:pPr>
      <w:r w:rsidRPr="00D31392">
        <w:rPr>
          <w:rFonts w:ascii="Times New Roman" w:eastAsia="Arial" w:hAnsi="Times New Roman" w:cs="Times New Roman"/>
          <w:color w:val="000000"/>
        </w:rPr>
        <w:t>- определение размера места захоронения, вида места захоронения (одиночное, родственное, семейное (родовое), воинское, почетное);</w:t>
      </w:r>
    </w:p>
    <w:p w:rsidR="004D1D29" w:rsidRPr="00D31392" w:rsidRDefault="004D1D29" w:rsidP="00D31392">
      <w:pPr>
        <w:ind w:firstLine="570"/>
        <w:rPr>
          <w:rFonts w:ascii="Times New Roman" w:eastAsia="Arial" w:hAnsi="Times New Roman" w:cs="Times New Roman"/>
          <w:color w:val="000000"/>
        </w:rPr>
      </w:pPr>
      <w:r w:rsidRPr="00D31392">
        <w:rPr>
          <w:rFonts w:ascii="Times New Roman" w:eastAsia="Arial" w:hAnsi="Times New Roman" w:cs="Times New Roman"/>
          <w:color w:val="000000"/>
        </w:rPr>
        <w:t>- нумерацию места захоронения;</w:t>
      </w:r>
    </w:p>
    <w:p w:rsidR="004D1D29" w:rsidRPr="00D31392" w:rsidRDefault="004D1D29" w:rsidP="00D31392">
      <w:pPr>
        <w:numPr>
          <w:ilvl w:val="0"/>
          <w:numId w:val="2"/>
        </w:numPr>
        <w:ind w:left="0" w:firstLine="570"/>
        <w:rPr>
          <w:rFonts w:ascii="Times New Roman" w:eastAsia="Arial" w:hAnsi="Times New Roman" w:cs="Times New Roman"/>
          <w:color w:val="000000"/>
        </w:rPr>
      </w:pPr>
      <w:r w:rsidRPr="00D31392">
        <w:rPr>
          <w:rFonts w:ascii="Times New Roman" w:eastAsia="Arial" w:hAnsi="Times New Roman" w:cs="Times New Roman"/>
          <w:color w:val="000000"/>
        </w:rPr>
        <w:t>определение координат границ места захоронения;</w:t>
      </w:r>
    </w:p>
    <w:p w:rsidR="004D1D29" w:rsidRPr="00D31392" w:rsidRDefault="004D1D29" w:rsidP="00D31392">
      <w:pPr>
        <w:ind w:firstLine="570"/>
        <w:rPr>
          <w:rFonts w:ascii="Times New Roman" w:eastAsia="Arial" w:hAnsi="Times New Roman" w:cs="Times New Roman"/>
          <w:color w:val="000000"/>
        </w:rPr>
      </w:pPr>
      <w:r w:rsidRPr="00D31392">
        <w:rPr>
          <w:rFonts w:ascii="Times New Roman" w:eastAsia="Arial" w:hAnsi="Times New Roman" w:cs="Times New Roman"/>
          <w:color w:val="000000"/>
        </w:rPr>
        <w:t>- определение фактических границ кварталов (секторов) кладбища и мест захоронения;</w:t>
      </w:r>
    </w:p>
    <w:p w:rsidR="004D1D29" w:rsidRPr="00D31392" w:rsidRDefault="004D1D29" w:rsidP="00D31392">
      <w:pPr>
        <w:ind w:firstLine="570"/>
        <w:rPr>
          <w:rFonts w:ascii="Times New Roman" w:eastAsia="Arial" w:hAnsi="Times New Roman" w:cs="Times New Roman"/>
          <w:color w:val="000000"/>
        </w:rPr>
      </w:pPr>
      <w:r w:rsidRPr="00D31392">
        <w:rPr>
          <w:rFonts w:ascii="Times New Roman" w:eastAsia="Arial" w:hAnsi="Times New Roman" w:cs="Times New Roman"/>
          <w:color w:val="000000"/>
        </w:rPr>
        <w:t>- фотографирование места захоронения и надмогильных сооружений (надгробий), расположенных в границах места захоронения;</w:t>
      </w:r>
    </w:p>
    <w:p w:rsidR="004D1D29" w:rsidRPr="00D31392" w:rsidRDefault="004D1D29" w:rsidP="00D31392">
      <w:pPr>
        <w:ind w:firstLine="570"/>
        <w:rPr>
          <w:rFonts w:ascii="Times New Roman" w:eastAsia="Arial" w:hAnsi="Times New Roman" w:cs="Times New Roman"/>
          <w:color w:val="000000"/>
        </w:rPr>
      </w:pPr>
      <w:r w:rsidRPr="00D31392">
        <w:rPr>
          <w:rFonts w:ascii="Times New Roman" w:eastAsia="Arial" w:hAnsi="Times New Roman" w:cs="Times New Roman"/>
          <w:color w:val="000000"/>
        </w:rPr>
        <w:t>- формирование электронной базы данных мест захоронений и технического отчета.</w:t>
      </w:r>
    </w:p>
    <w:p w:rsidR="004D1D29" w:rsidRPr="00D31392" w:rsidRDefault="004D1D29" w:rsidP="00D31392">
      <w:pPr>
        <w:ind w:firstLine="570"/>
        <w:rPr>
          <w:rFonts w:ascii="Times New Roman" w:hAnsi="Times New Roman" w:cs="Times New Roman"/>
          <w:color w:val="000000"/>
        </w:rPr>
      </w:pPr>
      <w:r w:rsidRPr="00D31392">
        <w:rPr>
          <w:rFonts w:ascii="Times New Roman" w:eastAsia="Arial" w:hAnsi="Times New Roman" w:cs="Times New Roman"/>
          <w:color w:val="000000"/>
        </w:rPr>
        <w:t>4.4. Дополнительно, по согласованию, могут выполняться следующие работы:</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определение фактических границ кварталов (секторов) кладбищ;</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составление схемы кладбища с указанием номеров и расположения кварталов (секторов) кладбищ;</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фотофиксация основных объектов кладбища (дороги, проезды, здания).</w:t>
      </w:r>
    </w:p>
    <w:p w:rsidR="004D1D29" w:rsidRPr="00D31392" w:rsidRDefault="004D1D29" w:rsidP="00D31392">
      <w:pPr>
        <w:ind w:firstLine="570"/>
        <w:rPr>
          <w:rFonts w:ascii="Times New Roman" w:hAnsi="Times New Roman" w:cs="Times New Roman"/>
        </w:rPr>
      </w:pPr>
      <w:r w:rsidRPr="00D31392">
        <w:rPr>
          <w:rFonts w:ascii="Times New Roman" w:hAnsi="Times New Roman" w:cs="Times New Roman"/>
          <w:color w:val="000000"/>
        </w:rPr>
        <w:t>- аэрофотосъемочные работы.</w:t>
      </w:r>
    </w:p>
    <w:p w:rsidR="004D1D29" w:rsidRPr="00D31392" w:rsidRDefault="004D1D29" w:rsidP="00D31392">
      <w:pPr>
        <w:ind w:firstLine="570"/>
        <w:rPr>
          <w:rFonts w:ascii="Times New Roman" w:hAnsi="Times New Roman" w:cs="Times New Roman"/>
        </w:rPr>
      </w:pPr>
    </w:p>
    <w:p w:rsidR="004D1D29" w:rsidRPr="00D31392" w:rsidRDefault="004D1D29" w:rsidP="00D31392">
      <w:pPr>
        <w:ind w:firstLine="0"/>
        <w:jc w:val="center"/>
        <w:rPr>
          <w:rFonts w:ascii="Times New Roman" w:hAnsi="Times New Roman" w:cs="Times New Roman"/>
          <w:b/>
          <w:bCs/>
        </w:rPr>
      </w:pPr>
      <w:r w:rsidRPr="00D31392">
        <w:rPr>
          <w:rFonts w:ascii="Times New Roman" w:hAnsi="Times New Roman" w:cs="Times New Roman"/>
          <w:b/>
          <w:bCs/>
        </w:rPr>
        <w:t>5. Общие правила заполнения инвентаризационной описи</w:t>
      </w:r>
    </w:p>
    <w:p w:rsidR="004D1D29" w:rsidRPr="00D31392" w:rsidRDefault="004D1D29" w:rsidP="00D31392">
      <w:pPr>
        <w:ind w:firstLine="0"/>
        <w:jc w:val="center"/>
        <w:rPr>
          <w:rFonts w:ascii="Times New Roman" w:hAnsi="Times New Roman" w:cs="Times New Roman"/>
        </w:rPr>
      </w:pPr>
      <w:r w:rsidRPr="00D31392">
        <w:rPr>
          <w:rFonts w:ascii="Times New Roman" w:hAnsi="Times New Roman" w:cs="Times New Roman"/>
          <w:b/>
          <w:bCs/>
        </w:rPr>
        <w:t>при проведении инвентаризации мест захоронений</w:t>
      </w:r>
    </w:p>
    <w:p w:rsidR="004D1D29" w:rsidRPr="00D31392" w:rsidRDefault="004D1D29" w:rsidP="00D31392">
      <w:pPr>
        <w:rPr>
          <w:rFonts w:ascii="Times New Roman" w:hAnsi="Times New Roman" w:cs="Times New Roman"/>
        </w:rPr>
      </w:pP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5.1. При проведении инвентаризации мест захоронений осуществляются работы по внесению полученных сведений в базу данных мест захоронений, либо заполняются формы, приведенные в приложениях №№ 1, 2, 3 к настоящему Порядку.</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5.2. До начала проведения инвентаризации мест захоронений на соответствующем кладбище инвентаризационной комиссии (организации) надлежит:</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1) проверить наличие книг регистрации захоронений, содержащих записи о захоронениях на соответствующем кладбище, правильность их заполнения;</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2) собрать сведения о последних зарегистрированных на момент проведения инвентаризации захоронениях на соответствующем кладбище.</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lastRenderedPageBreak/>
        <w:t>Отсутствие книг регистрации мест захоронений вследствие их утраты либо неведения по каким-либо причинам не может служить основанием для не проведения инвентаризации мест захоронений на соответствующем кладбище.</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5.3. В случае отсутствия книг регистрации мест захоронений (утеряны, сгорели и т.д.) по кладбищу формируют новые книги регистрации мест захоронений, в которые производятся записи о местах захоронений, произведенных на соответствующем кладбище.</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5.4. Сведения о фактическом наличии захоронений на проверяемом кладбище записываются в инвентаризационные описи (приложение № 1 к настоящему Порядку).</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5.5. Инвентаризационная комиссия, специализированная организация (служба), муниципальное предприятие (учреждение)  (далее - организация) обеспечивают полноту и точность внесения в инвентаризационные описи данных о захоронениях, правильность и своевременность оформления материалов инвентаризации.</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xml:space="preserve">5.6. Инвентаризационные описи заполняются как от руки шариковой ручкой, так и с использованием средств компьютерной техники. В инвентаризационных описях не допускается помарок и подчисток.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w:t>
      </w:r>
      <w:r w:rsidRPr="00D31392">
        <w:rPr>
          <w:rFonts w:ascii="Times New Roman" w:eastAsia="Arial" w:hAnsi="Times New Roman" w:cs="Times New Roman"/>
          <w:color w:val="000000"/>
        </w:rPr>
        <w:t>Исправления должны быть оговорены и подписаны представителем уполномоченного органа, дополнительно указываются номер и дата.</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5.7. В инвентаризационных описях не допускается оставлять незаполненные строки, на последних страницах незаполненные строки прочеркиваются.</w:t>
      </w:r>
    </w:p>
    <w:p w:rsidR="004D1D29" w:rsidRPr="00D31392" w:rsidRDefault="004D1D29" w:rsidP="00D31392">
      <w:pPr>
        <w:ind w:firstLine="555"/>
        <w:rPr>
          <w:rFonts w:ascii="Times New Roman" w:eastAsia="Arial" w:hAnsi="Times New Roman" w:cs="Times New Roman"/>
          <w:color w:val="000000"/>
        </w:rPr>
      </w:pPr>
      <w:r w:rsidRPr="00D31392">
        <w:rPr>
          <w:rFonts w:ascii="Times New Roman" w:hAnsi="Times New Roman" w:cs="Times New Roman"/>
          <w:color w:val="000000"/>
        </w:rPr>
        <w:t>5.8. Не допускается вносить в инвентаризационные описи данные о местах  захоронений со слов или только по данным книг регистрации мест захоронений без проверки их фактического наличия и сверки с данными регистрационного знака на захоронении (при его отсутствии с данными на надгробном сооружении (надгробии) или ином ритуальном знаке, если таковые установлены на захоронении).</w:t>
      </w:r>
    </w:p>
    <w:p w:rsidR="004D1D29" w:rsidRPr="00D31392" w:rsidRDefault="004D1D29" w:rsidP="00D31392">
      <w:pPr>
        <w:ind w:firstLine="555"/>
        <w:rPr>
          <w:rFonts w:ascii="Times New Roman" w:hAnsi="Times New Roman" w:cs="Times New Roman"/>
          <w:color w:val="000000"/>
        </w:rPr>
      </w:pPr>
      <w:r w:rsidRPr="00D31392">
        <w:rPr>
          <w:rFonts w:ascii="Times New Roman" w:eastAsia="Arial" w:hAnsi="Times New Roman" w:cs="Times New Roman"/>
          <w:color w:val="000000"/>
        </w:rPr>
        <w:t>Если инвентаризационная опись мест захоронений составляется на нескольких страницах, то они должны быть пронумерованы и скреплены таким образом, чтобы исключить возможность замены страниц.</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5.9. Инвентаризационные описи подписывают председатель и члены инвентаризационной комиссии или организации, а также представители уполномоченного органа.</w:t>
      </w:r>
    </w:p>
    <w:p w:rsidR="004D1D29" w:rsidRPr="00D31392" w:rsidRDefault="004D1D29" w:rsidP="00D31392">
      <w:pPr>
        <w:ind w:firstLine="555"/>
        <w:rPr>
          <w:rFonts w:ascii="Times New Roman" w:hAnsi="Times New Roman" w:cs="Times New Roman"/>
          <w:b/>
          <w:bCs/>
        </w:rPr>
      </w:pPr>
      <w:r w:rsidRPr="00D31392">
        <w:rPr>
          <w:rFonts w:ascii="Times New Roman" w:hAnsi="Times New Roman" w:cs="Times New Roman"/>
          <w:color w:val="000000"/>
        </w:rPr>
        <w:t>5.10. При выявлении мест захоронений, по которым отсутствуют или указаны неправильные данные в книгах регистрации мест захоронений, инвентаризационная комиссия, организация должна включить в опись данные, установленные в ходе проведения инвентаризации.</w:t>
      </w:r>
    </w:p>
    <w:p w:rsidR="004D1D29" w:rsidRPr="00D31392" w:rsidRDefault="004D1D29" w:rsidP="00D31392">
      <w:pPr>
        <w:ind w:firstLine="0"/>
        <w:jc w:val="center"/>
        <w:rPr>
          <w:rFonts w:ascii="Times New Roman" w:hAnsi="Times New Roman" w:cs="Times New Roman"/>
          <w:b/>
          <w:bCs/>
        </w:rPr>
      </w:pPr>
    </w:p>
    <w:p w:rsidR="004D1D29" w:rsidRPr="00D31392" w:rsidRDefault="004D1D29" w:rsidP="00D31392">
      <w:pPr>
        <w:ind w:firstLine="0"/>
        <w:jc w:val="center"/>
        <w:rPr>
          <w:rFonts w:ascii="Times New Roman" w:hAnsi="Times New Roman" w:cs="Times New Roman"/>
          <w:b/>
          <w:bCs/>
        </w:rPr>
      </w:pPr>
      <w:r w:rsidRPr="00D31392">
        <w:rPr>
          <w:rFonts w:ascii="Times New Roman" w:hAnsi="Times New Roman" w:cs="Times New Roman"/>
          <w:b/>
          <w:bCs/>
        </w:rPr>
        <w:t>6. Порядок сопоставления данных книг регистрации мест захоронений</w:t>
      </w:r>
    </w:p>
    <w:p w:rsidR="004D1D29" w:rsidRPr="00D31392" w:rsidRDefault="004D1D29" w:rsidP="00D31392">
      <w:pPr>
        <w:ind w:firstLine="0"/>
        <w:jc w:val="center"/>
        <w:rPr>
          <w:rFonts w:ascii="Times New Roman" w:hAnsi="Times New Roman" w:cs="Times New Roman"/>
          <w:color w:val="000000"/>
        </w:rPr>
      </w:pPr>
      <w:r w:rsidRPr="00D31392">
        <w:rPr>
          <w:rFonts w:ascii="Times New Roman" w:hAnsi="Times New Roman" w:cs="Times New Roman"/>
          <w:b/>
          <w:bCs/>
        </w:rPr>
        <w:t>с фактической информацией на захоронениях</w:t>
      </w:r>
    </w:p>
    <w:p w:rsidR="004D1D29" w:rsidRPr="00D31392" w:rsidRDefault="004D1D29" w:rsidP="00D31392">
      <w:pPr>
        <w:ind w:firstLine="555"/>
        <w:rPr>
          <w:rFonts w:ascii="Times New Roman" w:hAnsi="Times New Roman" w:cs="Times New Roman"/>
          <w:color w:val="000000"/>
        </w:rPr>
      </w:pP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 xml:space="preserve">6.1. </w:t>
      </w:r>
      <w:r w:rsidRPr="00D31392">
        <w:rPr>
          <w:rFonts w:ascii="Times New Roman" w:eastAsia="Arial" w:hAnsi="Times New Roman" w:cs="Times New Roman"/>
          <w:color w:val="000000"/>
        </w:rPr>
        <w:t xml:space="preserve"> В рамках проводимой инвентаризации мест захоронений проводится обследование кладбищ, которое включает в себя: определение данных захороненного (фамилия, имя, отчество (при наличии), дата рождения - дата смерти, возраст умершего), определение наличия и состояния надмогильного сооружения (надгробия), определение размера места захоронения, вида места захоронения (одиночное, родственное, семейное (родовое), воинское, почетное, захоронение в нише стены скорби), нумерацию места захоронения, определение координат границ места захоронения, фотографирование места захоронения и надмогильных сооружений (надгробий), расположенных в границах места захоронения.</w:t>
      </w:r>
    </w:p>
    <w:p w:rsidR="004D1D29" w:rsidRPr="00D31392" w:rsidRDefault="004D1D29" w:rsidP="00D31392">
      <w:pPr>
        <w:ind w:firstLine="555"/>
        <w:rPr>
          <w:rFonts w:ascii="Times New Roman" w:eastAsia="Arial" w:hAnsi="Times New Roman" w:cs="Times New Roman"/>
        </w:rPr>
      </w:pPr>
      <w:r w:rsidRPr="00D31392">
        <w:rPr>
          <w:rFonts w:ascii="Times New Roman" w:hAnsi="Times New Roman" w:cs="Times New Roman"/>
          <w:color w:val="000000"/>
        </w:rPr>
        <w:t xml:space="preserve">6.2. </w:t>
      </w:r>
      <w:r w:rsidRPr="00D31392">
        <w:rPr>
          <w:rFonts w:ascii="Times New Roman" w:eastAsia="Arial" w:hAnsi="Times New Roman" w:cs="Times New Roman"/>
          <w:color w:val="000000"/>
        </w:rPr>
        <w:t>Инвентаризация мест захоронений производится на кладбище путем сверки данных об умершем, указанных на надмогильном сооружении (надгробии) либо регистрационном знаке (при наличии) места захоронения (фамилии, имени, отчества (при наличии) умершего, даты его рождения и смерти, регистрационном номере) с данными книг регистрации мест захоронений по соответствующему кладбищу.</w:t>
      </w:r>
    </w:p>
    <w:p w:rsidR="004D1D29" w:rsidRPr="00D31392" w:rsidRDefault="004D1D29" w:rsidP="00D31392">
      <w:pPr>
        <w:ind w:firstLine="540"/>
        <w:rPr>
          <w:rFonts w:ascii="Times New Roman" w:eastAsia="Arial" w:hAnsi="Times New Roman" w:cs="Times New Roman"/>
        </w:rPr>
      </w:pPr>
      <w:r w:rsidRPr="00D31392">
        <w:rPr>
          <w:rFonts w:ascii="Times New Roman" w:eastAsia="Arial" w:hAnsi="Times New Roman" w:cs="Times New Roman"/>
        </w:rPr>
        <w:t>В ходе проведения инвентаризации мест захоронений проверяется достоверность, полнота и точность внесения данных о произведенных захоронениях в книги регистрации мест захоронений, книги регистрации надмогильных сооружений (надгробий).</w:t>
      </w:r>
    </w:p>
    <w:p w:rsidR="004D1D29" w:rsidRPr="00D31392" w:rsidRDefault="004D1D29" w:rsidP="00D31392">
      <w:pPr>
        <w:ind w:firstLine="540"/>
        <w:rPr>
          <w:rFonts w:ascii="Times New Roman" w:hAnsi="Times New Roman" w:cs="Times New Roman"/>
          <w:color w:val="000000"/>
        </w:rPr>
      </w:pPr>
      <w:r w:rsidRPr="00D31392">
        <w:rPr>
          <w:rFonts w:ascii="Times New Roman" w:eastAsia="Arial" w:hAnsi="Times New Roman" w:cs="Times New Roman"/>
        </w:rPr>
        <w:t xml:space="preserve">Информация об умершем на надмогильном сооружении (надгробии) либо </w:t>
      </w:r>
      <w:r w:rsidRPr="00D31392">
        <w:rPr>
          <w:rFonts w:ascii="Times New Roman" w:eastAsia="Arial" w:hAnsi="Times New Roman" w:cs="Times New Roman"/>
        </w:rPr>
        <w:lastRenderedPageBreak/>
        <w:t>регистрационном знаке (при наличии) места захоронения (приложение № 4 к настоящему Порядку) должна совпадать с данными об умершем, указанными на надмогильном сооружении (надгробии) или ином ритуальном знаке, если таковые установлены на захоронении, а также с данными об умершем, содержащимися в книгах регистрации мест захоронений.</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6.3. При отсутствии на могиле регистрационного знака сопоставление данных книг регистрации мест захоронений производится с данными об умершем (Ф.И.О. умершего, даты его рождения и смерти), содержащимися на могильном сооружении (надгробии) или ином ритуальном знаке, если таковые установлены на захоронении.</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В данном случае в инвентаризационной описи в графе "Номер захоронения, указанный на регистрационном знаке захоронения" ставится прочерк "-".</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6.4. В случае если отсутствует регистрационный знак на захоронении и запись в книгах регистрации мест захоронений о проведенном захоронении, но имеется какая-либо информация об умершем на могиле, позволяющая идентифицировать захоронение, то в инвентаризационной описи в графах "Номер захоронения, указанный в книге регистрации захоронений (захоронений урн с прахом)" и "Номер захоронения, указанный на регистрационном знаке захоронения" ставиться прочерк "-". Иные графы инвентаризационной записи заполняются исходя из наличия имеющейся информации о захоронении.</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6.5. В случае если в книгах регистрации захоронений и на захоронении отсутствует какая-либо информация об умершем, позволяющая идентифицировать захоронение, то подобное захоронение признается неучтенным, о чем делается соответствующая запись в инвентаризационной описи. В графе "Примечание" пишется "неучтенное", в графах "номер захоронения, указанный в книге регистрации захоронений и "номер захоронения, указанный на регистрационном знаке (при наличии) захоронения" ставится прочерк "-", иные графы инвентаризационной описи заполняются исходя из наличия имеющейся информации о захоронении.</w:t>
      </w:r>
    </w:p>
    <w:p w:rsidR="004D1D29" w:rsidRPr="00D31392" w:rsidRDefault="004D1D29" w:rsidP="00D31392">
      <w:pPr>
        <w:ind w:firstLine="555"/>
        <w:rPr>
          <w:rFonts w:ascii="Times New Roman" w:hAnsi="Times New Roman" w:cs="Times New Roman"/>
          <w:color w:val="000000"/>
        </w:rPr>
      </w:pPr>
    </w:p>
    <w:p w:rsidR="004D1D29" w:rsidRPr="00D31392" w:rsidRDefault="004D1D29" w:rsidP="00D31392">
      <w:pPr>
        <w:ind w:firstLine="555"/>
        <w:jc w:val="center"/>
        <w:rPr>
          <w:rFonts w:ascii="Times New Roman" w:hAnsi="Times New Roman" w:cs="Times New Roman"/>
          <w:color w:val="000000"/>
        </w:rPr>
      </w:pPr>
      <w:r w:rsidRPr="00D31392">
        <w:rPr>
          <w:rFonts w:ascii="Times New Roman" w:hAnsi="Times New Roman" w:cs="Times New Roman"/>
          <w:b/>
          <w:bCs/>
        </w:rPr>
        <w:t>7. Оценка состояния могил. Выявление бесхозяйных могил</w:t>
      </w:r>
    </w:p>
    <w:p w:rsidR="004D1D29" w:rsidRPr="00D31392" w:rsidRDefault="004D1D29" w:rsidP="00D31392">
      <w:pPr>
        <w:ind w:firstLine="570"/>
        <w:rPr>
          <w:rFonts w:ascii="Times New Roman" w:hAnsi="Times New Roman" w:cs="Times New Roman"/>
          <w:color w:val="000000"/>
        </w:rPr>
      </w:pP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7.1. Во время проведения инвентаризации может быть выявлено, что:</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на могиле имеется надмогильное сооружение (надгробие), лицо ответственное за захоронение, неизвестно;</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на могиле имеется надмогильное сооружение (надгробие), лицо, ответственное за захоронение, известно, но им не выполняются обязанности по уходу за могилой (надмогильным сооружением);</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на могиле отсутствуют какие-либо надмогильные сооружения (памятники, цоколи, ограды, трафареты с указанием данных по захоронению, кресты и т.д.), либо на надмогильных сооружениях нет сведений о захороненном лице, могила не благоустроена.</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xml:space="preserve">7.2. </w:t>
      </w:r>
      <w:r w:rsidRPr="00D31392">
        <w:rPr>
          <w:rFonts w:ascii="Times New Roman" w:eastAsia="Arial" w:hAnsi="Times New Roman" w:cs="Times New Roman"/>
          <w:color w:val="000000"/>
        </w:rPr>
        <w:t xml:space="preserve"> В случае, если в книгах регистрации мест захоронений и на месте захоронения отсутствует какая-либо информация об умершем, позволяющая идентифицировать захоронение, то такое захоронение признается неучтенным (бесхозяйным).</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7.3. При выявлении данных случаев инвентаризационной комиссией, организацией осуществляются следующие действия:</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на могильном холме выставляется типовой трафарет на срок до 1 (одного) года (приложение № 5 к настоящему Порядку);</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данная могила и (или) надмогильное сооружение (надгробие) фиксируются в книге учета могил и (или) надмогильных сооружений (надгробий), содержание которых не осуществляется (приложение № 6 к настоящему Порядку);</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принимаются меры по установлению лица, ответственного за захоронение;</w:t>
      </w:r>
    </w:p>
    <w:p w:rsidR="004D1D29" w:rsidRPr="00D31392" w:rsidRDefault="004D1D29" w:rsidP="00D31392">
      <w:pPr>
        <w:ind w:firstLine="570"/>
        <w:rPr>
          <w:rFonts w:ascii="Times New Roman" w:hAnsi="Times New Roman" w:cs="Times New Roman"/>
          <w:color w:val="000000"/>
        </w:rPr>
      </w:pPr>
      <w:r w:rsidRPr="00D31392">
        <w:rPr>
          <w:rFonts w:ascii="Times New Roman" w:hAnsi="Times New Roman" w:cs="Times New Roman"/>
          <w:color w:val="000000"/>
        </w:rPr>
        <w:t>- осуществляется опубликование в информационно-телекоммуникационной сети "Интернет" на официальном сайте органов местного самоуправления информации о бесхозяйных местах захоронений с целью выявления лиц, ответственных за захоронение (в случае, если ответственное лицо неизвестно или отсутствует информация о нем).</w:t>
      </w:r>
    </w:p>
    <w:p w:rsidR="004D1D29" w:rsidRPr="00D31392" w:rsidRDefault="004D1D29" w:rsidP="00D31392">
      <w:pPr>
        <w:ind w:firstLine="570"/>
        <w:rPr>
          <w:rFonts w:ascii="Times New Roman" w:hAnsi="Times New Roman" w:cs="Times New Roman"/>
        </w:rPr>
      </w:pPr>
      <w:r w:rsidRPr="00D31392">
        <w:rPr>
          <w:rFonts w:ascii="Times New Roman" w:hAnsi="Times New Roman" w:cs="Times New Roman"/>
          <w:color w:val="000000"/>
        </w:rPr>
        <w:t xml:space="preserve">7.4. В случае, если бесхозяйная, а также брошенная, неухоженная могила и/или надмогильное сооружение (надгробие) являются объектом культурного наследия и </w:t>
      </w:r>
      <w:r w:rsidRPr="00D31392">
        <w:rPr>
          <w:rFonts w:ascii="Times New Roman" w:hAnsi="Times New Roman" w:cs="Times New Roman"/>
          <w:color w:val="000000"/>
        </w:rPr>
        <w:lastRenderedPageBreak/>
        <w:t>представляют собой историко-культурную ценность, организация, инвентаризационная комиссия информирует уполномоченный орган о необходимости принятия мер по обеспечению их сохранности в соответствии с законодательством об объектах культурного наследия (памятниках истории и культуры).</w:t>
      </w:r>
    </w:p>
    <w:p w:rsidR="004D1D29" w:rsidRPr="00D31392" w:rsidRDefault="004D1D29" w:rsidP="00D31392">
      <w:pPr>
        <w:rPr>
          <w:rFonts w:ascii="Times New Roman" w:hAnsi="Times New Roman" w:cs="Times New Roman"/>
        </w:rPr>
      </w:pPr>
    </w:p>
    <w:p w:rsidR="004D1D29" w:rsidRPr="00D31392" w:rsidRDefault="004D1D29" w:rsidP="00D31392">
      <w:pPr>
        <w:ind w:firstLine="698"/>
        <w:jc w:val="center"/>
        <w:rPr>
          <w:rFonts w:ascii="Times New Roman" w:hAnsi="Times New Roman" w:cs="Times New Roman"/>
        </w:rPr>
      </w:pPr>
      <w:r w:rsidRPr="00D31392">
        <w:rPr>
          <w:rFonts w:ascii="Times New Roman" w:hAnsi="Times New Roman" w:cs="Times New Roman"/>
          <w:b/>
          <w:bCs/>
        </w:rPr>
        <w:t>8. Порядок оформления результатов инвентаризации</w:t>
      </w:r>
    </w:p>
    <w:p w:rsidR="004D1D29" w:rsidRPr="00D31392" w:rsidRDefault="004D1D29" w:rsidP="00D31392">
      <w:pPr>
        <w:rPr>
          <w:rFonts w:ascii="Times New Roman" w:hAnsi="Times New Roman" w:cs="Times New Roman"/>
        </w:rPr>
      </w:pP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8.1. Полученная в результате проведения инвентаризации мест захоронений информация оформляется в соответствии с приложениями №№ 1, 2, 3, 6 к настоящему Порядку.</w:t>
      </w:r>
    </w:p>
    <w:p w:rsidR="004D1D29" w:rsidRPr="00D31392" w:rsidRDefault="004D1D29" w:rsidP="00D31392">
      <w:pPr>
        <w:ind w:firstLine="555"/>
        <w:rPr>
          <w:rFonts w:ascii="Times New Roman" w:eastAsia="Arial" w:hAnsi="Times New Roman" w:cs="Times New Roman"/>
          <w:color w:val="000000"/>
        </w:rPr>
      </w:pPr>
      <w:r w:rsidRPr="00D31392">
        <w:rPr>
          <w:rFonts w:ascii="Times New Roman" w:hAnsi="Times New Roman" w:cs="Times New Roman"/>
          <w:color w:val="000000"/>
        </w:rPr>
        <w:t>8.2. По результатам проведенной инвентаризации мест захоронений составляется ведомость результатов (приложение № 2 к настоящему Порядку), выявленных инвентаризацией мест захоронений, которая подписывается председателем и членами инвентаризационной комиссии либо представителями лица (организации), проводившими инвентаризацию мест захоронений.</w:t>
      </w:r>
    </w:p>
    <w:p w:rsidR="004D1D29" w:rsidRPr="00D31392" w:rsidRDefault="004D1D29" w:rsidP="00D31392">
      <w:pPr>
        <w:ind w:firstLine="555"/>
        <w:rPr>
          <w:rFonts w:ascii="Times New Roman" w:eastAsia="Arial" w:hAnsi="Times New Roman" w:cs="Times New Roman"/>
        </w:rPr>
      </w:pPr>
      <w:r w:rsidRPr="00D31392">
        <w:rPr>
          <w:rFonts w:ascii="Times New Roman" w:eastAsia="Arial" w:hAnsi="Times New Roman" w:cs="Times New Roman"/>
          <w:color w:val="000000"/>
        </w:rPr>
        <w:t xml:space="preserve"> 8.3. Создается электронный документ, в который вносятся сведения из книг регистрации мест захоронений, а также сведения, полученные по итогам проведенных обследований кладбищ, для последующей их передачи в единый электронный документ о местах захоронений на кладбищах, расположенных на территории Нижегородской области.</w:t>
      </w:r>
    </w:p>
    <w:p w:rsidR="004D1D29" w:rsidRPr="00D31392" w:rsidRDefault="004D1D29" w:rsidP="00D31392">
      <w:pPr>
        <w:ind w:firstLine="540"/>
        <w:rPr>
          <w:rFonts w:ascii="Times New Roman" w:eastAsia="Arial" w:hAnsi="Times New Roman" w:cs="Times New Roman"/>
        </w:rPr>
      </w:pPr>
      <w:r w:rsidRPr="00D31392">
        <w:rPr>
          <w:rFonts w:ascii="Times New Roman" w:eastAsia="Arial" w:hAnsi="Times New Roman" w:cs="Times New Roman"/>
        </w:rPr>
        <w:t>Создание единого электронного документа о местах захоронений на кладбищах, расположенных на территории Нижегородской области происходит в региональной геоинформационной системе Нижегородской области (далее - РГИС НО) в соответствии с постановлением Правительства Нижегородской области от 21 ноября 2019 г. № 850 "О региональной геоинформационной системе Нижегородской области".</w:t>
      </w:r>
    </w:p>
    <w:p w:rsidR="004D1D29" w:rsidRPr="00D31392" w:rsidRDefault="004D1D29" w:rsidP="00D31392">
      <w:pPr>
        <w:ind w:firstLine="540"/>
        <w:rPr>
          <w:rFonts w:ascii="Times New Roman" w:hAnsi="Times New Roman" w:cs="Times New Roman"/>
          <w:color w:val="000000"/>
        </w:rPr>
      </w:pPr>
      <w:r w:rsidRPr="00D31392">
        <w:rPr>
          <w:rFonts w:ascii="Times New Roman" w:eastAsia="Arial" w:hAnsi="Times New Roman" w:cs="Times New Roman"/>
        </w:rPr>
        <w:t>Перечень и структура полей для заполнения в едином электронном документе указаны в приложении 3 к Типовому порядку, утвержденному постановлением Правительства Нижегородской области от 14.10.2020 № 846  (далее - Типовой порядок).</w:t>
      </w:r>
    </w:p>
    <w:p w:rsidR="004D1D29" w:rsidRPr="00D31392" w:rsidRDefault="004D1D29" w:rsidP="00D31392">
      <w:pPr>
        <w:ind w:firstLine="555"/>
        <w:rPr>
          <w:rFonts w:ascii="Times New Roman" w:hAnsi="Times New Roman" w:cs="Times New Roman"/>
          <w:color w:val="000000"/>
        </w:rPr>
      </w:pPr>
      <w:r w:rsidRPr="00D31392">
        <w:rPr>
          <w:rFonts w:ascii="Times New Roman" w:hAnsi="Times New Roman" w:cs="Times New Roman"/>
          <w:color w:val="000000"/>
        </w:rPr>
        <w:t>8.4. Результаты проведения инвентаризации мест захоронений на кладбище также отражаются в акте о результатах проведения инвентаризации мест захоронений на кладбище (приложение № 3 к настоящему Порядку).</w:t>
      </w:r>
    </w:p>
    <w:p w:rsidR="004D1D29" w:rsidRPr="00D31392" w:rsidRDefault="004D1D29" w:rsidP="00D31392">
      <w:pPr>
        <w:ind w:firstLine="555"/>
        <w:rPr>
          <w:rFonts w:ascii="Times New Roman" w:eastAsia="Arial" w:hAnsi="Times New Roman" w:cs="Times New Roman"/>
        </w:rPr>
      </w:pPr>
      <w:r w:rsidRPr="00D31392">
        <w:rPr>
          <w:rFonts w:ascii="Times New Roman" w:hAnsi="Times New Roman" w:cs="Times New Roman"/>
          <w:color w:val="000000"/>
        </w:rPr>
        <w:t xml:space="preserve">8.5. </w:t>
      </w:r>
      <w:r w:rsidRPr="00D31392">
        <w:rPr>
          <w:rFonts w:ascii="Times New Roman" w:eastAsia="Arial" w:hAnsi="Times New Roman" w:cs="Times New Roman"/>
          <w:color w:val="000000"/>
        </w:rPr>
        <w:t>По результатам инвентаризации мест захоронений проводятся следующие мероприятия:</w:t>
      </w:r>
    </w:p>
    <w:p w:rsidR="004D1D29" w:rsidRPr="00D31392" w:rsidRDefault="004D1D29" w:rsidP="00D31392">
      <w:pPr>
        <w:ind w:firstLine="540"/>
        <w:rPr>
          <w:rFonts w:ascii="Times New Roman" w:eastAsia="Arial" w:hAnsi="Times New Roman" w:cs="Times New Roman"/>
        </w:rPr>
      </w:pPr>
      <w:r w:rsidRPr="00D31392">
        <w:rPr>
          <w:rFonts w:ascii="Times New Roman" w:eastAsia="Arial" w:hAnsi="Times New Roman" w:cs="Times New Roman"/>
        </w:rPr>
        <w:t>8.5.1. Если на месте захоронения отсутствует регистрационный знак с номером места захоронения, но в книгах регистрации мест захоронений (и на самом месте захоронения) имеется какая-либо информация об умершем, позволяющая идентифицировать соответствующее место захоронения, то на указанных захоронениях устанавливаются регистрационные знаки (либо крепятся таблички к ограде, цоколю и т.п.) с указанием фамилии, имени, отчества (при наличии) умершего, дат его рождения и смерти, регистрационного номера места захоронения.</w:t>
      </w:r>
    </w:p>
    <w:p w:rsidR="004D1D29" w:rsidRPr="00D31392" w:rsidRDefault="004D1D29" w:rsidP="00D31392">
      <w:pPr>
        <w:ind w:firstLine="540"/>
        <w:rPr>
          <w:rFonts w:ascii="Times New Roman" w:eastAsia="Arial" w:hAnsi="Times New Roman" w:cs="Times New Roman"/>
        </w:rPr>
      </w:pPr>
      <w:r w:rsidRPr="00D31392">
        <w:rPr>
          <w:rFonts w:ascii="Times New Roman" w:eastAsia="Arial" w:hAnsi="Times New Roman" w:cs="Times New Roman"/>
        </w:rPr>
        <w:t>Регистрационный номер места захоронения, указанный на регистрационном знаке, должен совпадать с номером места захоронения, указанным в книге регистрации мест захоронений.</w:t>
      </w:r>
    </w:p>
    <w:p w:rsidR="004D1D29" w:rsidRPr="00D31392" w:rsidRDefault="004D1D29" w:rsidP="00D31392">
      <w:pPr>
        <w:ind w:firstLine="540"/>
        <w:rPr>
          <w:rFonts w:ascii="Times New Roman" w:eastAsia="Arial" w:hAnsi="Times New Roman" w:cs="Times New Roman"/>
        </w:rPr>
      </w:pPr>
      <w:r w:rsidRPr="00D31392">
        <w:rPr>
          <w:rFonts w:ascii="Times New Roman" w:eastAsia="Arial" w:hAnsi="Times New Roman" w:cs="Times New Roman"/>
        </w:rPr>
        <w:t>8.5.2. Если на месте захоронения и в книгах регистрации мест захоронений отсутствует какая-либо информация об умершем, позволяющая идентифицировать место захоронения, то на подобных местах захоронений устанавливаются регистрационные знаки с указанием только регистрационного номера места захоронения.</w:t>
      </w:r>
    </w:p>
    <w:p w:rsidR="004D1D29" w:rsidRPr="00D31392" w:rsidRDefault="004D1D29" w:rsidP="00D31392">
      <w:pPr>
        <w:ind w:firstLine="540"/>
        <w:rPr>
          <w:rFonts w:ascii="Times New Roman" w:eastAsia="Arial" w:hAnsi="Times New Roman" w:cs="Times New Roman"/>
        </w:rPr>
      </w:pPr>
      <w:r w:rsidRPr="00D31392">
        <w:rPr>
          <w:rFonts w:ascii="Times New Roman" w:eastAsia="Arial" w:hAnsi="Times New Roman" w:cs="Times New Roman"/>
        </w:rPr>
        <w:t>В этом случае в книге регистрации мест захоронений указывается только регистрационный номер места захоронения, дополнительно делается запись "неблагоустроенное (бесхозяйное) захоронение" и указывается информация, предусмотренная в пункте 3.2.4. Типового порядка.</w:t>
      </w:r>
    </w:p>
    <w:p w:rsidR="004D1D29" w:rsidRPr="00D31392" w:rsidRDefault="004D1D29" w:rsidP="00D31392">
      <w:pPr>
        <w:ind w:firstLine="540"/>
        <w:rPr>
          <w:rFonts w:ascii="Times New Roman" w:eastAsia="Arial" w:hAnsi="Times New Roman" w:cs="Times New Roman"/>
        </w:rPr>
      </w:pPr>
      <w:r w:rsidRPr="00D31392">
        <w:rPr>
          <w:rFonts w:ascii="Times New Roman" w:eastAsia="Arial" w:hAnsi="Times New Roman" w:cs="Times New Roman"/>
        </w:rPr>
        <w:t>8.5.3. Если при проведении инвентаризации мест захоронений в книгах регистрации мест захоронений выявлены неверные сведения об умершем,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(верных) записей об умершем.</w:t>
      </w:r>
    </w:p>
    <w:p w:rsidR="004D1D29" w:rsidRPr="00D31392" w:rsidRDefault="004D1D29" w:rsidP="00D31392">
      <w:pPr>
        <w:ind w:firstLine="540"/>
        <w:rPr>
          <w:rFonts w:ascii="Times New Roman" w:eastAsia="Arial" w:hAnsi="Times New Roman" w:cs="Times New Roman"/>
        </w:rPr>
      </w:pPr>
      <w:r w:rsidRPr="00D31392">
        <w:rPr>
          <w:rFonts w:ascii="Times New Roman" w:eastAsia="Arial" w:hAnsi="Times New Roman" w:cs="Times New Roman"/>
        </w:rPr>
        <w:t xml:space="preserve">Исправления должны быть оговорены и подписаны председателем инвентаризационной комиссии или его заместителем, либо представителем уполномоченного органа, </w:t>
      </w:r>
      <w:r w:rsidRPr="00D31392">
        <w:rPr>
          <w:rFonts w:ascii="Times New Roman" w:eastAsia="Arial" w:hAnsi="Times New Roman" w:cs="Times New Roman"/>
        </w:rPr>
        <w:lastRenderedPageBreak/>
        <w:t>дополнительно указываются номер и дата.</w:t>
      </w:r>
    </w:p>
    <w:p w:rsidR="004D1D29" w:rsidRPr="00D31392" w:rsidRDefault="004D1D29" w:rsidP="00D31392">
      <w:pPr>
        <w:ind w:firstLine="540"/>
        <w:rPr>
          <w:rFonts w:ascii="Times New Roman" w:hAnsi="Times New Roman" w:cs="Times New Roman"/>
        </w:rPr>
      </w:pPr>
      <w:r w:rsidRPr="00D31392">
        <w:rPr>
          <w:rFonts w:ascii="Times New Roman" w:eastAsia="Arial" w:hAnsi="Times New Roman" w:cs="Times New Roman"/>
        </w:rPr>
        <w:t>8.5.4. В книгах регистрации мест захоронений производится регистрация всех мест захоронений, не учтенных по каким-либо причинам ранее в книгах регистрации захоронений, в том числе неблагоустроенные (бесхозяйные) захоронения. При этом делается отметка "запись внесена по результатам проведения инвентаризации", указываются номер и дата правового акта о проведении инвентаризации мест захоронений на соответствующем кладбище, ставится подпись председателя инвентаризационной комиссии или его заместителя либо организации, проводящей  инвентаризацию мест захоронений.</w:t>
      </w:r>
    </w:p>
    <w:p w:rsidR="004D1D29" w:rsidRPr="00D31392" w:rsidRDefault="004D1D29" w:rsidP="00D31392">
      <w:pPr>
        <w:ind w:firstLine="555"/>
        <w:rPr>
          <w:rFonts w:ascii="Times New Roman" w:hAnsi="Times New Roman" w:cs="Times New Roman"/>
        </w:rPr>
      </w:pPr>
    </w:p>
    <w:p w:rsidR="004D1D29" w:rsidRPr="00D31392" w:rsidRDefault="004D1D29" w:rsidP="00D31392">
      <w:pPr>
        <w:ind w:firstLine="698"/>
        <w:jc w:val="center"/>
        <w:rPr>
          <w:rFonts w:ascii="Times New Roman" w:hAnsi="Times New Roman" w:cs="Times New Roman"/>
        </w:rPr>
      </w:pPr>
      <w:r w:rsidRPr="00D31392">
        <w:rPr>
          <w:rFonts w:ascii="Times New Roman" w:hAnsi="Times New Roman" w:cs="Times New Roman"/>
          <w:b/>
          <w:bCs/>
        </w:rPr>
        <w:t>9 . Использование полученной информации</w:t>
      </w:r>
    </w:p>
    <w:p w:rsidR="004D1D29" w:rsidRPr="00D31392" w:rsidRDefault="004D1D29" w:rsidP="00D31392">
      <w:pPr>
        <w:rPr>
          <w:rFonts w:ascii="Times New Roman" w:hAnsi="Times New Roman" w:cs="Times New Roman"/>
        </w:rPr>
      </w:pP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8.1. Полученные в результате проведения работ по инвентаризации мест захоронений информация и материалы обрабатываются и систематизируются, служат для:</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определения соответствия или несоответствия данных о зарегистрированных надгробных сооружениях, зарегистрированных местах захоронений и их видах;</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планирования территории кладбищ;</w:t>
      </w:r>
    </w:p>
    <w:p w:rsidR="004D1D29" w:rsidRPr="00D31392" w:rsidRDefault="004D1D29" w:rsidP="00D31392">
      <w:pPr>
        <w:ind w:firstLine="525"/>
        <w:rPr>
          <w:rFonts w:ascii="Times New Roman" w:hAnsi="Times New Roman" w:cs="Times New Roman"/>
          <w:color w:val="000000"/>
        </w:rPr>
      </w:pPr>
      <w:r w:rsidRPr="00D31392">
        <w:rPr>
          <w:rFonts w:ascii="Times New Roman" w:hAnsi="Times New Roman" w:cs="Times New Roman"/>
          <w:color w:val="000000"/>
        </w:rPr>
        <w:t>- создания на территории кладбищ зон захоронений определенных видов;</w:t>
      </w:r>
    </w:p>
    <w:p w:rsidR="004D1D29" w:rsidRPr="00D31392" w:rsidRDefault="004D1D29" w:rsidP="00D31392">
      <w:pPr>
        <w:ind w:firstLine="525"/>
        <w:rPr>
          <w:rFonts w:ascii="Times New Roman" w:hAnsi="Times New Roman" w:cs="Times New Roman"/>
        </w:rPr>
      </w:pPr>
      <w:r w:rsidRPr="00D31392">
        <w:rPr>
          <w:rFonts w:ascii="Times New Roman" w:hAnsi="Times New Roman" w:cs="Times New Roman"/>
          <w:color w:val="000000"/>
        </w:rPr>
        <w:t>- принятия решений по закрытию и созданию новых кладбищ.</w:t>
      </w:r>
    </w:p>
    <w:p w:rsidR="004D1D29" w:rsidRPr="00D31392" w:rsidRDefault="004D1D29" w:rsidP="00D31392">
      <w:pPr>
        <w:ind w:firstLine="525"/>
        <w:rPr>
          <w:rFonts w:ascii="Times New Roman" w:hAnsi="Times New Roman" w:cs="Times New Roman"/>
        </w:rPr>
      </w:pPr>
    </w:p>
    <w:p w:rsidR="004D1D29" w:rsidRDefault="004D1D29">
      <w:pPr>
        <w:ind w:firstLine="525"/>
        <w:rPr>
          <w:rFonts w:ascii="Times New Roman" w:hAnsi="Times New Roman" w:cs="Times New Roman"/>
        </w:rPr>
        <w:sectPr w:rsidR="004D1D29" w:rsidSect="00D31392">
          <w:pgSz w:w="11906" w:h="16838"/>
          <w:pgMar w:top="851" w:right="851" w:bottom="284" w:left="1418" w:header="720" w:footer="720" w:gutter="0"/>
          <w:cols w:space="720"/>
          <w:docGrid w:linePitch="600" w:charSpace="32768"/>
        </w:sectPr>
      </w:pPr>
      <w:r>
        <w:rPr>
          <w:rFonts w:ascii="Times New Roman" w:hAnsi="Times New Roman" w:cs="Times New Roman"/>
          <w:sz w:val="28"/>
          <w:szCs w:val="28"/>
        </w:rPr>
        <w:t xml:space="preserve">                                     _______________________</w:t>
      </w:r>
    </w:p>
    <w:p w:rsidR="004D1D29" w:rsidRPr="00D31392" w:rsidRDefault="004D1D29">
      <w:pPr>
        <w:pStyle w:val="af"/>
        <w:ind w:left="9360"/>
        <w:jc w:val="right"/>
        <w:rPr>
          <w:rFonts w:ascii="Times New Roman" w:hAnsi="Times New Roman" w:cs="Times New Roman"/>
          <w:sz w:val="28"/>
          <w:szCs w:val="28"/>
        </w:rPr>
      </w:pPr>
      <w:r w:rsidRPr="00D31392">
        <w:rPr>
          <w:rFonts w:ascii="Times New Roman" w:hAnsi="Times New Roman" w:cs="Times New Roman"/>
          <w:sz w:val="28"/>
          <w:szCs w:val="28"/>
        </w:rPr>
        <w:lastRenderedPageBreak/>
        <w:t>ПРИЛОЖЕНИЕ № 1</w:t>
      </w:r>
    </w:p>
    <w:p w:rsidR="004D1D29" w:rsidRPr="00D31392" w:rsidRDefault="004D1D29">
      <w:pPr>
        <w:pStyle w:val="af"/>
        <w:ind w:left="9360"/>
        <w:jc w:val="right"/>
        <w:rPr>
          <w:rFonts w:ascii="Times New Roman" w:hAnsi="Times New Roman" w:cs="Times New Roman"/>
          <w:b/>
          <w:bCs/>
          <w:color w:val="26282F"/>
          <w:sz w:val="28"/>
          <w:szCs w:val="28"/>
        </w:rPr>
      </w:pPr>
      <w:r w:rsidRPr="00D31392">
        <w:rPr>
          <w:rFonts w:ascii="Times New Roman" w:hAnsi="Times New Roman" w:cs="Times New Roman"/>
          <w:sz w:val="28"/>
          <w:szCs w:val="28"/>
        </w:rPr>
        <w:t>к Порядку проведения инвентаризации мест захоронений на кладбищах (действующих, закрытых для свободных захоронений и закрытых) на территории городского округа город Бор Нижегородской области</w:t>
      </w:r>
    </w:p>
    <w:p w:rsidR="004D1D29" w:rsidRDefault="004D1D29">
      <w:pPr>
        <w:ind w:firstLine="0"/>
        <w:rPr>
          <w:rFonts w:ascii="Times New Roman" w:hAnsi="Times New Roman" w:cs="Times New Roman"/>
          <w:b/>
          <w:bCs/>
          <w:color w:val="26282F"/>
          <w:sz w:val="28"/>
          <w:szCs w:val="28"/>
        </w:rPr>
      </w:pPr>
    </w:p>
    <w:p w:rsidR="004D1D29" w:rsidRDefault="004D1D29">
      <w:pPr>
        <w:pStyle w:val="1"/>
        <w:spacing w:before="0" w:after="0"/>
        <w:rPr>
          <w:rFonts w:ascii="Times New Roman" w:hAnsi="Times New Roman" w:cs="Times New Roman"/>
          <w:sz w:val="28"/>
          <w:szCs w:val="28"/>
        </w:rPr>
      </w:pPr>
    </w:p>
    <w:p w:rsidR="004D1D29" w:rsidRPr="00D31392" w:rsidRDefault="004D1D29">
      <w:pPr>
        <w:pStyle w:val="1"/>
        <w:spacing w:before="0" w:after="0"/>
        <w:rPr>
          <w:rFonts w:ascii="Times New Roman" w:eastAsia="font327" w:hAnsi="Times New Roman" w:cs="Times New Roman"/>
        </w:rPr>
      </w:pPr>
      <w:r w:rsidRPr="00D31392">
        <w:rPr>
          <w:rFonts w:ascii="Times New Roman" w:hAnsi="Times New Roman" w:cs="Times New Roman"/>
        </w:rPr>
        <w:t>Инвентаризационная опись мест захоронений</w:t>
      </w:r>
    </w:p>
    <w:p w:rsidR="004D1D29" w:rsidRPr="00D31392" w:rsidRDefault="004D1D29">
      <w:pPr>
        <w:jc w:val="center"/>
        <w:rPr>
          <w:rFonts w:ascii="Times New Roman" w:eastAsia="font327" w:hAnsi="Times New Roman" w:cs="Times New Roman"/>
        </w:rPr>
      </w:pPr>
      <w:r w:rsidRPr="00D31392">
        <w:rPr>
          <w:rFonts w:ascii="Times New Roman" w:eastAsia="font327" w:hAnsi="Times New Roman" w:cs="Times New Roman"/>
        </w:rPr>
        <w:t xml:space="preserve">N ____________ ___________________________________________________________ </w:t>
      </w:r>
    </w:p>
    <w:p w:rsidR="004D1D29" w:rsidRPr="00D31392" w:rsidRDefault="004D1D29">
      <w:pPr>
        <w:jc w:val="center"/>
        <w:rPr>
          <w:rFonts w:ascii="Times New Roman" w:hAnsi="Times New Roman" w:cs="Times New Roman"/>
          <w:sz w:val="20"/>
          <w:szCs w:val="20"/>
        </w:rPr>
      </w:pPr>
      <w:r w:rsidRPr="00D31392">
        <w:rPr>
          <w:rFonts w:ascii="Times New Roman" w:eastAsia="font327" w:hAnsi="Times New Roman" w:cs="Times New Roman"/>
          <w:sz w:val="20"/>
          <w:szCs w:val="20"/>
        </w:rPr>
        <w:t xml:space="preserve">(наименование кладбища, место его расположения) </w:t>
      </w:r>
    </w:p>
    <w:p w:rsidR="004D1D29" w:rsidRDefault="004D1D29">
      <w:pPr>
        <w:rPr>
          <w:rFonts w:ascii="Times New Roman" w:hAnsi="Times New Roman" w:cs="Times New Roman"/>
          <w:sz w:val="28"/>
          <w:szCs w:val="28"/>
        </w:rPr>
      </w:pPr>
    </w:p>
    <w:tbl>
      <w:tblPr>
        <w:tblW w:w="0" w:type="auto"/>
        <w:tblInd w:w="108" w:type="dxa"/>
        <w:tblLayout w:type="fixed"/>
        <w:tblLook w:val="0000"/>
      </w:tblPr>
      <w:tblGrid>
        <w:gridCol w:w="585"/>
        <w:gridCol w:w="1185"/>
        <w:gridCol w:w="1500"/>
        <w:gridCol w:w="1365"/>
        <w:gridCol w:w="1920"/>
        <w:gridCol w:w="1680"/>
        <w:gridCol w:w="1395"/>
        <w:gridCol w:w="1290"/>
        <w:gridCol w:w="1380"/>
        <w:gridCol w:w="2509"/>
      </w:tblGrid>
      <w:tr w:rsidR="004D1D29" w:rsidRPr="00D31392">
        <w:tc>
          <w:tcPr>
            <w:tcW w:w="585" w:type="dxa"/>
            <w:tcBorders>
              <w:top w:val="single" w:sz="4" w:space="0" w:color="000000"/>
              <w:left w:val="single" w:sz="4" w:space="0" w:color="000000"/>
              <w:bottom w:val="single" w:sz="4" w:space="0" w:color="000000"/>
            </w:tcBorders>
            <w:shd w:val="clear" w:color="auto" w:fill="auto"/>
            <w:vAlign w:val="center"/>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N</w:t>
            </w:r>
          </w:p>
          <w:p w:rsidR="004D1D29" w:rsidRPr="003369AE" w:rsidRDefault="004D1D29">
            <w:pPr>
              <w:pStyle w:val="af"/>
              <w:jc w:val="center"/>
              <w:rPr>
                <w:rFonts w:ascii="Times New Roman" w:eastAsia="font327" w:hAnsi="Times New Roman" w:cs="Times New Roman"/>
                <w:sz w:val="20"/>
                <w:szCs w:val="20"/>
              </w:rPr>
            </w:pPr>
            <w:r w:rsidRPr="003369AE">
              <w:rPr>
                <w:rFonts w:ascii="Times New Roman" w:hAnsi="Times New Roman" w:cs="Times New Roman"/>
                <w:sz w:val="20"/>
                <w:szCs w:val="20"/>
              </w:rPr>
              <w:t>п/п</w:t>
            </w:r>
          </w:p>
        </w:tc>
        <w:tc>
          <w:tcPr>
            <w:tcW w:w="1185" w:type="dxa"/>
            <w:tcBorders>
              <w:top w:val="single" w:sz="4" w:space="0" w:color="000000"/>
              <w:left w:val="single" w:sz="4" w:space="0" w:color="000000"/>
              <w:bottom w:val="single" w:sz="4" w:space="0" w:color="000000"/>
            </w:tcBorders>
            <w:shd w:val="clear" w:color="auto" w:fill="auto"/>
            <w:vAlign w:val="center"/>
          </w:tcPr>
          <w:p w:rsidR="004D1D29" w:rsidRPr="003369AE" w:rsidRDefault="004D1D29">
            <w:pPr>
              <w:snapToGrid w:val="0"/>
              <w:ind w:firstLine="0"/>
              <w:jc w:val="center"/>
              <w:rPr>
                <w:rFonts w:ascii="Times New Roman" w:eastAsia="font327" w:hAnsi="Times New Roman" w:cs="Times New Roman"/>
                <w:sz w:val="22"/>
                <w:szCs w:val="22"/>
              </w:rPr>
            </w:pPr>
            <w:r w:rsidRPr="003369AE">
              <w:rPr>
                <w:rFonts w:ascii="Times New Roman" w:eastAsia="font327" w:hAnsi="Times New Roman" w:cs="Times New Roman"/>
                <w:sz w:val="22"/>
                <w:szCs w:val="22"/>
              </w:rPr>
              <w:t xml:space="preserve">Номер места захоронения, указанный в книге регистрации захоронений </w:t>
            </w:r>
          </w:p>
        </w:tc>
        <w:tc>
          <w:tcPr>
            <w:tcW w:w="1500" w:type="dxa"/>
            <w:tcBorders>
              <w:top w:val="single" w:sz="4" w:space="0" w:color="000000"/>
              <w:left w:val="single" w:sz="4" w:space="0" w:color="000000"/>
              <w:bottom w:val="single" w:sz="4" w:space="0" w:color="000000"/>
            </w:tcBorders>
            <w:shd w:val="clear" w:color="auto" w:fill="auto"/>
            <w:vAlign w:val="center"/>
          </w:tcPr>
          <w:p w:rsidR="004D1D29" w:rsidRPr="003369AE" w:rsidRDefault="004D1D29">
            <w:pPr>
              <w:snapToGrid w:val="0"/>
              <w:ind w:firstLine="0"/>
              <w:jc w:val="center"/>
              <w:rPr>
                <w:rFonts w:ascii="Times New Roman" w:hAnsi="Times New Roman" w:cs="Times New Roman"/>
                <w:sz w:val="22"/>
                <w:szCs w:val="22"/>
              </w:rPr>
            </w:pPr>
            <w:r w:rsidRPr="003369AE">
              <w:rPr>
                <w:rFonts w:ascii="Times New Roman" w:eastAsia="font327" w:hAnsi="Times New Roman" w:cs="Times New Roman"/>
                <w:sz w:val="22"/>
                <w:szCs w:val="22"/>
              </w:rPr>
              <w:t xml:space="preserve">Номер места захоронения, указанный на регистрационном знаке места захоронения &lt;*&gt; </w:t>
            </w:r>
          </w:p>
          <w:p w:rsidR="004D1D29" w:rsidRPr="003369AE" w:rsidRDefault="004D1D29">
            <w:pPr>
              <w:snapToGrid w:val="0"/>
              <w:ind w:firstLine="0"/>
              <w:jc w:val="center"/>
              <w:rPr>
                <w:rFonts w:ascii="Times New Roman" w:hAnsi="Times New Roman" w:cs="Times New Roman"/>
                <w:sz w:val="22"/>
                <w:szCs w:val="22"/>
              </w:rPr>
            </w:pPr>
          </w:p>
        </w:tc>
        <w:tc>
          <w:tcPr>
            <w:tcW w:w="1365" w:type="dxa"/>
            <w:tcBorders>
              <w:top w:val="single" w:sz="4" w:space="0" w:color="000000"/>
              <w:left w:val="single" w:sz="4" w:space="0" w:color="000000"/>
              <w:bottom w:val="single" w:sz="4" w:space="0" w:color="000000"/>
            </w:tcBorders>
            <w:shd w:val="clear" w:color="auto" w:fill="auto"/>
            <w:vAlign w:val="center"/>
          </w:tcPr>
          <w:p w:rsidR="003369AE" w:rsidRPr="003369AE" w:rsidRDefault="004D1D29">
            <w:pPr>
              <w:pStyle w:val="af"/>
              <w:snapToGrid w:val="0"/>
              <w:jc w:val="center"/>
              <w:rPr>
                <w:rFonts w:ascii="Times New Roman" w:eastAsia="font327" w:hAnsi="Times New Roman" w:cs="Times New Roman"/>
                <w:sz w:val="22"/>
                <w:szCs w:val="22"/>
              </w:rPr>
            </w:pPr>
            <w:r w:rsidRPr="003369AE">
              <w:rPr>
                <w:rFonts w:ascii="Times New Roman" w:eastAsia="font327" w:hAnsi="Times New Roman" w:cs="Times New Roman"/>
                <w:sz w:val="22"/>
                <w:szCs w:val="22"/>
              </w:rPr>
              <w:t xml:space="preserve">Данные захороненного: </w:t>
            </w:r>
          </w:p>
          <w:p w:rsidR="004D1D29" w:rsidRPr="003369AE" w:rsidRDefault="004D1D29">
            <w:pPr>
              <w:pStyle w:val="af"/>
              <w:snapToGrid w:val="0"/>
              <w:jc w:val="center"/>
              <w:rPr>
                <w:rFonts w:ascii="Times New Roman" w:hAnsi="Times New Roman" w:cs="Times New Roman"/>
                <w:sz w:val="22"/>
                <w:szCs w:val="22"/>
              </w:rPr>
            </w:pPr>
            <w:r w:rsidRPr="003369AE">
              <w:rPr>
                <w:rFonts w:ascii="Times New Roman" w:eastAsia="font327" w:hAnsi="Times New Roman" w:cs="Times New Roman"/>
                <w:sz w:val="22"/>
                <w:szCs w:val="22"/>
              </w:rPr>
              <w:t>ФИО, д</w:t>
            </w:r>
            <w:r w:rsidRPr="003369AE">
              <w:rPr>
                <w:rFonts w:ascii="Times New Roman" w:hAnsi="Times New Roman" w:cs="Times New Roman"/>
                <w:sz w:val="22"/>
                <w:szCs w:val="22"/>
              </w:rPr>
              <w:t>ата</w:t>
            </w:r>
          </w:p>
          <w:p w:rsidR="004D1D29" w:rsidRPr="003369AE" w:rsidRDefault="004D1D29">
            <w:pPr>
              <w:pStyle w:val="af"/>
              <w:jc w:val="center"/>
              <w:rPr>
                <w:rFonts w:ascii="Times New Roman" w:hAnsi="Times New Roman" w:cs="Times New Roman"/>
                <w:sz w:val="22"/>
                <w:szCs w:val="22"/>
              </w:rPr>
            </w:pPr>
            <w:r w:rsidRPr="003369AE">
              <w:rPr>
                <w:rFonts w:ascii="Times New Roman" w:hAnsi="Times New Roman" w:cs="Times New Roman"/>
                <w:sz w:val="22"/>
                <w:szCs w:val="22"/>
              </w:rPr>
              <w:t>рождения, дата</w:t>
            </w:r>
          </w:p>
          <w:p w:rsidR="004D1D29" w:rsidRPr="003369AE" w:rsidRDefault="004D1D29">
            <w:pPr>
              <w:ind w:firstLine="0"/>
              <w:jc w:val="center"/>
              <w:rPr>
                <w:rFonts w:ascii="Times New Roman" w:hAnsi="Times New Roman" w:cs="Times New Roman"/>
                <w:sz w:val="22"/>
                <w:szCs w:val="22"/>
              </w:rPr>
            </w:pPr>
            <w:r w:rsidRPr="003369AE">
              <w:rPr>
                <w:rFonts w:ascii="Times New Roman" w:hAnsi="Times New Roman" w:cs="Times New Roman"/>
                <w:sz w:val="22"/>
                <w:szCs w:val="22"/>
              </w:rPr>
              <w:t>смерти, место</w:t>
            </w:r>
          </w:p>
          <w:p w:rsidR="004D1D29" w:rsidRPr="003369AE" w:rsidRDefault="004D1D29">
            <w:pPr>
              <w:ind w:firstLine="0"/>
              <w:jc w:val="center"/>
              <w:rPr>
                <w:rFonts w:ascii="Times New Roman" w:eastAsia="font327" w:hAnsi="Times New Roman" w:cs="Times New Roman"/>
                <w:sz w:val="22"/>
                <w:szCs w:val="22"/>
              </w:rPr>
            </w:pPr>
            <w:r w:rsidRPr="003369AE">
              <w:rPr>
                <w:rFonts w:ascii="Times New Roman" w:hAnsi="Times New Roman" w:cs="Times New Roman"/>
                <w:sz w:val="22"/>
                <w:szCs w:val="22"/>
              </w:rPr>
              <w:t>смерти, возраст умершего</w:t>
            </w:r>
          </w:p>
        </w:tc>
        <w:tc>
          <w:tcPr>
            <w:tcW w:w="1920" w:type="dxa"/>
            <w:tcBorders>
              <w:top w:val="single" w:sz="4" w:space="0" w:color="000000"/>
              <w:left w:val="single" w:sz="4" w:space="0" w:color="000000"/>
              <w:bottom w:val="single" w:sz="4" w:space="0" w:color="000000"/>
            </w:tcBorders>
            <w:shd w:val="clear" w:color="auto" w:fill="auto"/>
            <w:vAlign w:val="center"/>
          </w:tcPr>
          <w:p w:rsidR="004D1D29" w:rsidRPr="003369AE" w:rsidRDefault="004D1D29">
            <w:pPr>
              <w:snapToGrid w:val="0"/>
              <w:ind w:firstLine="0"/>
              <w:jc w:val="center"/>
              <w:rPr>
                <w:rFonts w:ascii="Times New Roman" w:eastAsia="font327" w:hAnsi="Times New Roman" w:cs="Times New Roman"/>
                <w:sz w:val="22"/>
                <w:szCs w:val="22"/>
              </w:rPr>
            </w:pPr>
            <w:r w:rsidRPr="003369AE">
              <w:rPr>
                <w:rFonts w:ascii="Times New Roman" w:eastAsia="font327" w:hAnsi="Times New Roman" w:cs="Times New Roman"/>
                <w:sz w:val="22"/>
                <w:szCs w:val="22"/>
              </w:rPr>
              <w:t xml:space="preserve">Наличие надгробного сооружения (надгробия) либо иного ритуального знака на месте захоронения (его краткое описание с указанием материала, из которого изготовлено надгробное сооружение (надгробие) или иной ритуальный знак) &lt;**&gt; </w:t>
            </w:r>
          </w:p>
        </w:tc>
        <w:tc>
          <w:tcPr>
            <w:tcW w:w="1680" w:type="dxa"/>
            <w:tcBorders>
              <w:top w:val="single" w:sz="4" w:space="0" w:color="000000"/>
              <w:left w:val="single" w:sz="4" w:space="0" w:color="000000"/>
              <w:bottom w:val="single" w:sz="4" w:space="0" w:color="000000"/>
            </w:tcBorders>
            <w:shd w:val="clear" w:color="auto" w:fill="auto"/>
            <w:vAlign w:val="center"/>
          </w:tcPr>
          <w:p w:rsidR="004D1D29" w:rsidRPr="003369AE" w:rsidRDefault="004D1D29">
            <w:pPr>
              <w:snapToGrid w:val="0"/>
              <w:ind w:firstLine="0"/>
              <w:jc w:val="center"/>
              <w:rPr>
                <w:rFonts w:ascii="Times New Roman" w:hAnsi="Times New Roman" w:cs="Times New Roman"/>
                <w:sz w:val="22"/>
                <w:szCs w:val="22"/>
              </w:rPr>
            </w:pPr>
            <w:r w:rsidRPr="003369AE">
              <w:rPr>
                <w:rFonts w:ascii="Times New Roman" w:eastAsia="font327" w:hAnsi="Times New Roman" w:cs="Times New Roman"/>
                <w:sz w:val="22"/>
                <w:szCs w:val="22"/>
              </w:rPr>
              <w:t xml:space="preserve">N сектора, ряда, участка, могилы (места захоронения) </w:t>
            </w:r>
          </w:p>
        </w:tc>
        <w:tc>
          <w:tcPr>
            <w:tcW w:w="1395" w:type="dxa"/>
            <w:tcBorders>
              <w:top w:val="single" w:sz="4" w:space="0" w:color="000000"/>
              <w:left w:val="single" w:sz="4" w:space="0" w:color="000000"/>
              <w:bottom w:val="single" w:sz="4" w:space="0" w:color="000000"/>
            </w:tcBorders>
            <w:shd w:val="clear" w:color="auto" w:fill="auto"/>
            <w:vAlign w:val="center"/>
          </w:tcPr>
          <w:p w:rsidR="004D1D29" w:rsidRPr="003369AE" w:rsidRDefault="004D1D29">
            <w:pPr>
              <w:pStyle w:val="af"/>
              <w:snapToGrid w:val="0"/>
              <w:jc w:val="center"/>
              <w:rPr>
                <w:rFonts w:ascii="Times New Roman" w:hAnsi="Times New Roman" w:cs="Times New Roman"/>
                <w:sz w:val="22"/>
                <w:szCs w:val="22"/>
              </w:rPr>
            </w:pPr>
            <w:r w:rsidRPr="003369AE">
              <w:rPr>
                <w:rFonts w:ascii="Times New Roman" w:hAnsi="Times New Roman" w:cs="Times New Roman"/>
                <w:sz w:val="22"/>
                <w:szCs w:val="22"/>
              </w:rPr>
              <w:t>Координаты</w:t>
            </w:r>
          </w:p>
          <w:p w:rsidR="004D1D29" w:rsidRPr="003369AE" w:rsidRDefault="004D1D29">
            <w:pPr>
              <w:pStyle w:val="af"/>
              <w:jc w:val="center"/>
              <w:rPr>
                <w:rFonts w:ascii="Times New Roman" w:hAnsi="Times New Roman" w:cs="Times New Roman"/>
                <w:sz w:val="22"/>
                <w:szCs w:val="22"/>
              </w:rPr>
            </w:pPr>
            <w:r w:rsidRPr="003369AE">
              <w:rPr>
                <w:rFonts w:ascii="Times New Roman" w:hAnsi="Times New Roman" w:cs="Times New Roman"/>
                <w:sz w:val="22"/>
                <w:szCs w:val="22"/>
              </w:rPr>
              <w:t>захоронения</w:t>
            </w:r>
          </w:p>
          <w:p w:rsidR="004D1D29" w:rsidRPr="003369AE" w:rsidRDefault="004D1D29">
            <w:pPr>
              <w:jc w:val="center"/>
              <w:rPr>
                <w:rFonts w:ascii="Times New Roman" w:hAnsi="Times New Roman" w:cs="Times New Roman"/>
                <w:sz w:val="22"/>
                <w:szCs w:val="22"/>
              </w:rPr>
            </w:pPr>
          </w:p>
          <w:p w:rsidR="004D1D29" w:rsidRPr="003369AE" w:rsidRDefault="004D1D29">
            <w:pPr>
              <w:ind w:firstLine="0"/>
              <w:jc w:val="center"/>
              <w:rPr>
                <w:rFonts w:ascii="Times New Roman" w:hAnsi="Times New Roman" w:cs="Times New Roman"/>
                <w:sz w:val="22"/>
                <w:szCs w:val="22"/>
              </w:rPr>
            </w:pPr>
          </w:p>
        </w:tc>
        <w:tc>
          <w:tcPr>
            <w:tcW w:w="1290" w:type="dxa"/>
            <w:tcBorders>
              <w:top w:val="single" w:sz="4" w:space="0" w:color="000000"/>
              <w:left w:val="single" w:sz="4" w:space="0" w:color="000000"/>
              <w:bottom w:val="single" w:sz="4" w:space="0" w:color="000000"/>
            </w:tcBorders>
            <w:shd w:val="clear" w:color="auto" w:fill="auto"/>
            <w:vAlign w:val="center"/>
          </w:tcPr>
          <w:p w:rsidR="004D1D29" w:rsidRPr="003369AE" w:rsidRDefault="004D1D29">
            <w:pPr>
              <w:snapToGrid w:val="0"/>
              <w:ind w:firstLine="0"/>
              <w:jc w:val="center"/>
              <w:rPr>
                <w:rFonts w:ascii="Times New Roman" w:eastAsia="font327" w:hAnsi="Times New Roman" w:cs="Times New Roman"/>
                <w:sz w:val="22"/>
                <w:szCs w:val="22"/>
              </w:rPr>
            </w:pPr>
            <w:r w:rsidRPr="003369AE">
              <w:rPr>
                <w:rFonts w:ascii="Times New Roman" w:eastAsia="font327" w:hAnsi="Times New Roman" w:cs="Times New Roman"/>
                <w:sz w:val="22"/>
                <w:szCs w:val="22"/>
              </w:rPr>
              <w:t xml:space="preserve">Состояние места захоронения </w:t>
            </w:r>
          </w:p>
        </w:tc>
        <w:tc>
          <w:tcPr>
            <w:tcW w:w="1380" w:type="dxa"/>
            <w:tcBorders>
              <w:top w:val="single" w:sz="4" w:space="0" w:color="000000"/>
              <w:left w:val="single" w:sz="4" w:space="0" w:color="000000"/>
              <w:bottom w:val="single" w:sz="4" w:space="0" w:color="000000"/>
            </w:tcBorders>
            <w:shd w:val="clear" w:color="auto" w:fill="auto"/>
            <w:vAlign w:val="center"/>
          </w:tcPr>
          <w:p w:rsidR="004D1D29" w:rsidRPr="003369AE" w:rsidRDefault="004D1D29">
            <w:pPr>
              <w:snapToGrid w:val="0"/>
              <w:ind w:firstLine="0"/>
              <w:jc w:val="center"/>
              <w:rPr>
                <w:rFonts w:ascii="Times New Roman" w:hAnsi="Times New Roman" w:cs="Times New Roman"/>
                <w:sz w:val="22"/>
                <w:szCs w:val="22"/>
              </w:rPr>
            </w:pPr>
            <w:r w:rsidRPr="003369AE">
              <w:rPr>
                <w:rFonts w:ascii="Times New Roman" w:eastAsia="font327" w:hAnsi="Times New Roman" w:cs="Times New Roman"/>
                <w:sz w:val="22"/>
                <w:szCs w:val="22"/>
              </w:rPr>
              <w:t xml:space="preserve">Размер места захоронения (ширина, длина, площадь (кв. м)) </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D29" w:rsidRPr="003369AE" w:rsidRDefault="004D1D29">
            <w:pPr>
              <w:pStyle w:val="af"/>
              <w:snapToGrid w:val="0"/>
              <w:jc w:val="center"/>
              <w:rPr>
                <w:rFonts w:ascii="Times New Roman" w:hAnsi="Times New Roman" w:cs="Times New Roman"/>
                <w:sz w:val="22"/>
                <w:szCs w:val="22"/>
              </w:rPr>
            </w:pPr>
            <w:r w:rsidRPr="003369AE">
              <w:rPr>
                <w:rFonts w:ascii="Times New Roman" w:hAnsi="Times New Roman" w:cs="Times New Roman"/>
                <w:sz w:val="22"/>
                <w:szCs w:val="22"/>
              </w:rPr>
              <w:t>Сведения о лице,</w:t>
            </w:r>
          </w:p>
          <w:p w:rsidR="004D1D29" w:rsidRPr="003369AE" w:rsidRDefault="004D1D29">
            <w:pPr>
              <w:pStyle w:val="af"/>
              <w:jc w:val="center"/>
              <w:rPr>
                <w:rFonts w:ascii="Times New Roman" w:hAnsi="Times New Roman" w:cs="Times New Roman"/>
                <w:sz w:val="22"/>
                <w:szCs w:val="22"/>
              </w:rPr>
            </w:pPr>
            <w:r w:rsidRPr="003369AE">
              <w:rPr>
                <w:rFonts w:ascii="Times New Roman" w:hAnsi="Times New Roman" w:cs="Times New Roman"/>
                <w:sz w:val="22"/>
                <w:szCs w:val="22"/>
              </w:rPr>
              <w:t>ответственном за</w:t>
            </w:r>
          </w:p>
          <w:p w:rsidR="004D1D29" w:rsidRPr="003369AE" w:rsidRDefault="004D1D29">
            <w:pPr>
              <w:pStyle w:val="af"/>
              <w:jc w:val="center"/>
              <w:rPr>
                <w:rFonts w:ascii="Times New Roman" w:hAnsi="Times New Roman" w:cs="Times New Roman"/>
                <w:sz w:val="22"/>
                <w:szCs w:val="22"/>
              </w:rPr>
            </w:pPr>
            <w:r w:rsidRPr="003369AE">
              <w:rPr>
                <w:rFonts w:ascii="Times New Roman" w:hAnsi="Times New Roman" w:cs="Times New Roman"/>
                <w:sz w:val="22"/>
                <w:szCs w:val="22"/>
              </w:rPr>
              <w:t>захоронение либо ином лице, ухаживающем за захоронением</w:t>
            </w:r>
          </w:p>
        </w:tc>
      </w:tr>
      <w:tr w:rsidR="004D1D29" w:rsidRPr="00D31392">
        <w:tc>
          <w:tcPr>
            <w:tcW w:w="585"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1</w:t>
            </w:r>
          </w:p>
        </w:tc>
        <w:tc>
          <w:tcPr>
            <w:tcW w:w="1185"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2</w:t>
            </w:r>
          </w:p>
        </w:tc>
        <w:tc>
          <w:tcPr>
            <w:tcW w:w="1500"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3</w:t>
            </w:r>
          </w:p>
        </w:tc>
        <w:tc>
          <w:tcPr>
            <w:tcW w:w="1365"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4</w:t>
            </w:r>
          </w:p>
        </w:tc>
        <w:tc>
          <w:tcPr>
            <w:tcW w:w="1920"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5</w:t>
            </w:r>
          </w:p>
        </w:tc>
        <w:tc>
          <w:tcPr>
            <w:tcW w:w="1680"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6</w:t>
            </w:r>
          </w:p>
        </w:tc>
        <w:tc>
          <w:tcPr>
            <w:tcW w:w="1395"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7</w:t>
            </w:r>
          </w:p>
        </w:tc>
        <w:tc>
          <w:tcPr>
            <w:tcW w:w="1290"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8</w:t>
            </w:r>
          </w:p>
        </w:tc>
        <w:tc>
          <w:tcPr>
            <w:tcW w:w="1380"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9</w:t>
            </w:r>
          </w:p>
        </w:tc>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4D1D29" w:rsidRPr="003369AE" w:rsidRDefault="004D1D29">
            <w:pPr>
              <w:pStyle w:val="af"/>
              <w:snapToGrid w:val="0"/>
              <w:jc w:val="center"/>
              <w:rPr>
                <w:rFonts w:ascii="Times New Roman" w:hAnsi="Times New Roman" w:cs="Times New Roman"/>
                <w:sz w:val="20"/>
                <w:szCs w:val="20"/>
              </w:rPr>
            </w:pPr>
            <w:r w:rsidRPr="003369AE">
              <w:rPr>
                <w:rFonts w:ascii="Times New Roman" w:hAnsi="Times New Roman" w:cs="Times New Roman"/>
                <w:sz w:val="20"/>
                <w:szCs w:val="20"/>
              </w:rPr>
              <w:t>10</w:t>
            </w:r>
          </w:p>
        </w:tc>
      </w:tr>
      <w:tr w:rsidR="004D1D29" w:rsidRPr="00D31392">
        <w:tc>
          <w:tcPr>
            <w:tcW w:w="585"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185"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500"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365" w:type="dxa"/>
            <w:tcBorders>
              <w:top w:val="single" w:sz="4" w:space="0" w:color="000000"/>
              <w:left w:val="single" w:sz="4" w:space="0" w:color="000000"/>
              <w:bottom w:val="single" w:sz="4" w:space="0" w:color="000000"/>
            </w:tcBorders>
            <w:shd w:val="clear" w:color="auto" w:fill="auto"/>
          </w:tcPr>
          <w:p w:rsidR="004D1D29" w:rsidRPr="003369AE" w:rsidRDefault="004D1D29">
            <w:pPr>
              <w:snapToGrid w:val="0"/>
              <w:rPr>
                <w:rFonts w:ascii="Times New Roman" w:hAnsi="Times New Roman" w:cs="Times New Roman"/>
                <w:sz w:val="20"/>
                <w:szCs w:val="20"/>
              </w:rPr>
            </w:pPr>
          </w:p>
        </w:tc>
        <w:tc>
          <w:tcPr>
            <w:tcW w:w="1920" w:type="dxa"/>
            <w:tcBorders>
              <w:top w:val="single" w:sz="4" w:space="0" w:color="000000"/>
              <w:left w:val="single" w:sz="4" w:space="0" w:color="000000"/>
              <w:bottom w:val="single" w:sz="4" w:space="0" w:color="000000"/>
            </w:tcBorders>
            <w:shd w:val="clear" w:color="auto" w:fill="auto"/>
          </w:tcPr>
          <w:p w:rsidR="004D1D29" w:rsidRPr="003369AE" w:rsidRDefault="004D1D29">
            <w:pPr>
              <w:snapToGrid w:val="0"/>
              <w:rPr>
                <w:rFonts w:ascii="Times New Roman" w:hAnsi="Times New Roman" w:cs="Times New Roman"/>
                <w:sz w:val="20"/>
                <w:szCs w:val="20"/>
              </w:rPr>
            </w:pPr>
          </w:p>
        </w:tc>
        <w:tc>
          <w:tcPr>
            <w:tcW w:w="1680"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395"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290"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r>
      <w:tr w:rsidR="004D1D29" w:rsidRPr="00D31392">
        <w:tc>
          <w:tcPr>
            <w:tcW w:w="585"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185"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500"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365" w:type="dxa"/>
            <w:tcBorders>
              <w:left w:val="single" w:sz="4" w:space="0" w:color="000000"/>
              <w:bottom w:val="single" w:sz="4" w:space="0" w:color="000000"/>
            </w:tcBorders>
            <w:shd w:val="clear" w:color="auto" w:fill="auto"/>
          </w:tcPr>
          <w:p w:rsidR="004D1D29" w:rsidRPr="003369AE" w:rsidRDefault="004D1D29">
            <w:pPr>
              <w:snapToGrid w:val="0"/>
              <w:rPr>
                <w:rFonts w:ascii="Times New Roman" w:hAnsi="Times New Roman" w:cs="Times New Roman"/>
                <w:sz w:val="20"/>
                <w:szCs w:val="20"/>
              </w:rPr>
            </w:pPr>
          </w:p>
        </w:tc>
        <w:tc>
          <w:tcPr>
            <w:tcW w:w="1920" w:type="dxa"/>
            <w:tcBorders>
              <w:left w:val="single" w:sz="4" w:space="0" w:color="000000"/>
              <w:bottom w:val="single" w:sz="4" w:space="0" w:color="000000"/>
            </w:tcBorders>
            <w:shd w:val="clear" w:color="auto" w:fill="auto"/>
          </w:tcPr>
          <w:p w:rsidR="004D1D29" w:rsidRPr="003369AE" w:rsidRDefault="004D1D29">
            <w:pPr>
              <w:snapToGrid w:val="0"/>
              <w:rPr>
                <w:rFonts w:ascii="Times New Roman" w:hAnsi="Times New Roman" w:cs="Times New Roman"/>
                <w:sz w:val="20"/>
                <w:szCs w:val="20"/>
              </w:rPr>
            </w:pPr>
          </w:p>
        </w:tc>
        <w:tc>
          <w:tcPr>
            <w:tcW w:w="1680"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395"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290"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380"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2509" w:type="dxa"/>
            <w:tcBorders>
              <w:left w:val="single" w:sz="4" w:space="0" w:color="000000"/>
              <w:bottom w:val="single" w:sz="4" w:space="0" w:color="000000"/>
              <w:right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r>
      <w:tr w:rsidR="004D1D29" w:rsidRPr="00D31392">
        <w:tc>
          <w:tcPr>
            <w:tcW w:w="585"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185"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500"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365" w:type="dxa"/>
            <w:tcBorders>
              <w:left w:val="single" w:sz="4" w:space="0" w:color="000000"/>
              <w:bottom w:val="single" w:sz="4" w:space="0" w:color="000000"/>
            </w:tcBorders>
            <w:shd w:val="clear" w:color="auto" w:fill="auto"/>
          </w:tcPr>
          <w:p w:rsidR="004D1D29" w:rsidRPr="003369AE" w:rsidRDefault="004D1D29">
            <w:pPr>
              <w:snapToGrid w:val="0"/>
              <w:rPr>
                <w:rFonts w:ascii="Times New Roman" w:hAnsi="Times New Roman" w:cs="Times New Roman"/>
                <w:sz w:val="20"/>
                <w:szCs w:val="20"/>
              </w:rPr>
            </w:pPr>
          </w:p>
        </w:tc>
        <w:tc>
          <w:tcPr>
            <w:tcW w:w="1920" w:type="dxa"/>
            <w:tcBorders>
              <w:left w:val="single" w:sz="4" w:space="0" w:color="000000"/>
              <w:bottom w:val="single" w:sz="4" w:space="0" w:color="000000"/>
            </w:tcBorders>
            <w:shd w:val="clear" w:color="auto" w:fill="auto"/>
          </w:tcPr>
          <w:p w:rsidR="004D1D29" w:rsidRPr="003369AE" w:rsidRDefault="004D1D29">
            <w:pPr>
              <w:snapToGrid w:val="0"/>
              <w:rPr>
                <w:rFonts w:ascii="Times New Roman" w:hAnsi="Times New Roman" w:cs="Times New Roman"/>
                <w:sz w:val="20"/>
                <w:szCs w:val="20"/>
              </w:rPr>
            </w:pPr>
          </w:p>
        </w:tc>
        <w:tc>
          <w:tcPr>
            <w:tcW w:w="1680"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395"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290"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1380" w:type="dxa"/>
            <w:tcBorders>
              <w:left w:val="single" w:sz="4" w:space="0" w:color="000000"/>
              <w:bottom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c>
          <w:tcPr>
            <w:tcW w:w="2509" w:type="dxa"/>
            <w:tcBorders>
              <w:left w:val="single" w:sz="4" w:space="0" w:color="000000"/>
              <w:bottom w:val="single" w:sz="4" w:space="0" w:color="000000"/>
              <w:right w:val="single" w:sz="4" w:space="0" w:color="000000"/>
            </w:tcBorders>
            <w:shd w:val="clear" w:color="auto" w:fill="auto"/>
          </w:tcPr>
          <w:p w:rsidR="004D1D29" w:rsidRPr="003369AE" w:rsidRDefault="004D1D29">
            <w:pPr>
              <w:pStyle w:val="af"/>
              <w:snapToGrid w:val="0"/>
              <w:rPr>
                <w:rFonts w:ascii="Times New Roman" w:hAnsi="Times New Roman" w:cs="Times New Roman"/>
                <w:sz w:val="20"/>
                <w:szCs w:val="20"/>
              </w:rPr>
            </w:pPr>
          </w:p>
        </w:tc>
      </w:tr>
    </w:tbl>
    <w:p w:rsidR="004D1D29" w:rsidRDefault="004D1D29">
      <w:pPr>
        <w:pStyle w:val="af1"/>
        <w:rPr>
          <w:rFonts w:ascii="Times New Roman" w:hAnsi="Times New Roman" w:cs="Times New Roman"/>
        </w:rPr>
      </w:pPr>
    </w:p>
    <w:p w:rsidR="003369AE" w:rsidRPr="003369AE" w:rsidRDefault="003369AE" w:rsidP="003369AE"/>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lastRenderedPageBreak/>
        <w:t>Итого по описи:</w:t>
      </w:r>
    </w:p>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t>Всего захоронений</w:t>
      </w:r>
    </w:p>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t>_________________________________________________________________________ ____________________________</w:t>
      </w:r>
    </w:p>
    <w:p w:rsidR="004D1D29" w:rsidRPr="00D31392" w:rsidRDefault="004D1D29" w:rsidP="00D31392">
      <w:pPr>
        <w:pStyle w:val="af1"/>
        <w:rPr>
          <w:rFonts w:ascii="Times New Roman" w:hAnsi="Times New Roman" w:cs="Times New Roman"/>
          <w:sz w:val="20"/>
          <w:szCs w:val="20"/>
        </w:rPr>
      </w:pPr>
      <w:r w:rsidRPr="00D31392">
        <w:rPr>
          <w:rFonts w:ascii="Times New Roman" w:hAnsi="Times New Roman" w:cs="Times New Roman"/>
        </w:rPr>
        <w:t xml:space="preserve">                                                                          </w:t>
      </w:r>
      <w:r w:rsidRPr="00D31392">
        <w:rPr>
          <w:rFonts w:ascii="Times New Roman" w:hAnsi="Times New Roman" w:cs="Times New Roman"/>
          <w:sz w:val="20"/>
          <w:szCs w:val="20"/>
        </w:rPr>
        <w:t>(прописью)</w:t>
      </w:r>
    </w:p>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t>количество захоронений, зарегистрированных в книге регистрации захоронений</w:t>
      </w:r>
    </w:p>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t>_________________________________________________________________________ ____________________________</w:t>
      </w:r>
    </w:p>
    <w:p w:rsidR="004D1D29" w:rsidRPr="00D31392" w:rsidRDefault="004D1D29" w:rsidP="00D31392">
      <w:pPr>
        <w:pStyle w:val="af1"/>
        <w:rPr>
          <w:rFonts w:ascii="Times New Roman" w:hAnsi="Times New Roman" w:cs="Times New Roman"/>
          <w:sz w:val="20"/>
          <w:szCs w:val="20"/>
        </w:rPr>
      </w:pPr>
      <w:r w:rsidRPr="00D31392">
        <w:rPr>
          <w:rFonts w:ascii="Times New Roman" w:hAnsi="Times New Roman" w:cs="Times New Roman"/>
          <w:sz w:val="20"/>
          <w:szCs w:val="20"/>
        </w:rPr>
        <w:t xml:space="preserve">                                                                          (прописью)</w:t>
      </w:r>
    </w:p>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t>количество захоронений, не зарегистрированных в книге регистрации захоронений</w:t>
      </w:r>
    </w:p>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t>_________________________________________________________________________ ____________________________</w:t>
      </w:r>
    </w:p>
    <w:p w:rsidR="004D1D29" w:rsidRPr="00D31392" w:rsidRDefault="004D1D29" w:rsidP="00D31392">
      <w:pPr>
        <w:pStyle w:val="af1"/>
        <w:rPr>
          <w:rFonts w:ascii="Times New Roman" w:hAnsi="Times New Roman" w:cs="Times New Roman"/>
          <w:sz w:val="20"/>
          <w:szCs w:val="20"/>
        </w:rPr>
      </w:pPr>
      <w:r w:rsidRPr="00D31392">
        <w:rPr>
          <w:rFonts w:ascii="Times New Roman" w:hAnsi="Times New Roman" w:cs="Times New Roman"/>
          <w:sz w:val="20"/>
          <w:szCs w:val="20"/>
        </w:rPr>
        <w:t xml:space="preserve">                                                                           (прописью)</w:t>
      </w:r>
    </w:p>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t>Председатель комиссии</w:t>
      </w:r>
    </w:p>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t>(руководитель организации): ______________________________________________________________________ _______</w:t>
      </w:r>
    </w:p>
    <w:p w:rsidR="004D1D29" w:rsidRPr="00D31392" w:rsidRDefault="004D1D29" w:rsidP="00D31392">
      <w:pPr>
        <w:pStyle w:val="af1"/>
        <w:rPr>
          <w:rFonts w:ascii="Times New Roman" w:hAnsi="Times New Roman" w:cs="Times New Roman"/>
          <w:sz w:val="20"/>
          <w:szCs w:val="20"/>
        </w:rPr>
      </w:pPr>
      <w:r w:rsidRPr="00D31392">
        <w:rPr>
          <w:rFonts w:ascii="Times New Roman" w:hAnsi="Times New Roman" w:cs="Times New Roman"/>
          <w:sz w:val="20"/>
          <w:szCs w:val="20"/>
        </w:rPr>
        <w:t xml:space="preserve">                                                                                       (должность, подпись, расшифровка подписи)</w:t>
      </w:r>
    </w:p>
    <w:p w:rsidR="004D1D29" w:rsidRPr="00D31392" w:rsidRDefault="004D1D29" w:rsidP="00D31392">
      <w:pPr>
        <w:pStyle w:val="af1"/>
        <w:rPr>
          <w:rFonts w:ascii="Times New Roman" w:hAnsi="Times New Roman" w:cs="Times New Roman"/>
        </w:rPr>
      </w:pPr>
      <w:r w:rsidRPr="00D31392">
        <w:rPr>
          <w:rFonts w:ascii="Times New Roman" w:hAnsi="Times New Roman" w:cs="Times New Roman"/>
        </w:rPr>
        <w:t>Члены комиссии (организации): _____________________________________________________________ _____________</w:t>
      </w:r>
    </w:p>
    <w:p w:rsidR="004D1D29" w:rsidRPr="00D31392" w:rsidRDefault="004D1D29" w:rsidP="00D31392">
      <w:pPr>
        <w:pStyle w:val="af1"/>
        <w:rPr>
          <w:rFonts w:ascii="Times New Roman" w:hAnsi="Times New Roman" w:cs="Times New Roman"/>
          <w:sz w:val="20"/>
          <w:szCs w:val="20"/>
        </w:rPr>
      </w:pPr>
      <w:r w:rsidRPr="00D31392">
        <w:rPr>
          <w:rFonts w:ascii="Times New Roman" w:hAnsi="Times New Roman" w:cs="Times New Roman"/>
          <w:sz w:val="20"/>
          <w:szCs w:val="20"/>
        </w:rPr>
        <w:t xml:space="preserve">                                                                                       (должность, подпись, расшифровка подписи)</w:t>
      </w:r>
    </w:p>
    <w:p w:rsidR="004D1D29" w:rsidRPr="00D31392" w:rsidRDefault="004D1D29" w:rsidP="00D31392">
      <w:pPr>
        <w:ind w:firstLine="698"/>
        <w:jc w:val="center"/>
        <w:rPr>
          <w:rFonts w:ascii="Times New Roman" w:hAnsi="Times New Roman" w:cs="Times New Roman"/>
          <w:vertAlign w:val="superscript"/>
        </w:rPr>
      </w:pPr>
      <w:r w:rsidRPr="00D31392">
        <w:rPr>
          <w:rFonts w:ascii="Times New Roman" w:hAnsi="Times New Roman" w:cs="Times New Roman"/>
        </w:rPr>
        <w:t>_____________________________________________________________ _____</w:t>
      </w:r>
    </w:p>
    <w:p w:rsidR="004D1D29" w:rsidRPr="00D31392" w:rsidRDefault="004D1D29" w:rsidP="00D31392">
      <w:pPr>
        <w:ind w:firstLine="698"/>
        <w:jc w:val="right"/>
        <w:rPr>
          <w:rFonts w:ascii="Times New Roman" w:hAnsi="Times New Roman" w:cs="Times New Roman"/>
          <w:vertAlign w:val="superscript"/>
        </w:rPr>
      </w:pPr>
    </w:p>
    <w:p w:rsidR="004D1D29" w:rsidRPr="00D31392" w:rsidRDefault="004D1D29" w:rsidP="00D31392">
      <w:pPr>
        <w:ind w:firstLine="0"/>
        <w:rPr>
          <w:rFonts w:ascii="Times New Roman" w:hAnsi="Times New Roman" w:cs="Times New Roman"/>
        </w:rPr>
      </w:pP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Итого по описи:</w:t>
      </w:r>
    </w:p>
    <w:p w:rsidR="004D1D29" w:rsidRPr="00D31392" w:rsidRDefault="004D1D29" w:rsidP="00D31392">
      <w:pPr>
        <w:ind w:firstLine="0"/>
        <w:rPr>
          <w:rFonts w:ascii="Times New Roman" w:eastAsia="Courier New" w:hAnsi="Times New Roman" w:cs="Times New Roman"/>
        </w:rPr>
      </w:pP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 количество мест захоронений всего по инвентаризационной описи ___________</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единиц (__________);</w:t>
      </w:r>
    </w:p>
    <w:p w:rsidR="004D1D29" w:rsidRPr="003369AE" w:rsidRDefault="004D1D29" w:rsidP="00D31392">
      <w:pPr>
        <w:ind w:firstLine="0"/>
        <w:rPr>
          <w:rFonts w:ascii="Times New Roman" w:eastAsia="Courier New" w:hAnsi="Times New Roman" w:cs="Times New Roman"/>
          <w:sz w:val="20"/>
          <w:szCs w:val="20"/>
        </w:rPr>
      </w:pPr>
      <w:r w:rsidRPr="00D31392">
        <w:rPr>
          <w:rFonts w:ascii="Times New Roman" w:eastAsia="Courier New" w:hAnsi="Times New Roman" w:cs="Times New Roman"/>
        </w:rPr>
        <w:t xml:space="preserve">        </w:t>
      </w:r>
      <w:r w:rsidRPr="003369AE">
        <w:rPr>
          <w:rFonts w:ascii="Times New Roman" w:eastAsia="Courier New" w:hAnsi="Times New Roman" w:cs="Times New Roman"/>
          <w:sz w:val="20"/>
          <w:szCs w:val="20"/>
        </w:rPr>
        <w:t>(прописью)</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 в том числе:</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  количество  захоронений,  зарегистрированных  в  книге  регистрации мест</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захоронений (захоронений урн с прахом), ___________ единиц (____________);</w:t>
      </w:r>
    </w:p>
    <w:p w:rsidR="004D1D29" w:rsidRPr="003369AE" w:rsidRDefault="004D1D29" w:rsidP="00D31392">
      <w:pPr>
        <w:ind w:firstLine="0"/>
        <w:rPr>
          <w:rFonts w:ascii="Times New Roman" w:eastAsia="Courier New" w:hAnsi="Times New Roman" w:cs="Times New Roman"/>
          <w:sz w:val="20"/>
          <w:szCs w:val="20"/>
        </w:rPr>
      </w:pPr>
      <w:r w:rsidRPr="00D31392">
        <w:rPr>
          <w:rFonts w:ascii="Times New Roman" w:eastAsia="Courier New" w:hAnsi="Times New Roman" w:cs="Times New Roman"/>
        </w:rPr>
        <w:t xml:space="preserve">                                                          </w:t>
      </w:r>
      <w:r w:rsidRPr="003369AE">
        <w:rPr>
          <w:rFonts w:ascii="Times New Roman" w:eastAsia="Courier New" w:hAnsi="Times New Roman" w:cs="Times New Roman"/>
          <w:sz w:val="20"/>
          <w:szCs w:val="20"/>
        </w:rPr>
        <w:t>(прописью)</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  количество  захоронений,  не зарегистрированных в книге регистрации мест</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захоронений (захоронений урн с прахом), ___________ единиц (____________);</w:t>
      </w:r>
    </w:p>
    <w:p w:rsidR="004D1D29" w:rsidRPr="003369AE" w:rsidRDefault="004D1D29" w:rsidP="00D31392">
      <w:pPr>
        <w:ind w:firstLine="0"/>
        <w:rPr>
          <w:rFonts w:ascii="Times New Roman" w:eastAsia="Courier New" w:hAnsi="Times New Roman" w:cs="Times New Roman"/>
          <w:sz w:val="20"/>
          <w:szCs w:val="20"/>
        </w:rPr>
      </w:pPr>
      <w:r w:rsidRPr="003369AE">
        <w:rPr>
          <w:rFonts w:ascii="Times New Roman" w:eastAsia="Courier New" w:hAnsi="Times New Roman" w:cs="Times New Roman"/>
          <w:sz w:val="20"/>
          <w:szCs w:val="20"/>
        </w:rPr>
        <w:t xml:space="preserve">                                                           (прописью)</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   количество  мест  захоронений,  содержание  которых  не осуществляется,</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__________ единиц (__________)</w:t>
      </w:r>
    </w:p>
    <w:p w:rsidR="004D1D29" w:rsidRPr="003369AE" w:rsidRDefault="004D1D29" w:rsidP="00D31392">
      <w:pPr>
        <w:ind w:firstLine="0"/>
        <w:rPr>
          <w:rFonts w:ascii="Times New Roman" w:eastAsia="Courier New" w:hAnsi="Times New Roman" w:cs="Times New Roman"/>
          <w:sz w:val="20"/>
          <w:szCs w:val="20"/>
        </w:rPr>
      </w:pPr>
      <w:r w:rsidRPr="00D31392">
        <w:rPr>
          <w:rFonts w:ascii="Times New Roman" w:eastAsia="Courier New" w:hAnsi="Times New Roman" w:cs="Times New Roman"/>
        </w:rPr>
        <w:t xml:space="preserve">                   </w:t>
      </w:r>
      <w:r w:rsidRPr="003369AE">
        <w:rPr>
          <w:rFonts w:ascii="Times New Roman" w:eastAsia="Courier New" w:hAnsi="Times New Roman" w:cs="Times New Roman"/>
          <w:sz w:val="20"/>
          <w:szCs w:val="20"/>
        </w:rPr>
        <w:t>(прописью)</w:t>
      </w:r>
    </w:p>
    <w:p w:rsidR="004D1D29" w:rsidRPr="00D31392" w:rsidRDefault="004D1D29" w:rsidP="00D31392">
      <w:pPr>
        <w:ind w:firstLine="0"/>
        <w:rPr>
          <w:rFonts w:ascii="Times New Roman" w:eastAsia="Courier New" w:hAnsi="Times New Roman" w:cs="Times New Roman"/>
        </w:rPr>
      </w:pP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Председатель инвентаризационной комиссии (руководитель организации):</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___________________________________________________________</w:t>
      </w:r>
    </w:p>
    <w:p w:rsidR="004D1D29" w:rsidRPr="003369AE" w:rsidRDefault="004D1D29" w:rsidP="00D31392">
      <w:pPr>
        <w:ind w:firstLine="0"/>
        <w:rPr>
          <w:rFonts w:ascii="Times New Roman" w:eastAsia="Courier New" w:hAnsi="Times New Roman" w:cs="Times New Roman"/>
          <w:sz w:val="20"/>
          <w:szCs w:val="20"/>
        </w:rPr>
      </w:pPr>
      <w:r w:rsidRPr="003369AE">
        <w:rPr>
          <w:rFonts w:ascii="Times New Roman" w:eastAsia="Courier New" w:hAnsi="Times New Roman" w:cs="Times New Roman"/>
          <w:sz w:val="20"/>
          <w:szCs w:val="20"/>
        </w:rPr>
        <w:t>(должность, подпись, расшифровка подписи, дата)</w:t>
      </w:r>
    </w:p>
    <w:p w:rsidR="004D1D29" w:rsidRPr="003369AE" w:rsidRDefault="004D1D29" w:rsidP="00D31392">
      <w:pPr>
        <w:ind w:firstLine="0"/>
        <w:rPr>
          <w:rFonts w:ascii="Times New Roman" w:eastAsia="Courier New" w:hAnsi="Times New Roman" w:cs="Times New Roman"/>
          <w:sz w:val="20"/>
          <w:szCs w:val="20"/>
        </w:rPr>
      </w:pP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lastRenderedPageBreak/>
        <w:t>Заместитель председателя инвентаризационной комиссии (заместитель руководителя организации):</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___________________________________________________________</w:t>
      </w:r>
    </w:p>
    <w:p w:rsidR="004D1D29" w:rsidRPr="003369AE" w:rsidRDefault="004D1D29" w:rsidP="00D31392">
      <w:pPr>
        <w:ind w:firstLine="0"/>
        <w:rPr>
          <w:rFonts w:ascii="Times New Roman" w:eastAsia="Courier New" w:hAnsi="Times New Roman" w:cs="Times New Roman"/>
          <w:sz w:val="20"/>
          <w:szCs w:val="20"/>
        </w:rPr>
      </w:pPr>
      <w:r w:rsidRPr="003369AE">
        <w:rPr>
          <w:rFonts w:ascii="Times New Roman" w:eastAsia="Courier New" w:hAnsi="Times New Roman" w:cs="Times New Roman"/>
          <w:sz w:val="20"/>
          <w:szCs w:val="20"/>
        </w:rPr>
        <w:t>(должность, подпись, расшифровка подписи, дата)</w:t>
      </w:r>
    </w:p>
    <w:p w:rsidR="004D1D29" w:rsidRPr="00D31392" w:rsidRDefault="004D1D29" w:rsidP="00D31392">
      <w:pPr>
        <w:ind w:firstLine="0"/>
        <w:rPr>
          <w:rFonts w:ascii="Times New Roman" w:eastAsia="Courier New" w:hAnsi="Times New Roman" w:cs="Times New Roman"/>
        </w:rPr>
      </w:pP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Члены инвентаризационной комиссии (организации):</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___________________________________________________________</w:t>
      </w:r>
    </w:p>
    <w:p w:rsidR="004D1D29" w:rsidRPr="003369AE" w:rsidRDefault="004D1D29" w:rsidP="00D31392">
      <w:pPr>
        <w:ind w:firstLine="0"/>
        <w:rPr>
          <w:rFonts w:ascii="Times New Roman" w:eastAsia="Courier New" w:hAnsi="Times New Roman" w:cs="Times New Roman"/>
          <w:sz w:val="20"/>
          <w:szCs w:val="20"/>
        </w:rPr>
      </w:pPr>
      <w:r w:rsidRPr="003369AE">
        <w:rPr>
          <w:rFonts w:ascii="Times New Roman" w:eastAsia="Courier New" w:hAnsi="Times New Roman" w:cs="Times New Roman"/>
          <w:sz w:val="20"/>
          <w:szCs w:val="20"/>
        </w:rPr>
        <w:t>(должность, подпись, расшифровка подписи, дата)</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___________________________________________________________</w:t>
      </w:r>
    </w:p>
    <w:p w:rsidR="004D1D29" w:rsidRPr="003369AE" w:rsidRDefault="004D1D29" w:rsidP="00D31392">
      <w:pPr>
        <w:ind w:firstLine="0"/>
        <w:rPr>
          <w:rFonts w:ascii="Times New Roman" w:eastAsia="Courier New" w:hAnsi="Times New Roman" w:cs="Times New Roman"/>
          <w:sz w:val="20"/>
          <w:szCs w:val="20"/>
        </w:rPr>
      </w:pPr>
      <w:r w:rsidRPr="003369AE">
        <w:rPr>
          <w:rFonts w:ascii="Times New Roman" w:eastAsia="Courier New" w:hAnsi="Times New Roman" w:cs="Times New Roman"/>
          <w:sz w:val="20"/>
          <w:szCs w:val="20"/>
        </w:rPr>
        <w:t>(должность, подпись, расшифровка подписи, дата)</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___________________________________________________________</w:t>
      </w:r>
    </w:p>
    <w:p w:rsidR="004D1D29" w:rsidRPr="003369AE" w:rsidRDefault="004D1D29" w:rsidP="00D31392">
      <w:pPr>
        <w:ind w:firstLine="0"/>
        <w:rPr>
          <w:rFonts w:ascii="Times New Roman" w:eastAsia="Courier New" w:hAnsi="Times New Roman" w:cs="Times New Roman"/>
          <w:sz w:val="20"/>
          <w:szCs w:val="20"/>
        </w:rPr>
      </w:pPr>
      <w:r w:rsidRPr="003369AE">
        <w:rPr>
          <w:rFonts w:ascii="Times New Roman" w:eastAsia="Courier New" w:hAnsi="Times New Roman" w:cs="Times New Roman"/>
          <w:sz w:val="20"/>
          <w:szCs w:val="20"/>
        </w:rPr>
        <w:t>(должность, подпись, расшифровка подписи, дата)</w:t>
      </w:r>
    </w:p>
    <w:p w:rsidR="004D1D29" w:rsidRPr="00D31392" w:rsidRDefault="004D1D29" w:rsidP="00D31392">
      <w:pPr>
        <w:ind w:firstLine="0"/>
        <w:rPr>
          <w:rFonts w:ascii="Times New Roman" w:eastAsia="Courier New" w:hAnsi="Times New Roman" w:cs="Times New Roman"/>
        </w:rPr>
      </w:pPr>
      <w:r w:rsidRPr="00D31392">
        <w:rPr>
          <w:rFonts w:ascii="Times New Roman" w:eastAsia="Courier New" w:hAnsi="Times New Roman" w:cs="Times New Roman"/>
        </w:rPr>
        <w:t>___________________________________________________________</w:t>
      </w:r>
    </w:p>
    <w:p w:rsidR="004D1D29" w:rsidRPr="00D31392" w:rsidRDefault="004D1D29" w:rsidP="00D31392">
      <w:pPr>
        <w:ind w:firstLine="0"/>
        <w:rPr>
          <w:rFonts w:ascii="Times New Roman" w:eastAsia="Arial" w:hAnsi="Times New Roman" w:cs="Times New Roman"/>
        </w:rPr>
      </w:pPr>
      <w:r w:rsidRPr="00D31392">
        <w:rPr>
          <w:rFonts w:ascii="Times New Roman" w:eastAsia="Courier New" w:hAnsi="Times New Roman" w:cs="Times New Roman"/>
        </w:rPr>
        <w:t>(должность, подпись, расшифровка подписи, дата)</w:t>
      </w:r>
    </w:p>
    <w:p w:rsidR="004D1D29" w:rsidRPr="00D31392" w:rsidRDefault="004D1D29" w:rsidP="00D31392">
      <w:pPr>
        <w:ind w:firstLine="540"/>
        <w:rPr>
          <w:rFonts w:ascii="Times New Roman" w:eastAsia="Arial" w:hAnsi="Times New Roman" w:cs="Times New Roman"/>
        </w:rPr>
      </w:pPr>
      <w:r w:rsidRPr="00D31392">
        <w:rPr>
          <w:rFonts w:ascii="Times New Roman" w:eastAsia="Arial" w:hAnsi="Times New Roman" w:cs="Times New Roman"/>
        </w:rPr>
        <w:t>--------------------------------</w:t>
      </w:r>
    </w:p>
    <w:p w:rsidR="004D1D29" w:rsidRPr="00D31392" w:rsidRDefault="004D1D29" w:rsidP="00D31392">
      <w:pPr>
        <w:spacing w:before="200"/>
        <w:ind w:firstLine="540"/>
        <w:rPr>
          <w:rFonts w:ascii="Times New Roman" w:eastAsia="Arial" w:hAnsi="Times New Roman" w:cs="Times New Roman"/>
        </w:rPr>
      </w:pPr>
      <w:r w:rsidRPr="00D31392">
        <w:rPr>
          <w:rFonts w:ascii="Times New Roman" w:eastAsia="Arial" w:hAnsi="Times New Roman" w:cs="Times New Roman"/>
        </w:rPr>
        <w:t>&lt;*&gt; При отсутствии на могиле (месте захоронения) регистрационного знака производится сверка сведений книг регистрации мест захоронений (захоронений урн с прахом) с данными об умершем (фамилии, имени, отчества (при наличии) умершего, даты его рождения и смерти), содержащимися на надмогильном сооружении (надгробии) или ином ритуальном знаке, если таковые установлены на месте захоронения (нише в стене скорби). В этом случае в инвентаризационной описи мест захоронений в графе "номер места захоронения, указанный на регистрационном знаке захоронения" ставится прочерк "-".</w:t>
      </w:r>
    </w:p>
    <w:p w:rsidR="004D1D29" w:rsidRPr="00D31392" w:rsidRDefault="004D1D29" w:rsidP="00D31392">
      <w:pPr>
        <w:spacing w:before="200"/>
        <w:ind w:firstLine="540"/>
        <w:rPr>
          <w:rFonts w:ascii="Times New Roman" w:eastAsia="Arial" w:hAnsi="Times New Roman" w:cs="Times New Roman"/>
        </w:rPr>
      </w:pPr>
      <w:r w:rsidRPr="00D31392">
        <w:rPr>
          <w:rFonts w:ascii="Times New Roman" w:eastAsia="Arial" w:hAnsi="Times New Roman" w:cs="Times New Roman"/>
        </w:rPr>
        <w:t>&lt;**&gt; В случае если отсутствуют регистрационный знак места захоронения и запись в книгах регистрации мест захоронений (захоронений урн с прахом) о произведенном захоронении, но имеется какая-либо информация об умершем на месте захоронения, позволяющая идентифицировать соответствующее захоронение, то в инвентаризационной описи мест захоронений в графах "номер захоронения, указанный в книге регистрации мест захоронений (захоронений урн с прахом)" и "номер захоронения, указанный на регистрационном знаке места захоронения" ставится "-". Иные графы инвентаризационной описи мест захоронений заполняются исходя из наличия имеющейся информации о месте захоронения.</w:t>
      </w:r>
    </w:p>
    <w:p w:rsidR="004D1D29" w:rsidRPr="00D31392" w:rsidRDefault="004D1D29" w:rsidP="00D31392">
      <w:pPr>
        <w:spacing w:before="200"/>
        <w:ind w:firstLine="540"/>
        <w:rPr>
          <w:rFonts w:ascii="Times New Roman" w:eastAsia="Arial" w:hAnsi="Times New Roman" w:cs="Times New Roman"/>
        </w:rPr>
      </w:pPr>
      <w:r w:rsidRPr="00D31392">
        <w:rPr>
          <w:rFonts w:ascii="Times New Roman" w:eastAsia="Arial" w:hAnsi="Times New Roman" w:cs="Times New Roman"/>
        </w:rPr>
        <w:t>&lt;***&gt; В случае если захоронение признается неучтенным (бесхозяйным), то в инвентаризационной описи мест захоронений в графе "Примечание" делается запись "неучтенное захоронение", в графах "номер захоронения, указанный в книге регистрации мест захоронений (захоронений урн с прахом)" и "номер захоронения, указанный на регистрационном знаке места захоронения" ставится прочерк "-", иные графы инвентаризационной описи мест захоронений заполняются исходя из наличия имеющейся информации о захоронении.</w:t>
      </w:r>
    </w:p>
    <w:p w:rsidR="004D1D29" w:rsidRPr="00D31392" w:rsidRDefault="004D1D29" w:rsidP="003369AE">
      <w:pPr>
        <w:spacing w:before="200"/>
        <w:ind w:firstLine="540"/>
        <w:rPr>
          <w:rFonts w:ascii="Times New Roman" w:hAnsi="Times New Roman" w:cs="Times New Roman"/>
        </w:rPr>
      </w:pPr>
      <w:r w:rsidRPr="00D31392">
        <w:rPr>
          <w:rFonts w:ascii="Times New Roman" w:eastAsia="Arial" w:hAnsi="Times New Roman" w:cs="Times New Roman"/>
        </w:rPr>
        <w:t>В случае формирования новых книг регистрации мест захоронений (захоронений урн с прахом), в которые производится запись о местах захоронений, произведенных на соответствующем кладбище, в графе "Примечание" делается запись "восстановление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(захоронений урн с прахом), в графе "номер захоронения, указанный в книге регистрации мест захоронений (захоронений урн с прахом)" указывается порядковый номер согласно записи в новой книге регистрации мест захоронений (захоронений урн с прахом).</w:t>
      </w:r>
    </w:p>
    <w:p w:rsidR="004D1D29" w:rsidRDefault="004D1D29">
      <w:pPr>
        <w:sectPr w:rsidR="004D1D29" w:rsidSect="003369AE">
          <w:footerReference w:type="default" r:id="rId8"/>
          <w:pgSz w:w="16800" w:h="11906" w:orient="landscape"/>
          <w:pgMar w:top="765" w:right="1134" w:bottom="709" w:left="1134" w:header="720" w:footer="731" w:gutter="0"/>
          <w:cols w:space="720"/>
          <w:docGrid w:linePitch="600" w:charSpace="32768"/>
        </w:sectPr>
      </w:pPr>
    </w:p>
    <w:p w:rsidR="004D1D29" w:rsidRPr="00D31392" w:rsidRDefault="004D1D29">
      <w:pPr>
        <w:pStyle w:val="1"/>
        <w:jc w:val="right"/>
        <w:rPr>
          <w:rFonts w:ascii="Times New Roman" w:hAnsi="Times New Roman" w:cs="Times New Roman"/>
          <w:b w:val="0"/>
          <w:bCs w:val="0"/>
          <w:color w:val="auto"/>
          <w:sz w:val="28"/>
          <w:szCs w:val="28"/>
        </w:rPr>
      </w:pPr>
      <w:r w:rsidRPr="00D31392">
        <w:rPr>
          <w:rFonts w:ascii="Times New Roman" w:hAnsi="Times New Roman" w:cs="Times New Roman"/>
          <w:b w:val="0"/>
          <w:bCs w:val="0"/>
          <w:color w:val="auto"/>
          <w:sz w:val="28"/>
          <w:szCs w:val="28"/>
        </w:rPr>
        <w:lastRenderedPageBreak/>
        <w:t>ПРИЛОЖЕНИЕ № 2</w:t>
      </w:r>
    </w:p>
    <w:p w:rsidR="004D1D29" w:rsidRPr="00D31392" w:rsidRDefault="004D1D29">
      <w:pPr>
        <w:pStyle w:val="1"/>
        <w:spacing w:before="0" w:after="0"/>
        <w:ind w:left="4962"/>
        <w:jc w:val="right"/>
        <w:rPr>
          <w:rFonts w:ascii="Times New Roman" w:hAnsi="Times New Roman" w:cs="Times New Roman"/>
          <w:sz w:val="28"/>
          <w:szCs w:val="28"/>
        </w:rPr>
      </w:pPr>
      <w:r w:rsidRPr="00D31392">
        <w:rPr>
          <w:rFonts w:ascii="Times New Roman" w:hAnsi="Times New Roman" w:cs="Times New Roman"/>
          <w:b w:val="0"/>
          <w:bCs w:val="0"/>
          <w:color w:val="auto"/>
          <w:sz w:val="28"/>
          <w:szCs w:val="28"/>
        </w:rPr>
        <w:t>к Порядку проведения инвентаризации мест захоронений на кладбищах (действующих, закрытых для свободных захоронений и закрытых) на территории городского округа город Бор Нижегородской области</w:t>
      </w: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Ведомость</w:t>
      </w:r>
    </w:p>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результатов, выявленных инвентаризацией</w:t>
      </w:r>
    </w:p>
    <w:p w:rsidR="004D1D29" w:rsidRDefault="004D1D29">
      <w:pPr>
        <w:rPr>
          <w:rFonts w:ascii="Times New Roman" w:hAnsi="Times New Roman" w:cs="Times New Roman"/>
          <w:sz w:val="28"/>
          <w:szCs w:val="28"/>
        </w:rPr>
      </w:pPr>
    </w:p>
    <w:tbl>
      <w:tblPr>
        <w:tblW w:w="9498" w:type="dxa"/>
        <w:tblInd w:w="108" w:type="dxa"/>
        <w:tblLayout w:type="fixed"/>
        <w:tblLook w:val="0000"/>
      </w:tblPr>
      <w:tblGrid>
        <w:gridCol w:w="540"/>
        <w:gridCol w:w="1445"/>
        <w:gridCol w:w="3915"/>
        <w:gridCol w:w="3598"/>
      </w:tblGrid>
      <w:tr w:rsidR="004D1D29">
        <w:tc>
          <w:tcPr>
            <w:tcW w:w="540" w:type="dxa"/>
            <w:vMerge w:val="restart"/>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2"/>
                <w:szCs w:val="22"/>
              </w:rPr>
            </w:pPr>
            <w:r>
              <w:rPr>
                <w:rFonts w:ascii="Times New Roman" w:hAnsi="Times New Roman" w:cs="Times New Roman"/>
                <w:sz w:val="22"/>
                <w:szCs w:val="22"/>
              </w:rPr>
              <w:t>№ п/п</w:t>
            </w:r>
          </w:p>
        </w:tc>
        <w:tc>
          <w:tcPr>
            <w:tcW w:w="1445" w:type="dxa"/>
            <w:vMerge w:val="restart"/>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2"/>
                <w:szCs w:val="22"/>
              </w:rPr>
            </w:pPr>
            <w:r>
              <w:rPr>
                <w:rFonts w:ascii="Times New Roman" w:hAnsi="Times New Roman" w:cs="Times New Roman"/>
                <w:sz w:val="22"/>
                <w:szCs w:val="22"/>
              </w:rPr>
              <w:t>Виды захоронений</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4D1D29" w:rsidRDefault="004D1D29">
            <w:pPr>
              <w:pStyle w:val="af"/>
              <w:snapToGrid w:val="0"/>
              <w:jc w:val="center"/>
            </w:pPr>
            <w:r>
              <w:rPr>
                <w:rFonts w:ascii="Times New Roman" w:hAnsi="Times New Roman" w:cs="Times New Roman"/>
                <w:sz w:val="22"/>
                <w:szCs w:val="22"/>
              </w:rPr>
              <w:t>Результат, выявленный инвентаризацией</w:t>
            </w:r>
          </w:p>
        </w:tc>
      </w:tr>
      <w:tr w:rsidR="004D1D29">
        <w:tc>
          <w:tcPr>
            <w:tcW w:w="540" w:type="dxa"/>
            <w:vMerge/>
            <w:tcBorders>
              <w:left w:val="single" w:sz="4" w:space="0" w:color="000000"/>
              <w:bottom w:val="single" w:sz="4" w:space="0" w:color="000000"/>
            </w:tcBorders>
            <w:shd w:val="clear" w:color="auto" w:fill="auto"/>
          </w:tcPr>
          <w:p w:rsidR="004D1D29" w:rsidRDefault="004D1D29">
            <w:pPr>
              <w:pStyle w:val="af"/>
              <w:snapToGrid w:val="0"/>
              <w:rPr>
                <w:rFonts w:ascii="Times New Roman" w:hAnsi="Times New Roman" w:cs="Times New Roman"/>
                <w:sz w:val="22"/>
                <w:szCs w:val="22"/>
              </w:rPr>
            </w:pPr>
          </w:p>
        </w:tc>
        <w:tc>
          <w:tcPr>
            <w:tcW w:w="1445" w:type="dxa"/>
            <w:vMerge/>
            <w:tcBorders>
              <w:left w:val="single" w:sz="4" w:space="0" w:color="000000"/>
              <w:bottom w:val="single" w:sz="4" w:space="0" w:color="000000"/>
            </w:tcBorders>
            <w:shd w:val="clear" w:color="auto" w:fill="auto"/>
          </w:tcPr>
          <w:p w:rsidR="004D1D29" w:rsidRDefault="004D1D29">
            <w:pPr>
              <w:pStyle w:val="af"/>
              <w:snapToGrid w:val="0"/>
              <w:rPr>
                <w:rFonts w:ascii="Times New Roman" w:hAnsi="Times New Roman" w:cs="Times New Roman"/>
                <w:sz w:val="22"/>
                <w:szCs w:val="22"/>
              </w:rPr>
            </w:pPr>
          </w:p>
        </w:tc>
        <w:tc>
          <w:tcPr>
            <w:tcW w:w="3915"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2"/>
                <w:szCs w:val="22"/>
              </w:rPr>
            </w:pPr>
            <w:r>
              <w:rPr>
                <w:rFonts w:ascii="Times New Roman" w:hAnsi="Times New Roman" w:cs="Times New Roman"/>
                <w:sz w:val="22"/>
                <w:szCs w:val="22"/>
              </w:rPr>
              <w:t>количество мест захоронений, учтенных в книге регистрации мест захоронений</w:t>
            </w:r>
          </w:p>
          <w:p w:rsidR="004D1D29" w:rsidRDefault="004D1D29">
            <w:pPr>
              <w:pStyle w:val="af"/>
              <w:jc w:val="center"/>
              <w:rPr>
                <w:rFonts w:ascii="Times New Roman" w:hAnsi="Times New Roman" w:cs="Times New Roman"/>
                <w:sz w:val="22"/>
                <w:szCs w:val="22"/>
              </w:rPr>
            </w:pPr>
            <w:r>
              <w:rPr>
                <w:rFonts w:ascii="Times New Roman" w:hAnsi="Times New Roman" w:cs="Times New Roman"/>
                <w:sz w:val="22"/>
                <w:szCs w:val="22"/>
              </w:rPr>
              <w:t>(захоронений урн с прахом)</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4D1D29" w:rsidRDefault="004D1D29">
            <w:pPr>
              <w:pStyle w:val="af"/>
              <w:snapToGrid w:val="0"/>
              <w:jc w:val="center"/>
              <w:rPr>
                <w:rFonts w:ascii="Times New Roman" w:hAnsi="Times New Roman" w:cs="Times New Roman"/>
                <w:sz w:val="22"/>
                <w:szCs w:val="22"/>
              </w:rPr>
            </w:pPr>
            <w:r>
              <w:rPr>
                <w:rFonts w:ascii="Times New Roman" w:hAnsi="Times New Roman" w:cs="Times New Roman"/>
                <w:sz w:val="22"/>
                <w:szCs w:val="22"/>
              </w:rPr>
              <w:t>количество мест захоронений, не учтенных в книге регистрации мест захоронений</w:t>
            </w:r>
          </w:p>
          <w:p w:rsidR="004D1D29" w:rsidRDefault="004D1D29">
            <w:pPr>
              <w:pStyle w:val="af"/>
              <w:jc w:val="center"/>
            </w:pPr>
            <w:r>
              <w:rPr>
                <w:rFonts w:ascii="Times New Roman" w:hAnsi="Times New Roman" w:cs="Times New Roman"/>
                <w:sz w:val="22"/>
                <w:szCs w:val="22"/>
              </w:rPr>
              <w:t>(захоронений урн с прахом)</w:t>
            </w:r>
          </w:p>
        </w:tc>
      </w:tr>
      <w:tr w:rsidR="004D1D29">
        <w:tc>
          <w:tcPr>
            <w:tcW w:w="540"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1445"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915"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4D1D29" w:rsidRDefault="004D1D29">
            <w:pPr>
              <w:pStyle w:val="af"/>
              <w:snapToGrid w:val="0"/>
              <w:jc w:val="center"/>
            </w:pPr>
            <w:r>
              <w:rPr>
                <w:rFonts w:ascii="Times New Roman" w:hAnsi="Times New Roman" w:cs="Times New Roman"/>
                <w:sz w:val="20"/>
                <w:szCs w:val="20"/>
              </w:rPr>
              <w:t>4</w:t>
            </w:r>
          </w:p>
        </w:tc>
      </w:tr>
      <w:tr w:rsidR="004D1D29">
        <w:tc>
          <w:tcPr>
            <w:tcW w:w="540"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p>
        </w:tc>
        <w:tc>
          <w:tcPr>
            <w:tcW w:w="1445"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p>
        </w:tc>
        <w:tc>
          <w:tcPr>
            <w:tcW w:w="3915"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p>
        </w:tc>
        <w:tc>
          <w:tcPr>
            <w:tcW w:w="3598" w:type="dxa"/>
            <w:tcBorders>
              <w:left w:val="single" w:sz="4" w:space="0" w:color="000000"/>
              <w:bottom w:val="single" w:sz="4" w:space="0" w:color="000000"/>
              <w:right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p>
        </w:tc>
      </w:tr>
    </w:tbl>
    <w:p w:rsidR="004D1D29" w:rsidRDefault="004D1D29">
      <w:pPr>
        <w:pStyle w:val="af1"/>
        <w:rPr>
          <w:rFonts w:ascii="Times New Roman" w:hAnsi="Times New Roman" w:cs="Times New Roman"/>
          <w:sz w:val="28"/>
          <w:szCs w:val="28"/>
        </w:rPr>
      </w:pPr>
    </w:p>
    <w:p w:rsidR="004D1D29" w:rsidRDefault="004D1D29">
      <w:pPr>
        <w:pStyle w:val="af1"/>
        <w:rPr>
          <w:rFonts w:ascii="Times New Roman" w:hAnsi="Times New Roman" w:cs="Times New Roman"/>
          <w:sz w:val="28"/>
          <w:szCs w:val="28"/>
        </w:rPr>
      </w:pPr>
    </w:p>
    <w:p w:rsidR="004D1D29" w:rsidRDefault="004D1D29">
      <w:pPr>
        <w:pStyle w:val="af1"/>
        <w:rPr>
          <w:rFonts w:ascii="Times New Roman" w:hAnsi="Times New Roman" w:cs="Times New Roman"/>
        </w:rPr>
      </w:pPr>
      <w:r>
        <w:rPr>
          <w:rFonts w:ascii="Times New Roman" w:hAnsi="Times New Roman" w:cs="Times New Roman"/>
        </w:rPr>
        <w:t>Председатель комиссии (руководитель организации): ____________________________________________________________________</w:t>
      </w:r>
    </w:p>
    <w:p w:rsidR="004D1D29" w:rsidRDefault="004D1D29">
      <w:pPr>
        <w:pStyle w:val="af1"/>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0"/>
          <w:szCs w:val="20"/>
        </w:rPr>
        <w:t>(должность, подпись, расшифровка подписи)</w:t>
      </w:r>
    </w:p>
    <w:p w:rsidR="004D1D29" w:rsidRDefault="004D1D29">
      <w:pPr>
        <w:pStyle w:val="af1"/>
        <w:rPr>
          <w:rFonts w:ascii="Times New Roman" w:hAnsi="Times New Roman" w:cs="Times New Roman"/>
        </w:rPr>
      </w:pPr>
    </w:p>
    <w:p w:rsidR="004D1D29" w:rsidRDefault="004D1D29">
      <w:pPr>
        <w:pStyle w:val="af1"/>
        <w:rPr>
          <w:rFonts w:ascii="Times New Roman" w:hAnsi="Times New Roman" w:cs="Times New Roman"/>
        </w:rPr>
      </w:pPr>
      <w:r>
        <w:rPr>
          <w:rFonts w:ascii="Times New Roman" w:hAnsi="Times New Roman" w:cs="Times New Roman"/>
        </w:rPr>
        <w:t>Члены комиссии (организации): ____________________________________________________________________</w:t>
      </w:r>
    </w:p>
    <w:p w:rsidR="004D1D29" w:rsidRDefault="004D1D29">
      <w:pPr>
        <w:pStyle w:val="af1"/>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0"/>
          <w:szCs w:val="20"/>
        </w:rPr>
        <w:t xml:space="preserve"> (должность, подпись, расшифровка подписи)</w:t>
      </w:r>
    </w:p>
    <w:p w:rsidR="004D1D29" w:rsidRDefault="004D1D29">
      <w:pPr>
        <w:pStyle w:val="af1"/>
        <w:rPr>
          <w:rFonts w:ascii="Times New Roman" w:hAnsi="Times New Roman" w:cs="Times New Roman"/>
          <w:sz w:val="28"/>
          <w:szCs w:val="28"/>
          <w:vertAlign w:val="superscript"/>
        </w:rPr>
      </w:pPr>
      <w:r>
        <w:rPr>
          <w:rFonts w:ascii="Times New Roman" w:hAnsi="Times New Roman" w:cs="Times New Roman"/>
        </w:rPr>
        <w:t>_________________________________________________________________</w:t>
      </w:r>
      <w:r>
        <w:rPr>
          <w:rFonts w:ascii="Times New Roman" w:hAnsi="Times New Roman" w:cs="Times New Roman"/>
          <w:sz w:val="28"/>
          <w:szCs w:val="28"/>
        </w:rPr>
        <w:t>___</w:t>
      </w:r>
    </w:p>
    <w:p w:rsidR="004D1D29" w:rsidRDefault="004D1D29">
      <w:pPr>
        <w:pStyle w:val="af1"/>
        <w:rPr>
          <w:rFonts w:ascii="Times New Roman" w:hAnsi="Times New Roman" w:cs="Times New Roman"/>
          <w:sz w:val="28"/>
          <w:szCs w:val="28"/>
          <w:vertAlign w:val="superscript"/>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3369AE" w:rsidRDefault="003369AE">
      <w:pPr>
        <w:rPr>
          <w:rFonts w:ascii="Times New Roman" w:hAnsi="Times New Roman" w:cs="Times New Roman"/>
          <w:sz w:val="28"/>
          <w:szCs w:val="28"/>
        </w:rPr>
      </w:pPr>
    </w:p>
    <w:p w:rsidR="004D1D29" w:rsidRPr="00D31392" w:rsidRDefault="004D1D29">
      <w:pPr>
        <w:pStyle w:val="af"/>
        <w:ind w:left="4320"/>
        <w:jc w:val="right"/>
        <w:rPr>
          <w:rFonts w:ascii="Times New Roman" w:hAnsi="Times New Roman" w:cs="Times New Roman"/>
          <w:sz w:val="28"/>
          <w:szCs w:val="28"/>
        </w:rPr>
      </w:pPr>
      <w:r w:rsidRPr="00D31392">
        <w:rPr>
          <w:rFonts w:ascii="Times New Roman" w:hAnsi="Times New Roman" w:cs="Times New Roman"/>
          <w:sz w:val="28"/>
          <w:szCs w:val="28"/>
        </w:rPr>
        <w:lastRenderedPageBreak/>
        <w:t>ПРИЛОЖЕНИЕ № 3</w:t>
      </w:r>
    </w:p>
    <w:p w:rsidR="004D1D29" w:rsidRPr="00D31392" w:rsidRDefault="004D1D29">
      <w:pPr>
        <w:pStyle w:val="1"/>
        <w:spacing w:before="0" w:after="0"/>
        <w:ind w:left="4962"/>
        <w:jc w:val="right"/>
        <w:rPr>
          <w:rFonts w:ascii="Times New Roman" w:hAnsi="Times New Roman" w:cs="Times New Roman"/>
          <w:sz w:val="28"/>
          <w:szCs w:val="28"/>
        </w:rPr>
      </w:pPr>
      <w:r w:rsidRPr="00D31392">
        <w:rPr>
          <w:rFonts w:ascii="Times New Roman" w:hAnsi="Times New Roman" w:cs="Times New Roman"/>
          <w:b w:val="0"/>
          <w:bCs w:val="0"/>
          <w:color w:val="auto"/>
          <w:sz w:val="28"/>
          <w:szCs w:val="28"/>
        </w:rPr>
        <w:t>к Порядку проведения инвентаризации мест захоронений на кладбищах (действующих, закрытых для свободных захоронений и закрытых) на территории городского округа город Бор Нижегородской области</w:t>
      </w:r>
    </w:p>
    <w:p w:rsidR="004D1D29" w:rsidRDefault="004D1D29" w:rsidP="003369AE">
      <w:pPr>
        <w:pStyle w:val="1"/>
        <w:numPr>
          <w:ilvl w:val="0"/>
          <w:numId w:val="0"/>
        </w:numPr>
        <w:spacing w:before="0" w:after="0"/>
        <w:rPr>
          <w:rFonts w:ascii="Times New Roman" w:hAnsi="Times New Roman" w:cs="Times New Roman"/>
          <w:sz w:val="28"/>
          <w:szCs w:val="28"/>
        </w:rPr>
      </w:pPr>
    </w:p>
    <w:p w:rsidR="003369AE" w:rsidRPr="003369AE" w:rsidRDefault="003369AE" w:rsidP="003369AE"/>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Акт</w:t>
      </w:r>
    </w:p>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о результатах проведения инвентаризации</w:t>
      </w:r>
    </w:p>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мест захоронений на кладбище</w:t>
      </w:r>
    </w:p>
    <w:p w:rsidR="004D1D29" w:rsidRDefault="004D1D29">
      <w:pPr>
        <w:pStyle w:val="af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D1D29" w:rsidRDefault="004D1D29">
      <w:pPr>
        <w:pStyle w:val="af1"/>
        <w:jc w:val="center"/>
        <w:rPr>
          <w:rFonts w:ascii="Times New Roman" w:hAnsi="Times New Roman" w:cs="Times New Roman"/>
          <w:sz w:val="28"/>
          <w:szCs w:val="28"/>
        </w:rPr>
      </w:pPr>
      <w:r>
        <w:rPr>
          <w:rFonts w:ascii="Times New Roman" w:hAnsi="Times New Roman" w:cs="Times New Roman"/>
          <w:sz w:val="28"/>
          <w:szCs w:val="28"/>
        </w:rPr>
        <w:t>(название кладбища, место его расположения)</w:t>
      </w:r>
    </w:p>
    <w:p w:rsidR="004D1D29" w:rsidRDefault="004D1D29">
      <w:pPr>
        <w:pStyle w:val="af1"/>
        <w:ind w:firstLine="570"/>
        <w:rPr>
          <w:rFonts w:ascii="Times New Roman" w:hAnsi="Times New Roman" w:cs="Times New Roman"/>
          <w:sz w:val="28"/>
          <w:szCs w:val="28"/>
        </w:rPr>
      </w:pPr>
    </w:p>
    <w:p w:rsidR="004D1D29" w:rsidRDefault="004D1D29">
      <w:pPr>
        <w:pStyle w:val="af1"/>
        <w:ind w:firstLine="570"/>
        <w:jc w:val="both"/>
        <w:rPr>
          <w:rFonts w:ascii="Times New Roman" w:hAnsi="Times New Roman" w:cs="Times New Roman"/>
          <w:sz w:val="28"/>
          <w:szCs w:val="28"/>
        </w:rPr>
      </w:pPr>
      <w:r>
        <w:rPr>
          <w:rFonts w:ascii="Times New Roman" w:hAnsi="Times New Roman" w:cs="Times New Roman"/>
          <w:sz w:val="28"/>
          <w:szCs w:val="28"/>
        </w:rPr>
        <w:t>В ходе проведения инвентаризации мест захоронений на кладбище, комиссией (организацией) в составе __________________________________________________________________ __________________________________________________________выявлено:</w:t>
      </w:r>
    </w:p>
    <w:p w:rsidR="004D1D29" w:rsidRDefault="004D1D29">
      <w:pPr>
        <w:pStyle w:val="af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rsidR="004D1D29" w:rsidRDefault="004D1D29">
      <w:pPr>
        <w:pStyle w:val="af1"/>
        <w:rPr>
          <w:rFonts w:ascii="Times New Roman" w:hAnsi="Times New Roman" w:cs="Times New Roman"/>
          <w:sz w:val="20"/>
          <w:szCs w:val="20"/>
        </w:rPr>
      </w:pPr>
      <w:r>
        <w:rPr>
          <w:rFonts w:ascii="Times New Roman" w:hAnsi="Times New Roman" w:cs="Times New Roman"/>
          <w:sz w:val="28"/>
          <w:szCs w:val="28"/>
        </w:rPr>
        <w:t>Председатель комиссии (руководитель организации): __________________________________________________________________</w:t>
      </w:r>
    </w:p>
    <w:p w:rsidR="004D1D29" w:rsidRDefault="004D1D29">
      <w:pPr>
        <w:pStyle w:val="af1"/>
        <w:rPr>
          <w:rFonts w:ascii="Times New Roman" w:hAnsi="Times New Roman" w:cs="Times New Roman"/>
          <w:sz w:val="20"/>
          <w:szCs w:val="20"/>
        </w:rPr>
      </w:pPr>
      <w:r>
        <w:rPr>
          <w:rFonts w:ascii="Times New Roman" w:hAnsi="Times New Roman" w:cs="Times New Roman"/>
          <w:sz w:val="20"/>
          <w:szCs w:val="20"/>
        </w:rPr>
        <w:t xml:space="preserve">                                                      (должность, подпись, расшифровка подписи)</w:t>
      </w:r>
    </w:p>
    <w:p w:rsidR="004D1D29" w:rsidRDefault="004D1D29">
      <w:pPr>
        <w:pStyle w:val="af1"/>
        <w:rPr>
          <w:rFonts w:ascii="Times New Roman" w:hAnsi="Times New Roman" w:cs="Times New Roman"/>
          <w:sz w:val="20"/>
          <w:szCs w:val="20"/>
        </w:rPr>
      </w:pPr>
    </w:p>
    <w:p w:rsidR="004D1D29" w:rsidRDefault="004D1D29">
      <w:pPr>
        <w:pStyle w:val="af1"/>
        <w:rPr>
          <w:rFonts w:ascii="Times New Roman" w:hAnsi="Times New Roman" w:cs="Times New Roman"/>
          <w:sz w:val="20"/>
          <w:szCs w:val="20"/>
        </w:rPr>
      </w:pPr>
      <w:r>
        <w:rPr>
          <w:rFonts w:ascii="Times New Roman" w:hAnsi="Times New Roman" w:cs="Times New Roman"/>
          <w:sz w:val="28"/>
          <w:szCs w:val="28"/>
        </w:rPr>
        <w:t>Члены комиссии (организации): __________________________________________________________________</w:t>
      </w:r>
    </w:p>
    <w:p w:rsidR="004D1D29" w:rsidRDefault="004D1D29">
      <w:pPr>
        <w:pStyle w:val="af1"/>
        <w:rPr>
          <w:rFonts w:ascii="Times New Roman" w:hAnsi="Times New Roman" w:cs="Times New Roman"/>
          <w:sz w:val="28"/>
          <w:szCs w:val="28"/>
        </w:rPr>
      </w:pPr>
      <w:r>
        <w:rPr>
          <w:rFonts w:ascii="Times New Roman" w:hAnsi="Times New Roman" w:cs="Times New Roman"/>
          <w:sz w:val="20"/>
          <w:szCs w:val="20"/>
        </w:rPr>
        <w:t xml:space="preserve">                                                        (должность, подпись, расшифровка подписи)</w:t>
      </w:r>
    </w:p>
    <w:p w:rsidR="004D1D29" w:rsidRDefault="004D1D29">
      <w:pPr>
        <w:pStyle w:val="af1"/>
        <w:rPr>
          <w:rFonts w:ascii="Times New Roman" w:hAnsi="Times New Roman" w:cs="Times New Roman"/>
          <w:sz w:val="28"/>
          <w:szCs w:val="28"/>
          <w:vertAlign w:val="superscript"/>
        </w:rPr>
      </w:pPr>
      <w:r>
        <w:rPr>
          <w:rFonts w:ascii="Times New Roman" w:hAnsi="Times New Roman" w:cs="Times New Roman"/>
          <w:sz w:val="28"/>
          <w:szCs w:val="28"/>
        </w:rPr>
        <w:t>__________________________________________________________________</w:t>
      </w:r>
    </w:p>
    <w:p w:rsidR="004D1D29" w:rsidRDefault="004D1D29">
      <w:pPr>
        <w:pStyle w:val="af1"/>
        <w:rPr>
          <w:rFonts w:ascii="Times New Roman" w:hAnsi="Times New Roman" w:cs="Times New Roman"/>
          <w:sz w:val="20"/>
          <w:szCs w:val="20"/>
        </w:rPr>
      </w:pPr>
      <w:r>
        <w:rPr>
          <w:rFonts w:ascii="Times New Roman" w:hAnsi="Times New Roman" w:cs="Times New Roman"/>
          <w:sz w:val="28"/>
          <w:szCs w:val="28"/>
          <w:vertAlign w:val="superscript"/>
        </w:rPr>
        <w:t xml:space="preserve">                                                                  </w:t>
      </w:r>
      <w:r>
        <w:rPr>
          <w:rFonts w:ascii="Times New Roman" w:hAnsi="Times New Roman" w:cs="Times New Roman"/>
          <w:sz w:val="28"/>
          <w:szCs w:val="28"/>
        </w:rPr>
        <w:t>__________________________________________________________________</w:t>
      </w:r>
    </w:p>
    <w:p w:rsidR="004D1D29" w:rsidRDefault="004D1D29">
      <w:pPr>
        <w:pStyle w:val="af1"/>
        <w:rPr>
          <w:rFonts w:ascii="Times New Roman" w:hAnsi="Times New Roman" w:cs="Times New Roman"/>
          <w:sz w:val="28"/>
          <w:szCs w:val="28"/>
        </w:rPr>
      </w:pPr>
      <w:r>
        <w:rPr>
          <w:rFonts w:ascii="Times New Roman" w:hAnsi="Times New Roman" w:cs="Times New Roman"/>
          <w:sz w:val="20"/>
          <w:szCs w:val="20"/>
        </w:rPr>
        <w:t xml:space="preserve">                                                          (должность, подпись, расшифровка подписи)</w:t>
      </w: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Pr="00D31392" w:rsidRDefault="004D1D29">
      <w:pPr>
        <w:pStyle w:val="af"/>
        <w:ind w:left="4320"/>
        <w:jc w:val="right"/>
        <w:rPr>
          <w:rFonts w:ascii="Times New Roman" w:hAnsi="Times New Roman" w:cs="Times New Roman"/>
          <w:sz w:val="28"/>
          <w:szCs w:val="28"/>
        </w:rPr>
      </w:pPr>
      <w:r w:rsidRPr="00D31392">
        <w:rPr>
          <w:rFonts w:ascii="Times New Roman" w:hAnsi="Times New Roman" w:cs="Times New Roman"/>
          <w:sz w:val="28"/>
          <w:szCs w:val="28"/>
        </w:rPr>
        <w:lastRenderedPageBreak/>
        <w:t>ПРИЛОЖЕНИЕ № 4</w:t>
      </w:r>
    </w:p>
    <w:p w:rsidR="004D1D29" w:rsidRPr="00D31392" w:rsidRDefault="004D1D29">
      <w:pPr>
        <w:ind w:left="4962" w:firstLine="0"/>
        <w:jc w:val="right"/>
        <w:rPr>
          <w:rFonts w:ascii="Times New Roman" w:hAnsi="Times New Roman" w:cs="Times New Roman"/>
          <w:sz w:val="28"/>
          <w:szCs w:val="28"/>
        </w:rPr>
      </w:pPr>
      <w:r w:rsidRPr="00D31392">
        <w:rPr>
          <w:rFonts w:ascii="Times New Roman" w:hAnsi="Times New Roman" w:cs="Times New Roman"/>
          <w:sz w:val="28"/>
          <w:szCs w:val="28"/>
        </w:rPr>
        <w:t>к Порядку проведения инвентаризации мест захоронений на кладбищах (действующих, закрытых для свободных захоронений и закрытых) на территории городского округа город Бор Нижегородской области</w:t>
      </w:r>
    </w:p>
    <w:p w:rsidR="004D1D29" w:rsidRPr="00D31392" w:rsidRDefault="004D1D29">
      <w:pPr>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Регистрационный знак захоронения</w:t>
      </w:r>
    </w:p>
    <w:p w:rsidR="004D1D29" w:rsidRDefault="004D1D29">
      <w:pPr>
        <w:rPr>
          <w:rFonts w:ascii="Times New Roman" w:hAnsi="Times New Roman" w:cs="Times New Roman"/>
          <w:sz w:val="28"/>
          <w:szCs w:val="28"/>
        </w:rPr>
      </w:pPr>
    </w:p>
    <w:p w:rsidR="004D1D29" w:rsidRDefault="004D1D29">
      <w:pPr>
        <w:ind w:firstLine="0"/>
        <w:jc w:val="center"/>
        <w:rPr>
          <w:rFonts w:ascii="Times New Roman" w:hAnsi="Times New Roman" w:cs="Times New Roman"/>
          <w:sz w:val="28"/>
          <w:szCs w:val="28"/>
        </w:rPr>
      </w:pPr>
      <w:r>
        <w:rPr>
          <w:rFonts w:ascii="Times New Roman" w:hAnsi="Times New Roman" w:cs="Times New Roman"/>
          <w:sz w:val="28"/>
          <w:szCs w:val="28"/>
        </w:rPr>
        <w:t>МЕСТО ЗАХОРОНЕНИЯ</w:t>
      </w:r>
    </w:p>
    <w:p w:rsidR="004D1D29" w:rsidRDefault="004D1D29">
      <w:pPr>
        <w:ind w:hanging="15"/>
        <w:jc w:val="center"/>
        <w:rPr>
          <w:rFonts w:ascii="Times New Roman" w:hAnsi="Times New Roman" w:cs="Times New Roman"/>
          <w:sz w:val="28"/>
          <w:szCs w:val="28"/>
        </w:rPr>
      </w:pPr>
      <w:r>
        <w:rPr>
          <w:rFonts w:ascii="Times New Roman" w:hAnsi="Times New Roman" w:cs="Times New Roman"/>
          <w:sz w:val="28"/>
          <w:szCs w:val="28"/>
        </w:rPr>
        <w:t>Регистрационный № _____ от _________ года</w:t>
      </w:r>
    </w:p>
    <w:p w:rsidR="004D1D29" w:rsidRDefault="004D1D29">
      <w:pPr>
        <w:rPr>
          <w:rFonts w:ascii="Times New Roman" w:hAnsi="Times New Roman" w:cs="Times New Roman"/>
          <w:sz w:val="28"/>
          <w:szCs w:val="28"/>
        </w:rPr>
      </w:pPr>
    </w:p>
    <w:tbl>
      <w:tblPr>
        <w:tblW w:w="0" w:type="auto"/>
        <w:tblInd w:w="108" w:type="dxa"/>
        <w:tblLayout w:type="fixed"/>
        <w:tblLook w:val="0000"/>
      </w:tblPr>
      <w:tblGrid>
        <w:gridCol w:w="3362"/>
        <w:gridCol w:w="1775"/>
        <w:gridCol w:w="1843"/>
        <w:gridCol w:w="2330"/>
        <w:gridCol w:w="40"/>
        <w:gridCol w:w="40"/>
        <w:gridCol w:w="20"/>
      </w:tblGrid>
      <w:tr w:rsidR="004D1D29">
        <w:tc>
          <w:tcPr>
            <w:tcW w:w="3362"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2"/>
                <w:szCs w:val="22"/>
              </w:rPr>
            </w:pPr>
            <w:r>
              <w:rPr>
                <w:rFonts w:ascii="Times New Roman" w:hAnsi="Times New Roman" w:cs="Times New Roman"/>
                <w:sz w:val="22"/>
                <w:szCs w:val="22"/>
              </w:rPr>
              <w:t>Ф.И.О. умершего</w:t>
            </w:r>
          </w:p>
        </w:tc>
        <w:tc>
          <w:tcPr>
            <w:tcW w:w="1775"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2"/>
                <w:szCs w:val="22"/>
              </w:rPr>
            </w:pPr>
            <w:r>
              <w:rPr>
                <w:rFonts w:ascii="Times New Roman" w:hAnsi="Times New Roman" w:cs="Times New Roman"/>
                <w:sz w:val="22"/>
                <w:szCs w:val="22"/>
              </w:rPr>
              <w:t>Дата</w:t>
            </w:r>
          </w:p>
          <w:p w:rsidR="004D1D29" w:rsidRDefault="004D1D29">
            <w:pPr>
              <w:pStyle w:val="af"/>
              <w:jc w:val="center"/>
              <w:rPr>
                <w:rFonts w:ascii="Times New Roman" w:hAnsi="Times New Roman" w:cs="Times New Roman"/>
                <w:sz w:val="22"/>
                <w:szCs w:val="22"/>
              </w:rPr>
            </w:pPr>
            <w:r>
              <w:rPr>
                <w:rFonts w:ascii="Times New Roman" w:hAnsi="Times New Roman" w:cs="Times New Roman"/>
                <w:sz w:val="22"/>
                <w:szCs w:val="22"/>
              </w:rPr>
              <w:t>рождения,</w:t>
            </w:r>
          </w:p>
          <w:p w:rsidR="004D1D29" w:rsidRDefault="004D1D29">
            <w:pPr>
              <w:pStyle w:val="af"/>
              <w:jc w:val="center"/>
              <w:rPr>
                <w:rFonts w:ascii="Times New Roman" w:hAnsi="Times New Roman" w:cs="Times New Roman"/>
                <w:sz w:val="22"/>
                <w:szCs w:val="22"/>
              </w:rPr>
            </w:pPr>
            <w:r>
              <w:rPr>
                <w:rFonts w:ascii="Times New Roman" w:hAnsi="Times New Roman" w:cs="Times New Roman"/>
                <w:sz w:val="22"/>
                <w:szCs w:val="22"/>
              </w:rPr>
              <w:t>дата смерти</w:t>
            </w:r>
          </w:p>
        </w:tc>
        <w:tc>
          <w:tcPr>
            <w:tcW w:w="1843"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2"/>
                <w:szCs w:val="22"/>
              </w:rPr>
            </w:pPr>
            <w:r>
              <w:rPr>
                <w:rFonts w:ascii="Times New Roman" w:hAnsi="Times New Roman" w:cs="Times New Roman"/>
                <w:sz w:val="22"/>
                <w:szCs w:val="22"/>
              </w:rPr>
              <w:t>Сектор, ряд,</w:t>
            </w:r>
          </w:p>
          <w:p w:rsidR="004D1D29" w:rsidRDefault="004D1D29">
            <w:pPr>
              <w:pStyle w:val="af"/>
              <w:jc w:val="center"/>
              <w:rPr>
                <w:rFonts w:ascii="Times New Roman" w:hAnsi="Times New Roman" w:cs="Times New Roman"/>
                <w:sz w:val="22"/>
                <w:szCs w:val="22"/>
              </w:rPr>
            </w:pPr>
            <w:r>
              <w:rPr>
                <w:rFonts w:ascii="Times New Roman" w:hAnsi="Times New Roman" w:cs="Times New Roman"/>
                <w:sz w:val="22"/>
                <w:szCs w:val="22"/>
              </w:rPr>
              <w:t>N места</w:t>
            </w:r>
          </w:p>
          <w:p w:rsidR="004D1D29" w:rsidRDefault="004D1D29">
            <w:pPr>
              <w:pStyle w:val="af"/>
              <w:jc w:val="center"/>
              <w:rPr>
                <w:rFonts w:ascii="Times New Roman" w:hAnsi="Times New Roman" w:cs="Times New Roman"/>
                <w:sz w:val="22"/>
                <w:szCs w:val="22"/>
              </w:rPr>
            </w:pPr>
            <w:r>
              <w:rPr>
                <w:rFonts w:ascii="Times New Roman" w:hAnsi="Times New Roman" w:cs="Times New Roman"/>
                <w:sz w:val="22"/>
                <w:szCs w:val="22"/>
              </w:rPr>
              <w:t>захоронения</w:t>
            </w:r>
          </w:p>
        </w:tc>
        <w:tc>
          <w:tcPr>
            <w:tcW w:w="24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1D29" w:rsidRDefault="004D1D29">
            <w:pPr>
              <w:pStyle w:val="af"/>
              <w:snapToGrid w:val="0"/>
              <w:jc w:val="center"/>
            </w:pPr>
            <w:r>
              <w:rPr>
                <w:rFonts w:ascii="Times New Roman" w:hAnsi="Times New Roman" w:cs="Times New Roman"/>
                <w:sz w:val="22"/>
                <w:szCs w:val="22"/>
              </w:rPr>
              <w:t>Порядковый номер*</w:t>
            </w:r>
          </w:p>
        </w:tc>
      </w:tr>
      <w:tr w:rsidR="004D1D29">
        <w:tc>
          <w:tcPr>
            <w:tcW w:w="3362"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1775"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4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1D29" w:rsidRDefault="004D1D29">
            <w:pPr>
              <w:pStyle w:val="af"/>
              <w:snapToGrid w:val="0"/>
              <w:jc w:val="center"/>
            </w:pPr>
            <w:r>
              <w:rPr>
                <w:rFonts w:ascii="Times New Roman" w:hAnsi="Times New Roman" w:cs="Times New Roman"/>
                <w:sz w:val="20"/>
                <w:szCs w:val="20"/>
              </w:rPr>
              <w:t>4</w:t>
            </w:r>
          </w:p>
        </w:tc>
      </w:tr>
      <w:tr w:rsidR="004D1D29">
        <w:tc>
          <w:tcPr>
            <w:tcW w:w="3362" w:type="dxa"/>
            <w:tcBorders>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0"/>
                <w:szCs w:val="20"/>
              </w:rPr>
            </w:pPr>
          </w:p>
        </w:tc>
        <w:tc>
          <w:tcPr>
            <w:tcW w:w="1775" w:type="dxa"/>
            <w:tcBorders>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0"/>
                <w:szCs w:val="20"/>
              </w:rPr>
            </w:pPr>
          </w:p>
        </w:tc>
        <w:tc>
          <w:tcPr>
            <w:tcW w:w="1843" w:type="dxa"/>
            <w:tcBorders>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0"/>
                <w:szCs w:val="20"/>
              </w:rPr>
            </w:pPr>
          </w:p>
        </w:tc>
        <w:tc>
          <w:tcPr>
            <w:tcW w:w="2430" w:type="dxa"/>
            <w:gridSpan w:val="4"/>
            <w:tcBorders>
              <w:left w:val="single" w:sz="4" w:space="0" w:color="000000"/>
              <w:bottom w:val="single" w:sz="4" w:space="0" w:color="000000"/>
              <w:right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sz w:val="20"/>
                <w:szCs w:val="20"/>
              </w:rPr>
            </w:pPr>
          </w:p>
        </w:tc>
      </w:tr>
      <w:tr w:rsidR="004D1D29">
        <w:tblPrEx>
          <w:tblCellMar>
            <w:left w:w="0" w:type="dxa"/>
            <w:right w:w="0" w:type="dxa"/>
          </w:tblCellMar>
        </w:tblPrEx>
        <w:trPr>
          <w:gridAfter w:val="1"/>
          <w:wAfter w:w="20" w:type="dxa"/>
        </w:trPr>
        <w:tc>
          <w:tcPr>
            <w:tcW w:w="3362" w:type="dxa"/>
            <w:tcBorders>
              <w:top w:val="single" w:sz="4" w:space="0" w:color="000000"/>
            </w:tcBorders>
            <w:shd w:val="clear" w:color="auto" w:fill="auto"/>
          </w:tcPr>
          <w:p w:rsidR="004D1D29" w:rsidRDefault="004D1D29">
            <w:pPr>
              <w:pStyle w:val="af"/>
              <w:snapToGrid w:val="0"/>
              <w:rPr>
                <w:rFonts w:ascii="Times New Roman" w:hAnsi="Times New Roman" w:cs="Times New Roman"/>
                <w:sz w:val="28"/>
                <w:szCs w:val="28"/>
              </w:rPr>
            </w:pPr>
          </w:p>
        </w:tc>
        <w:tc>
          <w:tcPr>
            <w:tcW w:w="1775"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843"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2330"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40" w:type="dxa"/>
            <w:shd w:val="clear" w:color="auto" w:fill="auto"/>
          </w:tcPr>
          <w:p w:rsidR="004D1D29" w:rsidRDefault="004D1D29">
            <w:pPr>
              <w:snapToGrid w:val="0"/>
              <w:rPr>
                <w:rFonts w:ascii="Times New Roman" w:hAnsi="Times New Roman" w:cs="Times New Roman"/>
                <w:sz w:val="28"/>
                <w:szCs w:val="28"/>
              </w:rPr>
            </w:pPr>
          </w:p>
        </w:tc>
        <w:tc>
          <w:tcPr>
            <w:tcW w:w="40" w:type="dxa"/>
            <w:shd w:val="clear" w:color="auto" w:fill="auto"/>
          </w:tcPr>
          <w:p w:rsidR="004D1D29" w:rsidRDefault="004D1D29">
            <w:pPr>
              <w:snapToGrid w:val="0"/>
            </w:pPr>
          </w:p>
        </w:tc>
      </w:tr>
    </w:tbl>
    <w:p w:rsidR="004D1D29" w:rsidRDefault="004D1D29">
      <w:pPr>
        <w:pStyle w:val="af1"/>
        <w:rPr>
          <w:rFonts w:ascii="Times New Roman" w:hAnsi="Times New Roman" w:cs="Times New Roman"/>
          <w:sz w:val="28"/>
          <w:szCs w:val="28"/>
        </w:rPr>
      </w:pPr>
      <w:r>
        <w:rPr>
          <w:rFonts w:ascii="Times New Roman" w:hAnsi="Times New Roman" w:cs="Times New Roman"/>
          <w:sz w:val="28"/>
          <w:szCs w:val="28"/>
        </w:rPr>
        <w:t>* - для кладбищ, не имеющих схемы месторасположения захоронений</w:t>
      </w: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3369AE" w:rsidRDefault="003369AE">
      <w:pPr>
        <w:rPr>
          <w:rFonts w:ascii="Times New Roman" w:hAnsi="Times New Roman" w:cs="Times New Roman"/>
          <w:sz w:val="28"/>
          <w:szCs w:val="28"/>
        </w:rPr>
      </w:pPr>
    </w:p>
    <w:p w:rsidR="004D1D29" w:rsidRPr="00D31392" w:rsidRDefault="004D1D29">
      <w:pPr>
        <w:pStyle w:val="af"/>
        <w:ind w:left="4320"/>
        <w:jc w:val="right"/>
        <w:rPr>
          <w:rFonts w:ascii="Times New Roman" w:hAnsi="Times New Roman" w:cs="Times New Roman"/>
          <w:sz w:val="28"/>
          <w:szCs w:val="28"/>
        </w:rPr>
      </w:pPr>
      <w:r w:rsidRPr="00D31392">
        <w:rPr>
          <w:rFonts w:ascii="Times New Roman" w:hAnsi="Times New Roman" w:cs="Times New Roman"/>
          <w:sz w:val="28"/>
          <w:szCs w:val="28"/>
        </w:rPr>
        <w:lastRenderedPageBreak/>
        <w:t>ПРИЛОЖЕНИЕ № 5</w:t>
      </w:r>
    </w:p>
    <w:p w:rsidR="004D1D29" w:rsidRPr="00D31392" w:rsidRDefault="004D1D29">
      <w:pPr>
        <w:ind w:left="4962" w:firstLine="0"/>
        <w:jc w:val="right"/>
        <w:rPr>
          <w:rFonts w:ascii="Times New Roman" w:hAnsi="Times New Roman" w:cs="Times New Roman"/>
          <w:sz w:val="28"/>
          <w:szCs w:val="28"/>
        </w:rPr>
      </w:pPr>
      <w:r w:rsidRPr="00D31392">
        <w:rPr>
          <w:rFonts w:ascii="Times New Roman" w:hAnsi="Times New Roman" w:cs="Times New Roman"/>
          <w:sz w:val="28"/>
          <w:szCs w:val="28"/>
        </w:rPr>
        <w:t>к Порядку проведения инвентаризации мест захоронений на кладбищах (действующих, закрытых для свободных захоронений и закрытых) на территории городского округа город Бор Нижегородской области</w:t>
      </w:r>
    </w:p>
    <w:p w:rsidR="004D1D29" w:rsidRDefault="004D1D29">
      <w:pPr>
        <w:ind w:left="4962" w:firstLine="0"/>
        <w:jc w:val="right"/>
        <w:rPr>
          <w:rFonts w:ascii="Times New Roman" w:hAnsi="Times New Roman" w:cs="Times New Roman"/>
          <w:sz w:val="28"/>
          <w:szCs w:val="28"/>
        </w:rPr>
      </w:pPr>
    </w:p>
    <w:p w:rsidR="004D1D29" w:rsidRDefault="004D1D29">
      <w:pPr>
        <w:pStyle w:val="1"/>
        <w:spacing w:before="0" w:after="0"/>
        <w:jc w:val="both"/>
        <w:rPr>
          <w:rFonts w:ascii="Times New Roman" w:hAnsi="Times New Roman" w:cs="Times New Roman"/>
          <w:sz w:val="28"/>
          <w:szCs w:val="28"/>
        </w:rPr>
      </w:pPr>
    </w:p>
    <w:p w:rsidR="004D1D29" w:rsidRDefault="004D1D29">
      <w:pPr>
        <w:pStyle w:val="1"/>
        <w:spacing w:before="0" w:after="0"/>
      </w:pPr>
      <w:r>
        <w:rPr>
          <w:rFonts w:ascii="Times New Roman" w:hAnsi="Times New Roman" w:cs="Times New Roman"/>
          <w:sz w:val="28"/>
          <w:szCs w:val="28"/>
        </w:rPr>
        <w:t xml:space="preserve"> </w:t>
      </w:r>
    </w:p>
    <w:p w:rsidR="004D1D29" w:rsidRDefault="004D1D29">
      <w:pPr>
        <w:pStyle w:val="1"/>
        <w:spacing w:before="0" w:after="0"/>
      </w:pPr>
    </w:p>
    <w:p w:rsidR="004D1D29" w:rsidRDefault="004D1D29">
      <w:pPr>
        <w:pStyle w:val="1"/>
        <w:spacing w:before="0" w:after="0"/>
      </w:pPr>
    </w:p>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Типовой трафарет</w:t>
      </w:r>
    </w:p>
    <w:p w:rsidR="004D1D29" w:rsidRDefault="004D1D29">
      <w:pPr>
        <w:rPr>
          <w:rFonts w:ascii="Times New Roman" w:hAnsi="Times New Roman" w:cs="Times New Roman"/>
          <w:sz w:val="28"/>
          <w:szCs w:val="28"/>
        </w:rPr>
      </w:pPr>
    </w:p>
    <w:p w:rsidR="004D1D29" w:rsidRDefault="004D1D29">
      <w:pPr>
        <w:ind w:firstLine="0"/>
        <w:jc w:val="center"/>
        <w:rPr>
          <w:rFonts w:ascii="Times New Roman" w:hAnsi="Times New Roman" w:cs="Times New Roman"/>
          <w:sz w:val="28"/>
          <w:szCs w:val="28"/>
        </w:rPr>
      </w:pPr>
      <w:r>
        <w:rPr>
          <w:rFonts w:ascii="Times New Roman" w:hAnsi="Times New Roman" w:cs="Times New Roman"/>
          <w:sz w:val="28"/>
          <w:szCs w:val="28"/>
        </w:rPr>
        <w:t>НЕУХОЖЕННОЕ</w:t>
      </w:r>
    </w:p>
    <w:p w:rsidR="004D1D29" w:rsidRDefault="004D1D29">
      <w:pPr>
        <w:ind w:firstLine="0"/>
        <w:jc w:val="center"/>
        <w:rPr>
          <w:rFonts w:ascii="Times New Roman" w:hAnsi="Times New Roman" w:cs="Times New Roman"/>
          <w:sz w:val="28"/>
          <w:szCs w:val="28"/>
        </w:rPr>
      </w:pPr>
      <w:r>
        <w:rPr>
          <w:rFonts w:ascii="Times New Roman" w:hAnsi="Times New Roman" w:cs="Times New Roman"/>
          <w:sz w:val="28"/>
          <w:szCs w:val="28"/>
        </w:rPr>
        <w:t>МЕСТО ЗАХОРОНЕНИЯ</w:t>
      </w:r>
    </w:p>
    <w:p w:rsidR="004D1D29" w:rsidRDefault="004D1D29">
      <w:pPr>
        <w:rPr>
          <w:rFonts w:ascii="Times New Roman" w:hAnsi="Times New Roman" w:cs="Times New Roman"/>
          <w:sz w:val="28"/>
          <w:szCs w:val="28"/>
        </w:rPr>
      </w:pPr>
    </w:p>
    <w:p w:rsidR="004D1D29" w:rsidRDefault="004D1D29">
      <w:pPr>
        <w:ind w:firstLine="698"/>
        <w:jc w:val="center"/>
        <w:rPr>
          <w:rFonts w:ascii="Times New Roman" w:hAnsi="Times New Roman" w:cs="Times New Roman"/>
          <w:sz w:val="28"/>
          <w:szCs w:val="28"/>
        </w:rPr>
      </w:pPr>
      <w:r>
        <w:rPr>
          <w:rFonts w:ascii="Times New Roman" w:hAnsi="Times New Roman" w:cs="Times New Roman"/>
          <w:sz w:val="28"/>
          <w:szCs w:val="28"/>
        </w:rPr>
        <w:t>Регистрационный номер № _____ от _______ года</w:t>
      </w:r>
    </w:p>
    <w:p w:rsidR="004D1D29" w:rsidRDefault="004D1D29">
      <w:pPr>
        <w:rPr>
          <w:rFonts w:ascii="Times New Roman" w:hAnsi="Times New Roman" w:cs="Times New Roman"/>
          <w:sz w:val="28"/>
          <w:szCs w:val="28"/>
        </w:rPr>
      </w:pPr>
    </w:p>
    <w:tbl>
      <w:tblPr>
        <w:tblW w:w="9498" w:type="dxa"/>
        <w:tblInd w:w="108" w:type="dxa"/>
        <w:tblLayout w:type="fixed"/>
        <w:tblLook w:val="0000"/>
      </w:tblPr>
      <w:tblGrid>
        <w:gridCol w:w="4199"/>
        <w:gridCol w:w="1775"/>
        <w:gridCol w:w="1843"/>
        <w:gridCol w:w="1681"/>
      </w:tblGrid>
      <w:tr w:rsidR="004D1D29">
        <w:tc>
          <w:tcPr>
            <w:tcW w:w="4199"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rPr>
            </w:pPr>
            <w:r>
              <w:rPr>
                <w:rFonts w:ascii="Times New Roman" w:hAnsi="Times New Roman" w:cs="Times New Roman"/>
              </w:rPr>
              <w:t>Наименование кладбища</w:t>
            </w:r>
          </w:p>
        </w:tc>
        <w:tc>
          <w:tcPr>
            <w:tcW w:w="1775"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rPr>
            </w:pPr>
            <w:r>
              <w:rPr>
                <w:rFonts w:ascii="Times New Roman" w:hAnsi="Times New Roman" w:cs="Times New Roman"/>
              </w:rPr>
              <w:t>Секция</w:t>
            </w:r>
          </w:p>
        </w:tc>
        <w:tc>
          <w:tcPr>
            <w:tcW w:w="1843"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rPr>
            </w:pPr>
            <w:r>
              <w:rPr>
                <w:rFonts w:ascii="Times New Roman" w:hAnsi="Times New Roman" w:cs="Times New Roman"/>
              </w:rPr>
              <w:t>Ряд</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D29" w:rsidRDefault="004D1D29">
            <w:pPr>
              <w:pStyle w:val="af"/>
              <w:snapToGrid w:val="0"/>
              <w:jc w:val="center"/>
            </w:pPr>
            <w:r>
              <w:rPr>
                <w:rFonts w:ascii="Times New Roman" w:hAnsi="Times New Roman" w:cs="Times New Roman"/>
              </w:rPr>
              <w:t>Место</w:t>
            </w:r>
          </w:p>
        </w:tc>
      </w:tr>
      <w:tr w:rsidR="004D1D29">
        <w:tc>
          <w:tcPr>
            <w:tcW w:w="4199"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rPr>
                <w:rFonts w:ascii="Times New Roman" w:hAnsi="Times New Roman" w:cs="Times New Roman"/>
              </w:rPr>
            </w:pPr>
          </w:p>
        </w:tc>
        <w:tc>
          <w:tcPr>
            <w:tcW w:w="1775"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rPr>
                <w:rFonts w:ascii="Times New Roman" w:hAnsi="Times New Roman" w:cs="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D29" w:rsidRDefault="004D1D29">
            <w:pPr>
              <w:pStyle w:val="af"/>
              <w:snapToGrid w:val="0"/>
              <w:rPr>
                <w:rFonts w:ascii="Times New Roman" w:hAnsi="Times New Roman" w:cs="Times New Roman"/>
              </w:rPr>
            </w:pPr>
          </w:p>
        </w:tc>
      </w:tr>
      <w:tr w:rsidR="004D1D29">
        <w:tc>
          <w:tcPr>
            <w:tcW w:w="4199"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r>
              <w:rPr>
                <w:rFonts w:ascii="Times New Roman" w:hAnsi="Times New Roman" w:cs="Times New Roman"/>
              </w:rPr>
              <w:t>Могила №</w:t>
            </w:r>
          </w:p>
        </w:tc>
        <w:tc>
          <w:tcPr>
            <w:tcW w:w="1775"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rPr>
            </w:pPr>
            <w:r>
              <w:rPr>
                <w:rFonts w:ascii="Times New Roman" w:hAnsi="Times New Roman" w:cs="Times New Roman"/>
              </w:rPr>
              <w:t>Фамилия</w:t>
            </w:r>
          </w:p>
        </w:tc>
        <w:tc>
          <w:tcPr>
            <w:tcW w:w="1843" w:type="dxa"/>
            <w:tcBorders>
              <w:top w:val="single" w:sz="4" w:space="0" w:color="000000"/>
              <w:left w:val="single" w:sz="4" w:space="0" w:color="000000"/>
              <w:bottom w:val="single" w:sz="4" w:space="0" w:color="000000"/>
            </w:tcBorders>
            <w:shd w:val="clear" w:color="auto" w:fill="auto"/>
            <w:vAlign w:val="center"/>
          </w:tcPr>
          <w:p w:rsidR="004D1D29" w:rsidRDefault="004D1D29">
            <w:pPr>
              <w:pStyle w:val="af"/>
              <w:snapToGrid w:val="0"/>
              <w:jc w:val="center"/>
              <w:rPr>
                <w:rFonts w:ascii="Times New Roman" w:hAnsi="Times New Roman" w:cs="Times New Roman"/>
              </w:rPr>
            </w:pPr>
            <w:r>
              <w:rPr>
                <w:rFonts w:ascii="Times New Roman" w:hAnsi="Times New Roman" w:cs="Times New Roman"/>
              </w:rPr>
              <w:t>Имя</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D29" w:rsidRDefault="004D1D29">
            <w:pPr>
              <w:pStyle w:val="af"/>
              <w:snapToGrid w:val="0"/>
              <w:jc w:val="center"/>
            </w:pPr>
            <w:r>
              <w:rPr>
                <w:rFonts w:ascii="Times New Roman" w:hAnsi="Times New Roman" w:cs="Times New Roman"/>
              </w:rPr>
              <w:t>Отчество</w:t>
            </w:r>
          </w:p>
        </w:tc>
      </w:tr>
    </w:tbl>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r>
        <w:rPr>
          <w:rFonts w:ascii="Times New Roman" w:hAnsi="Times New Roman" w:cs="Times New Roman"/>
          <w:sz w:val="28"/>
          <w:szCs w:val="28"/>
        </w:rPr>
        <w:t>Данная могила и (или) надмогильное сооружение (надгробие) должна (о) быть приведена (о) в надлежащее состояние в установленный срок - до "____" __________ ______ года.</w:t>
      </w: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rPr>
          <w:rFonts w:ascii="Times New Roman" w:hAnsi="Times New Roman" w:cs="Times New Roman"/>
          <w:sz w:val="28"/>
          <w:szCs w:val="28"/>
        </w:rPr>
      </w:pPr>
    </w:p>
    <w:p w:rsidR="004D1D29" w:rsidRDefault="004D1D29">
      <w:pPr>
        <w:sectPr w:rsidR="004D1D29">
          <w:footerReference w:type="default" r:id="rId9"/>
          <w:pgSz w:w="11906" w:h="16800"/>
          <w:pgMar w:top="1134" w:right="830" w:bottom="1134" w:left="1701" w:header="720" w:footer="720" w:gutter="0"/>
          <w:cols w:space="720"/>
          <w:docGrid w:linePitch="600" w:charSpace="32768"/>
        </w:sectPr>
      </w:pPr>
    </w:p>
    <w:p w:rsidR="004D1D29" w:rsidRPr="00D31392" w:rsidRDefault="004D1D29">
      <w:pPr>
        <w:pStyle w:val="af"/>
        <w:ind w:left="9360"/>
        <w:jc w:val="right"/>
        <w:rPr>
          <w:rFonts w:ascii="Times New Roman" w:hAnsi="Times New Roman" w:cs="Times New Roman"/>
          <w:sz w:val="28"/>
          <w:szCs w:val="28"/>
        </w:rPr>
      </w:pPr>
      <w:r w:rsidRPr="00D31392">
        <w:rPr>
          <w:rFonts w:ascii="Times New Roman" w:hAnsi="Times New Roman" w:cs="Times New Roman"/>
          <w:sz w:val="28"/>
          <w:szCs w:val="28"/>
        </w:rPr>
        <w:lastRenderedPageBreak/>
        <w:t>ПРИЛОЖЕНИЕ № 6</w:t>
      </w:r>
    </w:p>
    <w:p w:rsidR="004D1D29" w:rsidRPr="00D31392" w:rsidRDefault="004D1D29">
      <w:pPr>
        <w:pStyle w:val="1"/>
        <w:spacing w:before="0" w:after="0"/>
        <w:ind w:left="9639"/>
        <w:jc w:val="right"/>
        <w:rPr>
          <w:rFonts w:ascii="Times New Roman" w:hAnsi="Times New Roman" w:cs="Times New Roman"/>
          <w:sz w:val="28"/>
          <w:szCs w:val="28"/>
        </w:rPr>
      </w:pPr>
      <w:r w:rsidRPr="00D31392">
        <w:rPr>
          <w:rFonts w:ascii="Times New Roman" w:hAnsi="Times New Roman" w:cs="Times New Roman"/>
          <w:b w:val="0"/>
          <w:bCs w:val="0"/>
          <w:color w:val="auto"/>
          <w:sz w:val="28"/>
          <w:szCs w:val="28"/>
        </w:rPr>
        <w:t>к Порядку проведения инвентаризации мест захоронений на кладбищах (действующих, закрытых для свободных захоронений и закрытых) на территории городского округа город Бор Нижегородской области</w:t>
      </w:r>
    </w:p>
    <w:p w:rsidR="004D1D29" w:rsidRPr="00D31392" w:rsidRDefault="004D1D29">
      <w:pPr>
        <w:pStyle w:val="1"/>
        <w:spacing w:before="0" w:after="0"/>
        <w:jc w:val="right"/>
        <w:rPr>
          <w:rFonts w:ascii="Times New Roman" w:hAnsi="Times New Roman" w:cs="Times New Roman"/>
          <w:sz w:val="28"/>
          <w:szCs w:val="28"/>
        </w:rPr>
      </w:pPr>
    </w:p>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КНИГА</w:t>
      </w:r>
    </w:p>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УЧЕТА МОГИЛ И (ИЛИ) НАДМОГИЛЬНЫХ СООРУЖЕНИЙ</w:t>
      </w:r>
    </w:p>
    <w:p w:rsidR="004D1D29" w:rsidRDefault="004D1D29">
      <w:pPr>
        <w:pStyle w:val="1"/>
        <w:spacing w:before="0" w:after="0"/>
        <w:rPr>
          <w:rFonts w:ascii="Times New Roman" w:hAnsi="Times New Roman" w:cs="Times New Roman"/>
          <w:sz w:val="28"/>
          <w:szCs w:val="28"/>
        </w:rPr>
      </w:pPr>
      <w:r>
        <w:rPr>
          <w:rFonts w:ascii="Times New Roman" w:hAnsi="Times New Roman" w:cs="Times New Roman"/>
          <w:sz w:val="28"/>
          <w:szCs w:val="28"/>
        </w:rPr>
        <w:t>(НАДГРОБИЙ), СОДЕРЖАНИЕ КОТОРЫХ НЕ ОСУЩЕСТВЛЯЕТСЯ</w:t>
      </w:r>
    </w:p>
    <w:p w:rsidR="004D1D29" w:rsidRDefault="004D1D29">
      <w:pPr>
        <w:ind w:firstLine="698"/>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p w:rsidR="004D1D29" w:rsidRDefault="004D1D29">
      <w:pPr>
        <w:ind w:firstLine="698"/>
        <w:jc w:val="center"/>
        <w:rPr>
          <w:rFonts w:ascii="Times New Roman" w:hAnsi="Times New Roman" w:cs="Times New Roman"/>
          <w:sz w:val="28"/>
          <w:szCs w:val="28"/>
        </w:rPr>
      </w:pPr>
      <w:r>
        <w:rPr>
          <w:rFonts w:ascii="Times New Roman" w:hAnsi="Times New Roman" w:cs="Times New Roman"/>
          <w:sz w:val="28"/>
          <w:szCs w:val="28"/>
        </w:rPr>
        <w:t>(наименование кладбища)</w:t>
      </w:r>
    </w:p>
    <w:tbl>
      <w:tblPr>
        <w:tblW w:w="15345" w:type="dxa"/>
        <w:tblLayout w:type="fixed"/>
        <w:tblCellMar>
          <w:left w:w="0" w:type="dxa"/>
          <w:right w:w="0" w:type="dxa"/>
        </w:tblCellMar>
        <w:tblLook w:val="0000"/>
      </w:tblPr>
      <w:tblGrid>
        <w:gridCol w:w="519"/>
        <w:gridCol w:w="1416"/>
        <w:gridCol w:w="1590"/>
        <w:gridCol w:w="1593"/>
        <w:gridCol w:w="1134"/>
        <w:gridCol w:w="1560"/>
        <w:gridCol w:w="1842"/>
        <w:gridCol w:w="1403"/>
        <w:gridCol w:w="1559"/>
        <w:gridCol w:w="1139"/>
        <w:gridCol w:w="1413"/>
        <w:gridCol w:w="97"/>
        <w:gridCol w:w="40"/>
        <w:gridCol w:w="40"/>
      </w:tblGrid>
      <w:tr w:rsidR="004D1D29">
        <w:tc>
          <w:tcPr>
            <w:tcW w:w="519" w:type="dxa"/>
            <w:shd w:val="clear" w:color="auto" w:fill="auto"/>
            <w:vAlign w:val="center"/>
          </w:tcPr>
          <w:p w:rsidR="004D1D29" w:rsidRDefault="004D1D29">
            <w:pPr>
              <w:pStyle w:val="af"/>
              <w:snapToGrid w:val="0"/>
              <w:rPr>
                <w:rFonts w:ascii="Times New Roman" w:hAnsi="Times New Roman" w:cs="Times New Roman"/>
                <w:sz w:val="28"/>
                <w:szCs w:val="28"/>
              </w:rPr>
            </w:pPr>
            <w:r>
              <w:rPr>
                <w:rFonts w:ascii="Times New Roman" w:hAnsi="Times New Roman" w:cs="Times New Roman"/>
                <w:sz w:val="28"/>
                <w:szCs w:val="28"/>
              </w:rPr>
              <w:t> </w:t>
            </w:r>
          </w:p>
        </w:tc>
        <w:tc>
          <w:tcPr>
            <w:tcW w:w="1416"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590"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593"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134"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560"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842"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403"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559"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139" w:type="dxa"/>
            <w:shd w:val="clear" w:color="auto" w:fill="auto"/>
            <w:vAlign w:val="center"/>
          </w:tcPr>
          <w:p w:rsidR="004D1D29" w:rsidRDefault="004D1D29">
            <w:pPr>
              <w:pStyle w:val="af"/>
              <w:snapToGrid w:val="0"/>
              <w:rPr>
                <w:rFonts w:ascii="Times New Roman" w:hAnsi="Times New Roman" w:cs="Times New Roman"/>
                <w:sz w:val="28"/>
                <w:szCs w:val="28"/>
              </w:rPr>
            </w:pPr>
          </w:p>
        </w:tc>
        <w:tc>
          <w:tcPr>
            <w:tcW w:w="1510" w:type="dxa"/>
            <w:gridSpan w:val="2"/>
            <w:shd w:val="clear" w:color="auto" w:fill="auto"/>
            <w:vAlign w:val="center"/>
          </w:tcPr>
          <w:p w:rsidR="004D1D29" w:rsidRDefault="004D1D29">
            <w:pPr>
              <w:pStyle w:val="af"/>
              <w:snapToGrid w:val="0"/>
              <w:rPr>
                <w:rFonts w:ascii="Times New Roman" w:hAnsi="Times New Roman" w:cs="Times New Roman"/>
                <w:sz w:val="28"/>
                <w:szCs w:val="28"/>
              </w:rPr>
            </w:pPr>
          </w:p>
        </w:tc>
        <w:tc>
          <w:tcPr>
            <w:tcW w:w="40" w:type="dxa"/>
            <w:shd w:val="clear" w:color="auto" w:fill="auto"/>
          </w:tcPr>
          <w:p w:rsidR="004D1D29" w:rsidRDefault="004D1D29">
            <w:pPr>
              <w:snapToGrid w:val="0"/>
              <w:rPr>
                <w:rFonts w:ascii="Times New Roman" w:hAnsi="Times New Roman" w:cs="Times New Roman"/>
              </w:rPr>
            </w:pPr>
          </w:p>
        </w:tc>
        <w:tc>
          <w:tcPr>
            <w:tcW w:w="40" w:type="dxa"/>
            <w:shd w:val="clear" w:color="auto" w:fill="auto"/>
          </w:tcPr>
          <w:p w:rsidR="004D1D29" w:rsidRDefault="004D1D29">
            <w:pPr>
              <w:snapToGrid w:val="0"/>
            </w:pPr>
          </w:p>
        </w:tc>
      </w:tr>
      <w:tr w:rsidR="004D1D29">
        <w:tblPrEx>
          <w:tblCellMar>
            <w:left w:w="108" w:type="dxa"/>
            <w:right w:w="108" w:type="dxa"/>
          </w:tblCellMar>
        </w:tblPrEx>
        <w:trPr>
          <w:gridAfter w:val="3"/>
          <w:wAfter w:w="177" w:type="dxa"/>
        </w:trPr>
        <w:tc>
          <w:tcPr>
            <w:tcW w:w="519"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N </w:t>
            </w:r>
          </w:p>
          <w:p w:rsidR="004D1D29" w:rsidRDefault="004D1D29">
            <w:pPr>
              <w:pStyle w:val="af"/>
              <w:jc w:val="center"/>
              <w:rPr>
                <w:rFonts w:ascii="Times New Roman" w:hAnsi="Times New Roman" w:cs="Times New Roman"/>
                <w:sz w:val="20"/>
                <w:szCs w:val="20"/>
              </w:rPr>
            </w:pPr>
            <w:r>
              <w:rPr>
                <w:rFonts w:ascii="Times New Roman" w:hAnsi="Times New Roman" w:cs="Times New Roman"/>
                <w:sz w:val="20"/>
                <w:szCs w:val="20"/>
              </w:rPr>
              <w:t>п/п</w:t>
            </w:r>
          </w:p>
        </w:tc>
        <w:tc>
          <w:tcPr>
            <w:tcW w:w="1416"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Инвентарный номер места</w:t>
            </w:r>
          </w:p>
          <w:p w:rsidR="004D1D29" w:rsidRDefault="004D1D29">
            <w:pPr>
              <w:pStyle w:val="af"/>
              <w:jc w:val="center"/>
              <w:rPr>
                <w:rFonts w:ascii="Times New Roman" w:hAnsi="Times New Roman" w:cs="Times New Roman"/>
                <w:sz w:val="20"/>
                <w:szCs w:val="20"/>
              </w:rPr>
            </w:pPr>
            <w:r>
              <w:rPr>
                <w:rFonts w:ascii="Times New Roman" w:hAnsi="Times New Roman" w:cs="Times New Roman"/>
                <w:sz w:val="20"/>
                <w:szCs w:val="20"/>
              </w:rPr>
              <w:t>захоронения</w:t>
            </w:r>
          </w:p>
        </w:tc>
        <w:tc>
          <w:tcPr>
            <w:tcW w:w="1590"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Инвентарный номер могилы</w:t>
            </w:r>
          </w:p>
        </w:tc>
        <w:tc>
          <w:tcPr>
            <w:tcW w:w="1593"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Данные захороненного:</w:t>
            </w:r>
            <w:r>
              <w:rPr>
                <w:rFonts w:ascii="Times New Roman" w:hAnsi="Times New Roman" w:cs="Times New Roman"/>
                <w:sz w:val="20"/>
                <w:szCs w:val="20"/>
              </w:rPr>
              <w:br/>
              <w:t>Ф.И.О., дата рождения, смерти (если имеются)</w:t>
            </w:r>
          </w:p>
        </w:tc>
        <w:tc>
          <w:tcPr>
            <w:tcW w:w="1134"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N сектора, ряда</w:t>
            </w:r>
          </w:p>
        </w:tc>
        <w:tc>
          <w:tcPr>
            <w:tcW w:w="1560"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Регистрацион-</w:t>
            </w:r>
          </w:p>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ный номер захоронения (если имеются сведения)</w:t>
            </w:r>
          </w:p>
        </w:tc>
        <w:tc>
          <w:tcPr>
            <w:tcW w:w="1842"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Вид захоронения (одиночное, родственное, семейное, почетное,</w:t>
            </w:r>
          </w:p>
          <w:p w:rsidR="004D1D29" w:rsidRDefault="004D1D29">
            <w:pPr>
              <w:pStyle w:val="af"/>
              <w:jc w:val="center"/>
              <w:rPr>
                <w:rFonts w:ascii="Times New Roman" w:hAnsi="Times New Roman" w:cs="Times New Roman"/>
                <w:sz w:val="20"/>
                <w:szCs w:val="20"/>
              </w:rPr>
            </w:pPr>
            <w:r>
              <w:rPr>
                <w:rFonts w:ascii="Times New Roman" w:hAnsi="Times New Roman" w:cs="Times New Roman"/>
                <w:sz w:val="20"/>
                <w:szCs w:val="20"/>
              </w:rPr>
              <w:t>воинское, братское (общее)</w:t>
            </w:r>
          </w:p>
        </w:tc>
        <w:tc>
          <w:tcPr>
            <w:tcW w:w="1403"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 xml:space="preserve">Размер места захоронения, </w:t>
            </w:r>
          </w:p>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м x м</w:t>
            </w:r>
          </w:p>
        </w:tc>
        <w:tc>
          <w:tcPr>
            <w:tcW w:w="1559"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Наличие и состояние надмогильных сооружений (памятники, цоколи, ограды, трафареты, кресты и т.п.)</w:t>
            </w:r>
          </w:p>
        </w:tc>
        <w:tc>
          <w:tcPr>
            <w:tcW w:w="1139"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Дата установки трафарета</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4D1D29" w:rsidRDefault="004D1D29">
            <w:pPr>
              <w:pStyle w:val="af"/>
              <w:snapToGrid w:val="0"/>
              <w:jc w:val="center"/>
            </w:pPr>
            <w:r>
              <w:rPr>
                <w:rFonts w:ascii="Times New Roman" w:hAnsi="Times New Roman" w:cs="Times New Roman"/>
                <w:sz w:val="20"/>
                <w:szCs w:val="20"/>
              </w:rPr>
              <w:t>Сведения о лице, ответственном за захоронение, либо ином лице, ухаживающем за захоронением</w:t>
            </w:r>
          </w:p>
        </w:tc>
      </w:tr>
      <w:tr w:rsidR="004D1D29">
        <w:tblPrEx>
          <w:tblCellMar>
            <w:left w:w="108" w:type="dxa"/>
            <w:right w:w="108" w:type="dxa"/>
          </w:tblCellMar>
        </w:tblPrEx>
        <w:trPr>
          <w:gridAfter w:val="3"/>
          <w:wAfter w:w="177" w:type="dxa"/>
        </w:trPr>
        <w:tc>
          <w:tcPr>
            <w:tcW w:w="519"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1416"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1590"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1593"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1842"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1403"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1559"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9</w:t>
            </w:r>
          </w:p>
        </w:tc>
        <w:tc>
          <w:tcPr>
            <w:tcW w:w="1139" w:type="dxa"/>
            <w:tcBorders>
              <w:top w:val="single" w:sz="4" w:space="0" w:color="000000"/>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sz w:val="20"/>
                <w:szCs w:val="20"/>
              </w:rPr>
            </w:pPr>
            <w:r>
              <w:rPr>
                <w:rFonts w:ascii="Times New Roman" w:hAnsi="Times New Roman" w:cs="Times New Roman"/>
                <w:sz w:val="20"/>
                <w:szCs w:val="20"/>
              </w:rPr>
              <w:t>10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4D1D29" w:rsidRDefault="004D1D29">
            <w:pPr>
              <w:pStyle w:val="af"/>
              <w:snapToGrid w:val="0"/>
              <w:jc w:val="center"/>
            </w:pPr>
            <w:r>
              <w:rPr>
                <w:rFonts w:ascii="Times New Roman" w:hAnsi="Times New Roman" w:cs="Times New Roman"/>
                <w:sz w:val="20"/>
                <w:szCs w:val="20"/>
              </w:rPr>
              <w:t>11</w:t>
            </w:r>
          </w:p>
        </w:tc>
      </w:tr>
      <w:tr w:rsidR="004D1D29">
        <w:tblPrEx>
          <w:tblCellMar>
            <w:left w:w="108" w:type="dxa"/>
            <w:right w:w="108" w:type="dxa"/>
          </w:tblCellMar>
        </w:tblPrEx>
        <w:trPr>
          <w:gridAfter w:val="3"/>
          <w:wAfter w:w="177" w:type="dxa"/>
        </w:trPr>
        <w:tc>
          <w:tcPr>
            <w:tcW w:w="519"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590"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593"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560"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842"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403"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559"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139"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413" w:type="dxa"/>
            <w:tcBorders>
              <w:left w:val="single" w:sz="4" w:space="0" w:color="000000"/>
              <w:bottom w:val="single" w:sz="4" w:space="0" w:color="000000"/>
              <w:right w:val="single" w:sz="4" w:space="0" w:color="000000"/>
            </w:tcBorders>
            <w:shd w:val="clear" w:color="auto" w:fill="auto"/>
          </w:tcPr>
          <w:p w:rsidR="004D1D29" w:rsidRDefault="004D1D29">
            <w:pPr>
              <w:pStyle w:val="af"/>
              <w:snapToGrid w:val="0"/>
              <w:jc w:val="center"/>
              <w:rPr>
                <w:rFonts w:ascii="Times New Roman" w:hAnsi="Times New Roman" w:cs="Times New Roman"/>
              </w:rPr>
            </w:pPr>
          </w:p>
        </w:tc>
      </w:tr>
      <w:tr w:rsidR="004D1D29">
        <w:tblPrEx>
          <w:tblCellMar>
            <w:left w:w="108" w:type="dxa"/>
            <w:right w:w="108" w:type="dxa"/>
          </w:tblCellMar>
        </w:tblPrEx>
        <w:trPr>
          <w:gridAfter w:val="3"/>
          <w:wAfter w:w="177" w:type="dxa"/>
        </w:trPr>
        <w:tc>
          <w:tcPr>
            <w:tcW w:w="519"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590"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593"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560"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842"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403"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559"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139" w:type="dxa"/>
            <w:tcBorders>
              <w:left w:val="single" w:sz="4" w:space="0" w:color="000000"/>
              <w:bottom w:val="single" w:sz="4" w:space="0" w:color="000000"/>
            </w:tcBorders>
            <w:shd w:val="clear" w:color="auto" w:fill="auto"/>
          </w:tcPr>
          <w:p w:rsidR="004D1D29" w:rsidRDefault="004D1D29">
            <w:pPr>
              <w:pStyle w:val="af"/>
              <w:snapToGrid w:val="0"/>
              <w:jc w:val="center"/>
              <w:rPr>
                <w:rFonts w:ascii="Times New Roman" w:hAnsi="Times New Roman" w:cs="Times New Roman"/>
              </w:rPr>
            </w:pPr>
          </w:p>
        </w:tc>
        <w:tc>
          <w:tcPr>
            <w:tcW w:w="1413" w:type="dxa"/>
            <w:tcBorders>
              <w:left w:val="single" w:sz="4" w:space="0" w:color="000000"/>
              <w:bottom w:val="single" w:sz="4" w:space="0" w:color="000000"/>
              <w:right w:val="single" w:sz="4" w:space="0" w:color="000000"/>
            </w:tcBorders>
            <w:shd w:val="clear" w:color="auto" w:fill="auto"/>
          </w:tcPr>
          <w:p w:rsidR="004D1D29" w:rsidRDefault="004D1D29">
            <w:pPr>
              <w:pStyle w:val="af"/>
              <w:snapToGrid w:val="0"/>
              <w:jc w:val="center"/>
              <w:rPr>
                <w:rFonts w:ascii="Times New Roman" w:hAnsi="Times New Roman" w:cs="Times New Roman"/>
              </w:rPr>
            </w:pPr>
          </w:p>
        </w:tc>
      </w:tr>
    </w:tbl>
    <w:p w:rsidR="004D1D29" w:rsidRDefault="004D1D29">
      <w:pPr>
        <w:ind w:firstLine="0"/>
      </w:pPr>
    </w:p>
    <w:sectPr w:rsidR="004D1D29">
      <w:footerReference w:type="default" r:id="rId10"/>
      <w:pgSz w:w="16800" w:h="11906" w:orient="landscape"/>
      <w:pgMar w:top="735" w:right="1134" w:bottom="787" w:left="1134" w:header="720" w:footer="731"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A0B" w:rsidRDefault="00637A0B">
      <w:r>
        <w:separator/>
      </w:r>
    </w:p>
  </w:endnote>
  <w:endnote w:type="continuationSeparator" w:id="1">
    <w:p w:rsidR="00637A0B" w:rsidRDefault="00637A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MS Mincho"/>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327">
    <w:altName w:val="MS Mincho"/>
    <w:charset w:val="8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29" w:rsidRDefault="004D1D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29" w:rsidRDefault="004D1D2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29" w:rsidRDefault="004D1D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A0B" w:rsidRDefault="00637A0B">
      <w:r>
        <w:separator/>
      </w:r>
    </w:p>
  </w:footnote>
  <w:footnote w:type="continuationSeparator" w:id="1">
    <w:p w:rsidR="00637A0B" w:rsidRDefault="00637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2FD0"/>
    <w:rsid w:val="001F140B"/>
    <w:rsid w:val="002A4560"/>
    <w:rsid w:val="003369AE"/>
    <w:rsid w:val="004D1D29"/>
    <w:rsid w:val="00637A0B"/>
    <w:rsid w:val="00947026"/>
    <w:rsid w:val="00AA750C"/>
    <w:rsid w:val="00D31392"/>
    <w:rsid w:val="00DE2FD0"/>
    <w:rsid w:val="00F440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ind w:firstLine="720"/>
      <w:jc w:val="both"/>
    </w:pPr>
    <w:rPr>
      <w:rFonts w:ascii="Times New Roman CYR" w:hAnsi="Times New Roman CYR" w:cs="Times New Roman CYR"/>
      <w:sz w:val="24"/>
      <w:szCs w:val="24"/>
      <w:lang w:eastAsia="ar-SA"/>
    </w:rPr>
  </w:style>
  <w:style w:type="paragraph" w:styleId="1">
    <w:name w:val="heading 1"/>
    <w:basedOn w:val="a"/>
    <w:next w:val="a"/>
    <w:qFormat/>
    <w:pPr>
      <w:numPr>
        <w:numId w:val="1"/>
      </w:numPr>
      <w:spacing w:before="108" w:after="108"/>
      <w:ind w:left="0" w:firstLine="0"/>
      <w:jc w:val="center"/>
      <w:outlineLvl w:val="0"/>
    </w:pPr>
    <w:rPr>
      <w:b/>
      <w:bCs/>
      <w:color w:val="26282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customStyle="1" w:styleId="a3">
    <w:name w:val="Цветовое выделение"/>
    <w:rPr>
      <w:b/>
      <w:color w:val="26282F"/>
    </w:rPr>
  </w:style>
  <w:style w:type="character" w:customStyle="1" w:styleId="11">
    <w:name w:val="Заголовок 1 Знак"/>
    <w:rPr>
      <w:rFonts w:ascii="Calibri Light" w:eastAsia="Times New Roman" w:hAnsi="Calibri Light" w:cs="Times New Roman"/>
      <w:b/>
      <w:bCs/>
      <w:kern w:val="1"/>
      <w:sz w:val="32"/>
      <w:szCs w:val="32"/>
    </w:rPr>
  </w:style>
  <w:style w:type="character" w:customStyle="1" w:styleId="a4">
    <w:name w:val="Нижний колонтитул Знак"/>
    <w:rPr>
      <w:rFonts w:ascii="Times New Roman CYR" w:hAnsi="Times New Roman CYR" w:cs="Times New Roman CYR"/>
      <w:sz w:val="24"/>
      <w:szCs w:val="24"/>
    </w:rPr>
  </w:style>
  <w:style w:type="character" w:customStyle="1" w:styleId="a5">
    <w:name w:val="Верхний колонтитул Знак"/>
    <w:rPr>
      <w:rFonts w:ascii="Times New Roman CYR" w:hAnsi="Times New Roman CYR" w:cs="Times New Roman CYR"/>
      <w:sz w:val="24"/>
      <w:szCs w:val="24"/>
    </w:rPr>
  </w:style>
  <w:style w:type="character" w:customStyle="1" w:styleId="a6">
    <w:name w:val="Гипертекстовая ссылка"/>
    <w:rPr>
      <w:rFonts w:cs="Times New Roman"/>
      <w:b/>
      <w:color w:val="106BBE"/>
    </w:rPr>
  </w:style>
  <w:style w:type="character" w:customStyle="1" w:styleId="a7">
    <w:name w:val="Цветовое выделение для Текст"/>
    <w:rPr>
      <w:rFonts w:ascii="Times New Roman CYR" w:hAnsi="Times New Roman CYR" w:cs="Times New Roman CYR"/>
    </w:rPr>
  </w:style>
  <w:style w:type="character" w:customStyle="1" w:styleId="a8">
    <w:name w:val="Текст выноски Знак"/>
    <w:rPr>
      <w:rFonts w:ascii="Tahoma" w:hAnsi="Tahoma" w:cs="Tahoma"/>
      <w:sz w:val="16"/>
      <w:szCs w:val="16"/>
    </w:rPr>
  </w:style>
  <w:style w:type="character" w:styleId="a9">
    <w:name w:val="Hyperlink"/>
    <w:rPr>
      <w:color w:val="000080"/>
      <w:u w:val="single"/>
      <w:lang/>
    </w:rPr>
  </w:style>
  <w:style w:type="character" w:customStyle="1" w:styleId="aa">
    <w:name w:val="Маркеры списка"/>
    <w:rPr>
      <w:rFonts w:ascii="OpenSymbol" w:eastAsia="OpenSymbol" w:hAnsi="OpenSymbol" w:cs="OpenSymbol"/>
    </w:rPr>
  </w:style>
  <w:style w:type="character" w:customStyle="1" w:styleId="ab">
    <w:name w:val="Символ нумерации"/>
  </w:style>
  <w:style w:type="paragraph" w:customStyle="1" w:styleId="ac">
    <w:name w:val="Заголовок"/>
    <w:basedOn w:val="a"/>
    <w:next w:val="ad"/>
    <w:pPr>
      <w:keepNext/>
      <w:spacing w:before="240" w:after="120"/>
    </w:pPr>
    <w:rPr>
      <w:rFonts w:ascii="Arial" w:eastAsia="Microsoft YaHei" w:hAnsi="Arial" w:cs="Mangal"/>
      <w:sz w:val="28"/>
      <w:szCs w:val="28"/>
    </w:rPr>
  </w:style>
  <w:style w:type="paragraph" w:styleId="ad">
    <w:name w:val="Body Text"/>
    <w:basedOn w:val="a"/>
    <w:pPr>
      <w:spacing w:after="120"/>
    </w:pPr>
  </w:style>
  <w:style w:type="paragraph" w:styleId="ae">
    <w:name w:val="List"/>
    <w:basedOn w:val="ad"/>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f">
    <w:name w:val="Нормальный (таблица)"/>
    <w:basedOn w:val="a"/>
    <w:next w:val="a"/>
    <w:pPr>
      <w:ind w:firstLine="0"/>
    </w:pPr>
  </w:style>
  <w:style w:type="paragraph" w:customStyle="1" w:styleId="NoSpacing">
    <w:name w:val="No Spacing"/>
    <w:pPr>
      <w:widowControl w:val="0"/>
      <w:suppressAutoHyphens/>
      <w:autoSpaceDE w:val="0"/>
      <w:ind w:firstLine="720"/>
      <w:jc w:val="both"/>
    </w:pPr>
    <w:rPr>
      <w:rFonts w:ascii="Times New Roman CYR" w:eastAsia="Arial" w:hAnsi="Times New Roman CYR" w:cs="Times New Roman CYR"/>
      <w:sz w:val="24"/>
      <w:szCs w:val="24"/>
      <w:lang w:eastAsia="ar-SA"/>
    </w:rPr>
  </w:style>
  <w:style w:type="paragraph" w:styleId="af0">
    <w:name w:val="header"/>
    <w:basedOn w:val="a"/>
    <w:pPr>
      <w:tabs>
        <w:tab w:val="center" w:pos="4677"/>
        <w:tab w:val="right" w:pos="9355"/>
      </w:tabs>
    </w:pPr>
  </w:style>
  <w:style w:type="paragraph" w:customStyle="1" w:styleId="af1">
    <w:name w:val="Прижатый влево"/>
    <w:basedOn w:val="a"/>
    <w:next w:val="a"/>
    <w:pPr>
      <w:ind w:firstLine="0"/>
      <w:jc w:val="left"/>
    </w:pPr>
  </w:style>
  <w:style w:type="paragraph" w:styleId="af2">
    <w:name w:val="footer"/>
    <w:basedOn w:val="a"/>
    <w:pPr>
      <w:tabs>
        <w:tab w:val="center" w:pos="4677"/>
        <w:tab w:val="right" w:pos="9355"/>
      </w:tabs>
    </w:pPr>
  </w:style>
  <w:style w:type="paragraph" w:styleId="af3">
    <w:name w:val="Balloon Text"/>
    <w:basedOn w:val="a"/>
    <w:rPr>
      <w:rFonts w:ascii="Tahoma" w:hAnsi="Tahoma" w:cs="Tahoma"/>
      <w:sz w:val="16"/>
      <w:szCs w:val="16"/>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22">
    <w:name w:val="Основной текст 22"/>
    <w:basedOn w:val="a"/>
    <w:rPr>
      <w:sz w:val="32"/>
    </w:rPr>
  </w:style>
  <w:style w:type="paragraph" w:customStyle="1" w:styleId="21">
    <w:name w:val="Основной текст 21"/>
    <w:basedOn w:val="a"/>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5304</Words>
  <Characters>30236</Characters>
  <Application>Microsoft Office Word</Application>
  <DocSecurity>0</DocSecurity>
  <Lines>251</Lines>
  <Paragraphs>70</Paragraphs>
  <ScaleCrop>false</ScaleCrop>
  <Company/>
  <LinksUpToDate>false</LinksUpToDate>
  <CharactersWithSpaces>35470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проведения инвентаризации</dc:title>
  <dc:creator>НПП "Гарант-Сервис"</dc:creator>
  <dc:description>Документ экспортирован из системы ГАРАНТ</dc:description>
  <cp:lastModifiedBy>Пользователь Windows</cp:lastModifiedBy>
  <cp:revision>2</cp:revision>
  <cp:lastPrinted>2021-03-30T12:15:00Z</cp:lastPrinted>
  <dcterms:created xsi:type="dcterms:W3CDTF">2021-10-19T07:25:00Z</dcterms:created>
  <dcterms:modified xsi:type="dcterms:W3CDTF">2021-10-19T07:25:00Z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