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F" w:rsidRPr="00333DCA" w:rsidRDefault="00F459BF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33DC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459BF" w:rsidRPr="00333DCA" w:rsidRDefault="00F459BF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33DC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459BF" w:rsidRPr="00333DCA" w:rsidRDefault="00F459BF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F459BF" w:rsidRPr="00333DCA" w:rsidRDefault="00F459BF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33DC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459BF" w:rsidRDefault="00F459B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459BF" w:rsidRDefault="00F459BF" w:rsidP="00333D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02.02.2021                                                                                                    № 484</w:t>
      </w:r>
    </w:p>
    <w:p w:rsidR="00F459BF" w:rsidRDefault="00F459BF" w:rsidP="00333D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459BF" w:rsidRPr="00726CDA" w:rsidRDefault="00F459BF" w:rsidP="00333D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6CDA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безаварийного пропуска весеннего половодья </w:t>
      </w:r>
    </w:p>
    <w:p w:rsidR="00F459BF" w:rsidRPr="00726CDA" w:rsidRDefault="00F459BF" w:rsidP="00333DC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6CDA">
        <w:rPr>
          <w:rFonts w:ascii="Times New Roman" w:hAnsi="Times New Roman" w:cs="Times New Roman"/>
          <w:color w:val="auto"/>
          <w:sz w:val="28"/>
          <w:szCs w:val="28"/>
        </w:rPr>
        <w:t>на территории городского округа 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CDA">
        <w:rPr>
          <w:rFonts w:ascii="Times New Roman" w:hAnsi="Times New Roman" w:cs="Times New Roman"/>
          <w:color w:val="auto"/>
          <w:sz w:val="28"/>
          <w:szCs w:val="28"/>
        </w:rPr>
        <w:t>Бор в 2021 году</w:t>
      </w:r>
    </w:p>
    <w:p w:rsidR="00F459BF" w:rsidRDefault="00F459B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459BF" w:rsidRDefault="00F459BF" w:rsidP="00781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9BF" w:rsidRPr="00333DCA" w:rsidRDefault="00F459BF" w:rsidP="00333DCA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 w:rsidRPr="00333DCA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Нижегородской области от 04.01.1996 № 17-З «О защите населения и территорий Нижегородской области от чрезвычайных ситуаций природного и техногенного характера», в целях организации безаварийного пропуска весеннего половодья и своевременного проведения противопаводковых мероприятий по защите населения, жилых, хозяйственных и промышленных объектов от воздействия паводковых вод и сохранения нормальной экологической обстановки на территории округа администрация городского округа г. Бор </w:t>
      </w:r>
      <w:r w:rsidRPr="00333DCA">
        <w:rPr>
          <w:rFonts w:ascii="Times New Roman" w:hAnsi="Times New Roman" w:cs="Times New Roman"/>
          <w:color w:val="auto"/>
          <w:spacing w:val="26"/>
          <w:kern w:val="2"/>
          <w:sz w:val="28"/>
          <w:szCs w:val="28"/>
        </w:rPr>
        <w:t>постановляет</w:t>
      </w:r>
      <w:r w:rsidRPr="00333DCA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F459BF" w:rsidRPr="00333DCA" w:rsidRDefault="00F459BF" w:rsidP="00333DCA">
      <w:pPr>
        <w:pStyle w:val="Iauiue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1. Утвердить прилагаемый план организационных мероприятий по снижению возможного ущерба в период паводка (половодья) 2021 года.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2. Начальникам территориальных отделов администрации городского округа г. Бор совместно с подведомственными бюджетными учреждениями по обеспечению и содержанию территорий: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  проверить готовность мотопомп к работе по откачке воды, создать запас горюче-смазочных материалов, обучить персонал работе с мотопомпами;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 определить порядок и место сбора при эвакуации населения из зон возможного затопления;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обеспечить подготовку к возможной эвакуации, организацию жизнеобеспечения, определить места на подведомственной территории для приема и размещения эвакуированного населения из районов подтопления (затопления);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lastRenderedPageBreak/>
        <w:t>в срок до 01.03.2021г. проверить готовность сил и средств, привлекаемых в период прохождения паводка, и представить данные в МКУ «Управление по делам ГО и ЧС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 xml:space="preserve">Бор»;  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в период прохождения паводка организовать круглосуточное дежурство оперативных групп и патрулирование мест возможного затопления;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 установить запрещающие аншлаги в местах массового выхода рыбаков на лёд;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</w:rPr>
        <w:t>совместно с руководителями организаций, за которыми закреплены гидротехнические сооружения (далее - ГТС), проверить состояние  ГТС, находящихся на подведомственной территории, их готовность к пропуску половодья, исправность оборудования водосбросных и водовыпускных сооружений ГТС,  состояние откосов и несущих конструкций дорог, мостов, других сооружений инженерной инфраструктуры и их готовность к пропуску паводковых вод. Акты проверки ГТС предоставить в МКУ «Управление по делам ГО и ЧС городского округа г.</w:t>
      </w:r>
      <w:r>
        <w:rPr>
          <w:rFonts w:ascii="Times New Roman" w:hAnsi="Times New Roman" w:cs="Times New Roman"/>
        </w:rPr>
        <w:t xml:space="preserve"> </w:t>
      </w:r>
      <w:r w:rsidRPr="00333DCA">
        <w:rPr>
          <w:rFonts w:ascii="Times New Roman" w:hAnsi="Times New Roman" w:cs="Times New Roman"/>
        </w:rPr>
        <w:t>Бор» в срок до 01.03.2021г.;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ежедневно к 9.00 с начала паводкового периода представлять информацию в ЕДДС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 (тел.23456, ф.99113) об обстановке и прохождении паводка на подведомственной территории.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3. И.о. начальника Линдовского территориального отдела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DCA">
        <w:rPr>
          <w:rFonts w:ascii="Times New Roman" w:hAnsi="Times New Roman" w:cs="Times New Roman"/>
          <w:sz w:val="28"/>
          <w:szCs w:val="28"/>
        </w:rPr>
        <w:t>Бор  П.В.Кулик</w:t>
      </w:r>
      <w:r w:rsidRPr="00333DCA">
        <w:rPr>
          <w:rFonts w:ascii="Times New Roman" w:hAnsi="Times New Roman" w:cs="Times New Roman"/>
          <w:color w:val="auto"/>
          <w:sz w:val="28"/>
          <w:szCs w:val="28"/>
        </w:rPr>
        <w:t>ову: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 xml:space="preserve">3.1. </w:t>
      </w:r>
      <w:r w:rsidRPr="00333DCA">
        <w:rPr>
          <w:rFonts w:ascii="Times New Roman" w:hAnsi="Times New Roman" w:cs="Times New Roman"/>
          <w:color w:val="auto"/>
          <w:sz w:val="28"/>
          <w:szCs w:val="28"/>
        </w:rPr>
        <w:t>Осуществлять мониторинг паводковой обстановки в районе моста через 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3DCA">
        <w:rPr>
          <w:rFonts w:ascii="Times New Roman" w:hAnsi="Times New Roman" w:cs="Times New Roman"/>
          <w:color w:val="auto"/>
          <w:sz w:val="28"/>
          <w:szCs w:val="28"/>
        </w:rPr>
        <w:t>Линда у деревни Остреево с ежедневным предоставлением информационных материалов в ЕДДС городского округа 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33DCA">
        <w:rPr>
          <w:rFonts w:ascii="Times New Roman" w:hAnsi="Times New Roman" w:cs="Times New Roman"/>
          <w:color w:val="auto"/>
          <w:sz w:val="28"/>
          <w:szCs w:val="28"/>
        </w:rPr>
        <w:t>Бор.</w:t>
      </w:r>
      <w:r w:rsidRPr="0033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3.2. В населенных пунктах, которые могут быть отрезаны паводковыми водами (в соответствии с прогнозом и по многолетним показателям):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обеспечить противопожарную защищенность населенных пунктов, совместно с начальниками гарнизонов пожарной охраны организовать дежурство автоцистерн подразделений добровольной пожарной охраны и аварийно-спасательных формирований;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 xml:space="preserve">- организовать дежурство подразделений добровольной пожарной охраны и аварийно-спасательных формирований с учетом размещения личного состава </w:t>
      </w:r>
      <w:r w:rsidRPr="00333DCA">
        <w:rPr>
          <w:rFonts w:ascii="Times New Roman" w:hAnsi="Times New Roman" w:cs="Times New Roman"/>
          <w:sz w:val="28"/>
          <w:szCs w:val="28"/>
        </w:rPr>
        <w:lastRenderedPageBreak/>
        <w:t>и техники в отапливаемом помещении, а также обеспечить данные подразделения постоянной связью с гарнизоном пожарной охраны, расположенным на подведомственной территории;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обеспечить доставку личного состава подразделений добровольной пожарной охраны и аварийно-спасательных формирований в места дислокации при приёме-сдаче дежурства;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организовать профилактическую работу по предупреждению пожаров силами подразделений добровольной пожарной охраны и аварийно-спасательных формирований;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организовать переправы с использованием плавательных средств, выставить информационные аншлаги об объезде и о порядке организации и функционирования переправ.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 Начальникам спасательных служб городского округа: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4.1. Коммунально-технической службы (А.Г.Ворошилов):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- организовать работу с водоснабжающими организациями и организациями благоустройства по очистке входных и выходных отверстий водопропускных труб, дождеприемных решеток от снега, наледи и других предметов; расчистке </w:t>
      </w:r>
      <w:r w:rsidRPr="00333DCA">
        <w:rPr>
          <w:rFonts w:ascii="Times New Roman" w:hAnsi="Times New Roman" w:cs="Times New Roman"/>
        </w:rPr>
        <w:t>водоотводных канав, ливнеприемников, промывке труб ливневой канализации и водоотводов</w:t>
      </w:r>
      <w:r w:rsidRPr="00333DCA">
        <w:rPr>
          <w:rFonts w:ascii="Times New Roman" w:hAnsi="Times New Roman" w:cs="Times New Roman"/>
          <w:kern w:val="2"/>
        </w:rPr>
        <w:t xml:space="preserve">; 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- в срок до 01.03.2021г. привести в готовность технику службы со сроком готовности 3 часа, определить порядок и место ее сбора, представить данные о результатах проверки в МКУ «Управление по делам ГО и ЧС городского округа г.Бор»;  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в срок до 01.03.2021г. представить сведения об укомплектованности службы дорожной, землеройной, водооткачивающей и другой техникой в МКУ «Управление по делам ГО и ЧС городского округа г.Бор», обеспечить ее готовность к действиям по защите населенных пунктов и хозяйственных объектов;</w:t>
      </w:r>
    </w:p>
    <w:p w:rsidR="00F459BF" w:rsidRPr="00333DCA" w:rsidRDefault="00F459BF" w:rsidP="00333DCA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определить состав сил и средств, необходимых для укрепления существующих, а также создания искусственных дамб в критических местах;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kern w:val="2"/>
          <w:sz w:val="28"/>
          <w:szCs w:val="28"/>
        </w:rPr>
        <w:t xml:space="preserve">-  </w:t>
      </w:r>
      <w:r w:rsidRPr="00333DCA">
        <w:rPr>
          <w:rFonts w:ascii="Times New Roman" w:hAnsi="Times New Roman" w:cs="Times New Roman"/>
          <w:sz w:val="28"/>
          <w:szCs w:val="28"/>
        </w:rPr>
        <w:t xml:space="preserve">организовать контроль за вывозом твердых коммунальных отходов с </w:t>
      </w:r>
      <w:r w:rsidRPr="00333DCA">
        <w:rPr>
          <w:rFonts w:ascii="Times New Roman" w:hAnsi="Times New Roman" w:cs="Times New Roman"/>
          <w:sz w:val="28"/>
          <w:szCs w:val="28"/>
        </w:rPr>
        <w:lastRenderedPageBreak/>
        <w:t>придомовых территорий в соответствии с утвержденным графиками и их санитарным содержанием.</w:t>
      </w:r>
    </w:p>
    <w:p w:rsidR="00F459BF" w:rsidRPr="00333DCA" w:rsidRDefault="00F459BF" w:rsidP="00333DCA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4.2. Службы оповещения и связи (А.В.Щепров):</w:t>
      </w:r>
    </w:p>
    <w:p w:rsidR="00F459BF" w:rsidRPr="00333DCA" w:rsidRDefault="00F459BF" w:rsidP="00333DCA">
      <w:pPr>
        <w:pStyle w:val="Iauiue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проверить и подготовить к работе систему оповещения населения, обеспечить надежность доведения информации до 100% населения;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иметь резерв сил и средств для обеспечения управления работами по ликвидации ЧС, связанных с прохождением паводка.</w:t>
      </w:r>
    </w:p>
    <w:p w:rsidR="00F459BF" w:rsidRPr="00333DCA" w:rsidRDefault="00F459BF" w:rsidP="00EB5379">
      <w:pPr>
        <w:pStyle w:val="Iauiue"/>
        <w:widowControl w:val="0"/>
        <w:tabs>
          <w:tab w:val="left" w:pos="900"/>
        </w:tabs>
        <w:spacing w:line="360" w:lineRule="auto"/>
        <w:ind w:left="720" w:hanging="11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4.3. Автотранспортной службы (Е.В.Суздальцев):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уточнить расчет транспортных средств (автобусов, грузовых автомобилей), необходимых для эвакуации населения и перевозки материальных и культурных ценностей;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в срок до 01.03.2021г. определить количество и сроки поставки транспортных средств, график представить в МКУ «Управление по делам ГО и ЧС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Бор».</w:t>
      </w:r>
    </w:p>
    <w:p w:rsidR="00F459BF" w:rsidRPr="00333DCA" w:rsidRDefault="00F459BF" w:rsidP="00EB5379">
      <w:pPr>
        <w:pStyle w:val="Iauiue"/>
        <w:widowControl w:val="0"/>
        <w:tabs>
          <w:tab w:val="left" w:pos="900"/>
        </w:tabs>
        <w:spacing w:line="360" w:lineRule="auto"/>
        <w:ind w:left="720" w:hanging="11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4.4. Автодорожной службы (Д.В.Зайцев):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- организовать мониторинг состояния дорог областного подчинения; 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в срок до 01.03.2021г. организовать проверку готовности водопропускных сооружений на дорогах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Бор.</w:t>
      </w:r>
    </w:p>
    <w:p w:rsidR="00F459BF" w:rsidRPr="00333DCA" w:rsidRDefault="00F459BF" w:rsidP="00EB5379">
      <w:pPr>
        <w:pStyle w:val="Iauiue"/>
        <w:widowControl w:val="0"/>
        <w:tabs>
          <w:tab w:val="left" w:pos="993"/>
        </w:tabs>
        <w:spacing w:line="360" w:lineRule="auto"/>
        <w:ind w:left="708" w:firstLine="1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4.5. Службы торговли и питания (О.П.Алешина):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подготовить к развертыванию в местах временного размещения эвакуируемого населения подвижные пункты питания и вещевого снабжения.</w:t>
      </w:r>
    </w:p>
    <w:p w:rsidR="00F459BF" w:rsidRPr="00333DCA" w:rsidRDefault="00F459BF" w:rsidP="00333DCA">
      <w:pPr>
        <w:pStyle w:val="Iauiue"/>
        <w:widowControl w:val="0"/>
        <w:tabs>
          <w:tab w:val="num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4.6.  Медицинской службы (А.В.Смирнов):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определить ближайшие к местам возможного подтопления лечебные учреждения для приема населения, нуждающегося в медицинской помощи;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обеспечить фельдшерско-акушерские пункты необходимыми медикаментами;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определить состав сил и средств для оказания первой медицинской помощи пострадавшим от наводнения и лицам, участвующим в ликвидации последствий паводка.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4.7. Службы защиты животных и растений (В.А.Галкин):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проверить состояние сельскохозяйственных складских помещений и </w:t>
      </w:r>
      <w:r w:rsidRPr="00333DCA">
        <w:rPr>
          <w:rFonts w:ascii="Times New Roman" w:hAnsi="Times New Roman" w:cs="Times New Roman"/>
          <w:kern w:val="2"/>
        </w:rPr>
        <w:lastRenderedPageBreak/>
        <w:t>предоставить в МКУ «Управление по делам ГО и ЧС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Бор» информацию о возможности попадания минеральных удобрений, ядохимикатов и кормов в реки, водоемы в паводковый период, и мерах по предотвращению таких последствий;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определить места для временного размещения скота из возможных подтопляемых районов.</w:t>
      </w:r>
    </w:p>
    <w:p w:rsidR="00F459BF" w:rsidRPr="00333DCA" w:rsidRDefault="00F459BF" w:rsidP="00EB5379">
      <w:pPr>
        <w:pStyle w:val="Iauiue"/>
        <w:widowControl w:val="0"/>
        <w:tabs>
          <w:tab w:val="left" w:pos="900"/>
        </w:tabs>
        <w:spacing w:line="360" w:lineRule="auto"/>
        <w:ind w:left="851" w:hanging="142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4.8. Службы энергоснабжения (</w:t>
      </w:r>
      <w:r>
        <w:rPr>
          <w:rFonts w:ascii="Times New Roman" w:hAnsi="Times New Roman" w:cs="Times New Roman"/>
          <w:kern w:val="2"/>
        </w:rPr>
        <w:t>В.</w:t>
      </w:r>
      <w:r w:rsidRPr="00333DCA">
        <w:rPr>
          <w:rFonts w:ascii="Times New Roman" w:hAnsi="Times New Roman" w:cs="Times New Roman"/>
          <w:kern w:val="2"/>
        </w:rPr>
        <w:t>А.С</w:t>
      </w:r>
      <w:r>
        <w:rPr>
          <w:rFonts w:ascii="Times New Roman" w:hAnsi="Times New Roman" w:cs="Times New Roman"/>
          <w:kern w:val="2"/>
        </w:rPr>
        <w:t>упернак</w:t>
      </w:r>
      <w:r w:rsidRPr="00333DCA">
        <w:rPr>
          <w:rFonts w:ascii="Times New Roman" w:hAnsi="Times New Roman" w:cs="Times New Roman"/>
          <w:kern w:val="2"/>
        </w:rPr>
        <w:t>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определить состав сил и средств, необходимых для ликвидации ЧС при прохождении паводка, из расчета проведения посменной круглосуточной работы;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определить и подготовить автономные источники энергоснабжения для подачи электроэнергии в места аварий и проведения аварийно-спасательных и других неотложных работ;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провести ревизию и устранить дефекты трансформаторных подстанций, подземных коммуникаций.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</w:tabs>
        <w:spacing w:line="360" w:lineRule="auto"/>
        <w:ind w:left="720" w:hanging="11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4.9. Службы материально-технического снабжения (Д.В.Голубин):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согласовать с транспортной службой вопрос выделения транспорта для перевозки средств материально-технического снабжения.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5. Рекомендовать отделу МВД России по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 (О.Ю.Корнилов):</w:t>
      </w:r>
    </w:p>
    <w:p w:rsidR="00F459BF" w:rsidRPr="00333DCA" w:rsidRDefault="00F459BF" w:rsidP="00333DCA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-142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организовать контроль в местах традиционного подъезда (подхода) к водоемам для ловли рыбы в период паводка;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- определить состав сил и средств для обеспечения общественного порядка при выводе населения из зон затопления (подтопления), охраны имущества граждан. 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6. Управлению образования и молодежной политики администрации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 xml:space="preserve">Бор (Л.А.Алексеева) проверить документацию и возможность развертывания пунктов временного размещения на базе подведомственных учреждений согласно </w:t>
      </w:r>
      <w:r w:rsidRPr="00333DCA">
        <w:rPr>
          <w:rFonts w:ascii="Times New Roman" w:hAnsi="Times New Roman" w:cs="Times New Roman"/>
        </w:rPr>
        <w:t>постановлению администрации городского округа г.</w:t>
      </w:r>
      <w:r>
        <w:rPr>
          <w:rFonts w:ascii="Times New Roman" w:hAnsi="Times New Roman" w:cs="Times New Roman"/>
        </w:rPr>
        <w:t xml:space="preserve"> </w:t>
      </w:r>
      <w:r w:rsidRPr="00333DCA">
        <w:rPr>
          <w:rFonts w:ascii="Times New Roman" w:hAnsi="Times New Roman" w:cs="Times New Roman"/>
        </w:rPr>
        <w:t>Бор от 13.11.2018 № 6527 «Об утверждении Положения о пунктах временного размещения эвакуируемого населения городского округа г.Бор».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4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lastRenderedPageBreak/>
        <w:t>7. Рекомендовать руководителям организаций и предприятий, осуществляющих свою деятельность на территории городского округа город Бор Нижегородской области, принять необходимые меры по выполнению противопаводковых мероприятий.</w:t>
      </w:r>
    </w:p>
    <w:p w:rsidR="00F459BF" w:rsidRPr="00333DCA" w:rsidRDefault="00F459BF" w:rsidP="00333DCA">
      <w:pPr>
        <w:pStyle w:val="Iauiue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8. Департаменту финансов администрации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 xml:space="preserve">Бор (М.Ф.Колесов) в случае возникновения чрезвычайной ситуации во время прохождения весеннего половодья обеспечить выделение финансовых средств на организацию и проведение противопаводковых мероприятий и ликвидацию возможных чрезвычайных ситуаций за счет средств </w:t>
      </w:r>
      <w:r w:rsidRPr="00333DCA">
        <w:rPr>
          <w:rFonts w:ascii="Times New Roman" w:hAnsi="Times New Roman" w:cs="Times New Roman"/>
        </w:rPr>
        <w:t>резервного фонда администрации городского округа г.</w:t>
      </w:r>
      <w:r>
        <w:rPr>
          <w:rFonts w:ascii="Times New Roman" w:hAnsi="Times New Roman" w:cs="Times New Roman"/>
        </w:rPr>
        <w:t xml:space="preserve"> </w:t>
      </w:r>
      <w:r w:rsidRPr="00333DCA">
        <w:rPr>
          <w:rFonts w:ascii="Times New Roman" w:hAnsi="Times New Roman" w:cs="Times New Roman"/>
        </w:rPr>
        <w:t>Бор</w:t>
      </w:r>
      <w:r w:rsidRPr="00333DCA">
        <w:rPr>
          <w:rFonts w:ascii="Times New Roman" w:hAnsi="Times New Roman" w:cs="Times New Roman"/>
          <w:kern w:val="2"/>
        </w:rPr>
        <w:t xml:space="preserve">. </w:t>
      </w:r>
    </w:p>
    <w:p w:rsidR="00F459BF" w:rsidRPr="00333DCA" w:rsidRDefault="00F459BF" w:rsidP="00333DCA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9. Рекомендовать директору АО «Борский Водоканал» А.К.Водопьянову:</w:t>
      </w:r>
    </w:p>
    <w:p w:rsidR="00F459BF" w:rsidRPr="00333DCA" w:rsidRDefault="00F459BF" w:rsidP="00333DCA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провести обследование состояния и готовности к пропуску паводка подводных переходов трубопроводов через р.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Волга (канализационный коллектор), иметь в готовности силы и средства для ликвидации возможных чрезвычайных ситуаций;</w:t>
      </w:r>
    </w:p>
    <w:p w:rsidR="00F459BF" w:rsidRPr="00333DCA" w:rsidRDefault="00F459BF" w:rsidP="00333DCA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 в срок до 01.03.2021г. провести смотр готовности водооткачивающей техники и информацию о результатах представить в МКУ «Управление по делам ГО и ЧС городского округа г.Бор».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10. Рекомендовать начальнику аварийно-спасательного отряда г.Бор ГКУ «Управление по делам ГО, ЧС и ПБ Нижегородской области» А.П.Никифорову, обеспечить готовность сил и средств аварийно-спасательного отряда со специальным оборудованием и имуществом к ликвидации последствий прохождения паводковых вод.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11. Начальнику МКУ «Управление по делам ГО и ЧС городского округа г.Бор» Е.Н.Дорощенко: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уточнить населенные пункты и количество населения, проживающего в них, объекты (промышленные, сельскохозяйственные, социально-значимые, объекты жизнедеятельности), участки автомобильных и железных дорог, линии электропередач, связи и прочие объекты, попадающие в зону возможного затопления;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left="720" w:hanging="11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- проверить систему оповещения членов противопаводковой комиссии; 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lastRenderedPageBreak/>
        <w:t>- провести корректировку плана действий по ликвидации ЧС, связанных с весенними паводками;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организовать постоянный контроль (мониторинг) за развитием ледовой и паводковой обстановки.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12. Эвакуационной комиссии городского округа город Бор: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уточнить план эвакуации при угрозе и возникновении чрезвычайных ситуаций;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произвести расчеты необходимого количества транспорта для эвакуации населения, материальных и культурных ценностей, организовать подготовку списков эвакуируемого населения при наихудшем развитии обстановки;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спланировать эвакуационные мероприятия в населенных пунктах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Бор, подверженных риску затопления;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определить места размещения эвакуируемого населения и порядок возвращения в места постоянного проживания;</w:t>
      </w:r>
    </w:p>
    <w:p w:rsidR="00F459BF" w:rsidRPr="00333DCA" w:rsidRDefault="00F459BF" w:rsidP="00333DCA">
      <w:pPr>
        <w:pStyle w:val="Iauiue"/>
        <w:widowControl w:val="0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провести заседание эвакуационной комиссии с рассмотрением вопросов планирования эвакуационных мероприятий на период весеннего половодья.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 xml:space="preserve">13. Генеральному директору МУП «Борское информационное агентство» С.Е.Куликовой организовать размещение в средствах массовой информации: </w:t>
      </w:r>
    </w:p>
    <w:p w:rsidR="00F459BF" w:rsidRPr="00333DCA" w:rsidRDefault="00F459BF" w:rsidP="00333DCA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- информации о складывающейся паводковой обстановке;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информации о принимаемых мерах по минимизации последствий (смягчению риска) прохождения паводка, имеющихся в распоряжении силах и средствах, а также правилах безопасного поведения;</w:t>
      </w:r>
    </w:p>
    <w:p w:rsidR="00F459BF" w:rsidRPr="00333DCA" w:rsidRDefault="00F459BF" w:rsidP="00333D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CA">
        <w:rPr>
          <w:rFonts w:ascii="Times New Roman" w:hAnsi="Times New Roman" w:cs="Times New Roman"/>
          <w:sz w:val="28"/>
          <w:szCs w:val="28"/>
        </w:rPr>
        <w:t>- информации о правилах безопасного поведения на водных объектах и об опасности выхода на лёд с извлечениями из Правил охраны жизни людей на водных объектах в Нижегородской области, утвержденных постановлением Правительства Нижегородской области от 14 мая 2005 года № 120.</w:t>
      </w:r>
    </w:p>
    <w:p w:rsidR="00F459BF" w:rsidRPr="00333DCA" w:rsidRDefault="00F459BF" w:rsidP="00333DCA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DCA">
        <w:rPr>
          <w:rFonts w:ascii="Times New Roman" w:hAnsi="Times New Roman" w:cs="Times New Roman"/>
          <w:color w:val="000000"/>
          <w:sz w:val="28"/>
          <w:szCs w:val="28"/>
        </w:rPr>
        <w:t>14. Общему отделу администрации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DCA">
        <w:rPr>
          <w:rFonts w:ascii="Times New Roman" w:hAnsi="Times New Roman" w:cs="Times New Roman"/>
          <w:color w:val="000000"/>
          <w:sz w:val="28"/>
          <w:szCs w:val="28"/>
        </w:rPr>
        <w:t xml:space="preserve">Бор (Е.А.Копцова) обеспечить размещение настоящего постановления на официальном сайте </w:t>
      </w:r>
      <w:r w:rsidRPr="00333DCA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333D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DCA">
        <w:rPr>
          <w:rFonts w:ascii="Times New Roman" w:hAnsi="Times New Roman" w:cs="Times New Roman"/>
          <w:color w:val="000000"/>
          <w:sz w:val="28"/>
          <w:szCs w:val="28"/>
          <w:lang w:val="en-US"/>
        </w:rPr>
        <w:t>borcity</w:t>
      </w:r>
      <w:r w:rsidRPr="00333D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DC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333D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9BF" w:rsidRDefault="00F459BF" w:rsidP="00333DCA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333DCA">
        <w:rPr>
          <w:rFonts w:ascii="Times New Roman" w:hAnsi="Times New Roman" w:cs="Times New Roman"/>
          <w:kern w:val="2"/>
        </w:rPr>
        <w:t>15. Контроль за исполнением настоящего постановления возложить на заместителя главы администрации городского округа г.</w:t>
      </w:r>
      <w:r>
        <w:rPr>
          <w:rFonts w:ascii="Times New Roman" w:hAnsi="Times New Roman" w:cs="Times New Roman"/>
          <w:kern w:val="2"/>
        </w:rPr>
        <w:t xml:space="preserve"> </w:t>
      </w:r>
      <w:r w:rsidRPr="00333DCA">
        <w:rPr>
          <w:rFonts w:ascii="Times New Roman" w:hAnsi="Times New Roman" w:cs="Times New Roman"/>
          <w:kern w:val="2"/>
        </w:rPr>
        <w:t>Бор А.В.Янкина</w:t>
      </w:r>
      <w:r w:rsidRPr="006575AA">
        <w:rPr>
          <w:rFonts w:ascii="Times New Roman" w:hAnsi="Times New Roman" w:cs="Times New Roman"/>
          <w:kern w:val="2"/>
        </w:rPr>
        <w:t xml:space="preserve">. </w:t>
      </w:r>
    </w:p>
    <w:p w:rsidR="00F459BF" w:rsidRDefault="00F459BF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</w:p>
    <w:p w:rsidR="00F459BF" w:rsidRDefault="00F459BF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</w:p>
    <w:p w:rsidR="00F459BF" w:rsidRDefault="00F459BF" w:rsidP="00333DCA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>Г</w:t>
      </w:r>
      <w:r w:rsidRPr="006575AA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 xml:space="preserve">а местного самоуправления                                                      </w:t>
      </w:r>
      <w:r w:rsidRPr="00333D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А.В. Боровский</w:t>
      </w: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59BF" w:rsidRPr="00333DCA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3DCA">
        <w:rPr>
          <w:rFonts w:ascii="Times New Roman" w:hAnsi="Times New Roman" w:cs="Times New Roman"/>
          <w:b w:val="0"/>
          <w:bCs w:val="0"/>
          <w:sz w:val="24"/>
          <w:szCs w:val="24"/>
        </w:rPr>
        <w:t>Е.Н.Дорощенко</w:t>
      </w:r>
    </w:p>
    <w:p w:rsidR="00F459BF" w:rsidRPr="00333DCA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3DCA">
        <w:rPr>
          <w:rFonts w:ascii="Times New Roman" w:hAnsi="Times New Roman" w:cs="Times New Roman"/>
          <w:b w:val="0"/>
          <w:bCs w:val="0"/>
          <w:sz w:val="24"/>
          <w:szCs w:val="24"/>
        </w:rPr>
        <w:t>9-91-17</w:t>
      </w:r>
    </w:p>
    <w:p w:rsidR="00F459BF" w:rsidRPr="00333DCA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3DCA">
        <w:rPr>
          <w:rFonts w:ascii="Times New Roman" w:hAnsi="Times New Roman" w:cs="Times New Roman"/>
          <w:b w:val="0"/>
          <w:bCs w:val="0"/>
          <w:sz w:val="24"/>
          <w:szCs w:val="24"/>
        </w:rPr>
        <w:t>А.Р.Черемушкина</w:t>
      </w:r>
    </w:p>
    <w:p w:rsidR="00F459BF" w:rsidRPr="00333DCA" w:rsidRDefault="00F459BF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F459BF" w:rsidRPr="00333DCA" w:rsidSect="00333DCA">
          <w:headerReference w:type="default" r:id="rId7"/>
          <w:footerReference w:type="default" r:id="rId8"/>
          <w:pgSz w:w="11906" w:h="16838"/>
          <w:pgMar w:top="851" w:right="851" w:bottom="851" w:left="1418" w:header="142" w:footer="142" w:gutter="0"/>
          <w:cols w:space="709"/>
          <w:titlePg/>
        </w:sectPr>
      </w:pPr>
      <w:r w:rsidRPr="00333DCA">
        <w:rPr>
          <w:rFonts w:ascii="Times New Roman" w:hAnsi="Times New Roman" w:cs="Times New Roman"/>
          <w:b w:val="0"/>
          <w:bCs w:val="0"/>
          <w:sz w:val="24"/>
          <w:szCs w:val="24"/>
        </w:rPr>
        <w:t>2-19-41</w:t>
      </w: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819"/>
      </w:tblGrid>
      <w:tr w:rsidR="00F459BF" w:rsidRPr="006575AA">
        <w:tc>
          <w:tcPr>
            <w:tcW w:w="5457" w:type="dxa"/>
          </w:tcPr>
          <w:p w:rsidR="00F459BF" w:rsidRPr="006575AA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59BF" w:rsidRPr="00333DCA" w:rsidRDefault="00F459BF" w:rsidP="00333D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3D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F459BF" w:rsidRPr="00333DCA" w:rsidRDefault="00F459BF" w:rsidP="00333D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3D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</w:p>
          <w:p w:rsidR="00F459BF" w:rsidRPr="00333DCA" w:rsidRDefault="00F459BF" w:rsidP="00333D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3D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городского округа г. Бор </w:t>
            </w:r>
          </w:p>
          <w:p w:rsidR="00F459BF" w:rsidRPr="006575AA" w:rsidRDefault="00F459BF" w:rsidP="00333D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D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от 02.02.2021  № 484</w:t>
            </w:r>
          </w:p>
        </w:tc>
      </w:tr>
    </w:tbl>
    <w:p w:rsidR="00F459BF" w:rsidRPr="0027016B" w:rsidRDefault="00F459BF" w:rsidP="00DA06B0">
      <w:pPr>
        <w:rPr>
          <w:rFonts w:ascii="Times New Roman" w:hAnsi="Times New Roman" w:cs="Times New Roman"/>
          <w:sz w:val="16"/>
          <w:szCs w:val="16"/>
        </w:rPr>
      </w:pPr>
    </w:p>
    <w:p w:rsidR="00F459BF" w:rsidRPr="0027016B" w:rsidRDefault="00F459BF" w:rsidP="00DA06B0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459BF" w:rsidRPr="006575AA" w:rsidRDefault="00F459BF" w:rsidP="00333DCA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459BF" w:rsidRPr="006575AA" w:rsidRDefault="00F459BF" w:rsidP="00333DCA">
      <w:pPr>
        <w:pStyle w:val="21"/>
        <w:rPr>
          <w:rFonts w:ascii="Times New Roman" w:hAnsi="Times New Roman" w:cs="Times New Roman"/>
        </w:rPr>
      </w:pPr>
      <w:r w:rsidRPr="006575AA">
        <w:rPr>
          <w:rFonts w:ascii="Times New Roman" w:hAnsi="Times New Roman" w:cs="Times New Roman"/>
        </w:rPr>
        <w:t xml:space="preserve">организационных мероприятий по снижению </w:t>
      </w:r>
      <w:r>
        <w:rPr>
          <w:rFonts w:ascii="Times New Roman" w:hAnsi="Times New Roman" w:cs="Times New Roman"/>
        </w:rPr>
        <w:t xml:space="preserve">возможного </w:t>
      </w:r>
      <w:r w:rsidRPr="006575AA">
        <w:rPr>
          <w:rFonts w:ascii="Times New Roman" w:hAnsi="Times New Roman" w:cs="Times New Roman"/>
        </w:rPr>
        <w:t>ущерба</w:t>
      </w:r>
    </w:p>
    <w:p w:rsidR="00F459BF" w:rsidRPr="006575AA" w:rsidRDefault="00F459BF" w:rsidP="00333DCA">
      <w:pPr>
        <w:pStyle w:val="21"/>
        <w:rPr>
          <w:rFonts w:ascii="Times New Roman" w:hAnsi="Times New Roman" w:cs="Times New Roman"/>
        </w:rPr>
      </w:pPr>
      <w:r w:rsidRPr="006575AA">
        <w:rPr>
          <w:rFonts w:ascii="Times New Roman" w:hAnsi="Times New Roman" w:cs="Times New Roman"/>
        </w:rPr>
        <w:t>в период паводка (половодья) 20</w:t>
      </w:r>
      <w:r>
        <w:rPr>
          <w:rFonts w:ascii="Times New Roman" w:hAnsi="Times New Roman" w:cs="Times New Roman"/>
        </w:rPr>
        <w:t xml:space="preserve">21 </w:t>
      </w:r>
      <w:r w:rsidRPr="006575AA">
        <w:rPr>
          <w:rFonts w:ascii="Times New Roman" w:hAnsi="Times New Roman" w:cs="Times New Roman"/>
        </w:rPr>
        <w:t>года</w:t>
      </w:r>
    </w:p>
    <w:p w:rsidR="00F459BF" w:rsidRPr="0027016B" w:rsidRDefault="00F459BF" w:rsidP="00DA06B0">
      <w:pPr>
        <w:pStyle w:val="2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92"/>
        <w:gridCol w:w="1559"/>
        <w:gridCol w:w="3188"/>
      </w:tblGrid>
      <w:tr w:rsidR="00F459BF" w:rsidRPr="006575AA">
        <w:tc>
          <w:tcPr>
            <w:tcW w:w="637" w:type="dxa"/>
          </w:tcPr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2" w:type="dxa"/>
          </w:tcPr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F459BF" w:rsidRPr="006575AA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противопаводковой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координации работ по предупреждению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иквидации последствий половодья</w:t>
            </w:r>
          </w:p>
        </w:tc>
        <w:tc>
          <w:tcPr>
            <w:tcW w:w="1559" w:type="dxa"/>
          </w:tcPr>
          <w:p w:rsidR="00F459BF" w:rsidRPr="00C1302B" w:rsidRDefault="00F459BF" w:rsidP="006F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F459BF" w:rsidRPr="00B9511B">
        <w:tc>
          <w:tcPr>
            <w:tcW w:w="637" w:type="dxa"/>
          </w:tcPr>
          <w:p w:rsidR="00F459BF" w:rsidRPr="00B9511B" w:rsidRDefault="00F459BF" w:rsidP="002B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F459BF" w:rsidRPr="00B9511B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ОПБ в целях координации работ по предупреждению и ликвидации ЧС в период половодья</w:t>
            </w:r>
          </w:p>
        </w:tc>
        <w:tc>
          <w:tcPr>
            <w:tcW w:w="1559" w:type="dxa"/>
          </w:tcPr>
          <w:p w:rsidR="00F459BF" w:rsidRPr="00C1302B" w:rsidRDefault="00F459BF" w:rsidP="006F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3188" w:type="dxa"/>
          </w:tcPr>
          <w:p w:rsidR="00F459BF" w:rsidRPr="00B9511B" w:rsidRDefault="00F459BF" w:rsidP="0065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Янкин А.В.</w:t>
            </w:r>
          </w:p>
          <w:p w:rsidR="00F459BF" w:rsidRPr="00B9511B" w:rsidRDefault="00F459BF" w:rsidP="0065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F459BF" w:rsidRPr="006575AA">
        <w:tc>
          <w:tcPr>
            <w:tcW w:w="637" w:type="dxa"/>
          </w:tcPr>
          <w:p w:rsidR="00F459BF" w:rsidRDefault="00F459BF" w:rsidP="002B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F459BF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сил и средств, привлекаемых для выполнения противопаводковых мероприятий</w:t>
            </w:r>
          </w:p>
        </w:tc>
        <w:tc>
          <w:tcPr>
            <w:tcW w:w="1559" w:type="dxa"/>
          </w:tcPr>
          <w:p w:rsidR="00F459BF" w:rsidRPr="00C1302B" w:rsidRDefault="00F459BF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188" w:type="dxa"/>
          </w:tcPr>
          <w:p w:rsidR="00F459BF" w:rsidRPr="006575AA" w:rsidRDefault="00F459BF" w:rsidP="00B1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F459BF" w:rsidRPr="006575AA">
        <w:tc>
          <w:tcPr>
            <w:tcW w:w="637" w:type="dxa"/>
          </w:tcPr>
          <w:p w:rsidR="00F459BF" w:rsidRDefault="00F459BF" w:rsidP="0022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F459BF" w:rsidRPr="006575AA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зоны возможного подтопления и повышения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паводковых вод в населенных пунктах городского округа г.Бор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имеющихся прогнозов </w:t>
            </w:r>
          </w:p>
        </w:tc>
        <w:tc>
          <w:tcPr>
            <w:tcW w:w="1559" w:type="dxa"/>
          </w:tcPr>
          <w:p w:rsidR="00F459BF" w:rsidRPr="00C1302B" w:rsidRDefault="00F459BF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 городского округа г.Бор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92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ситуаций, связанных с половодьем, и плана эвакуации и жизнеобеспечения населения</w:t>
            </w:r>
          </w:p>
        </w:tc>
        <w:tc>
          <w:tcPr>
            <w:tcW w:w="1559" w:type="dxa"/>
          </w:tcPr>
          <w:p w:rsidR="00F459BF" w:rsidRPr="00C1302B" w:rsidRDefault="00F459BF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188" w:type="dxa"/>
          </w:tcPr>
          <w:p w:rsidR="00F459BF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F459BF" w:rsidRPr="006575AA">
        <w:tc>
          <w:tcPr>
            <w:tcW w:w="637" w:type="dxa"/>
          </w:tcPr>
          <w:p w:rsidR="00F459BF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Default="00F459BF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памяток населению по подготовке и безаварийному пропуску весеннего половодья</w:t>
            </w:r>
          </w:p>
        </w:tc>
        <w:tc>
          <w:tcPr>
            <w:tcW w:w="1559" w:type="dxa"/>
          </w:tcPr>
          <w:p w:rsidR="00F459BF" w:rsidRPr="00C1302B" w:rsidRDefault="00F459BF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Pr="006575AA" w:rsidRDefault="00F459BF" w:rsidP="002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паводковой обстановкой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противопаводков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защите наиболее важных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ктов, жилых домов, коммуникаций</w:t>
            </w:r>
          </w:p>
        </w:tc>
        <w:tc>
          <w:tcPr>
            <w:tcW w:w="1559" w:type="dxa"/>
          </w:tcPr>
          <w:p w:rsidR="00F459BF" w:rsidRPr="00C1302B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отделов, 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F459BF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Хорьков А.А.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A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Pr="006575AA" w:rsidRDefault="00F459BF" w:rsidP="0065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объектов сельскохозяйственного назначения к прохождению паводковых вод, предупреждению смыва загрязняющих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запасов кормов, материалов</w:t>
            </w:r>
          </w:p>
        </w:tc>
        <w:tc>
          <w:tcPr>
            <w:tcW w:w="1559" w:type="dxa"/>
          </w:tcPr>
          <w:p w:rsidR="00F459BF" w:rsidRPr="00C1302B" w:rsidRDefault="00F459BF" w:rsidP="00E8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И.Н.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BF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27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2" w:type="dxa"/>
          </w:tcPr>
          <w:p w:rsidR="00F459BF" w:rsidRPr="006575AA" w:rsidRDefault="00F459BF" w:rsidP="0065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средств согласно поступающим заявкам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ротивопаводковых работ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проведение процедур в соответствии с законодательством о закупках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D03">
              <w:rPr>
                <w:rFonts w:ascii="Times New Roman" w:hAnsi="Times New Roman" w:cs="Times New Roman"/>
                <w:sz w:val="24"/>
                <w:szCs w:val="24"/>
              </w:rPr>
              <w:t>созданию запаса материалов</w:t>
            </w:r>
          </w:p>
        </w:tc>
        <w:tc>
          <w:tcPr>
            <w:tcW w:w="1559" w:type="dxa"/>
          </w:tcPr>
          <w:p w:rsidR="00F459BF" w:rsidRPr="00C1302B" w:rsidRDefault="00F459BF" w:rsidP="0065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заявкам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М.Ф.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Голубин Д.В.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92" w:type="dxa"/>
          </w:tcPr>
          <w:p w:rsidR="00F459BF" w:rsidRPr="006575AA" w:rsidRDefault="00F459BF" w:rsidP="000E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 качества питьевой воды в паводковый период и инфор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принятия мер по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населения качественной водой</w:t>
            </w:r>
          </w:p>
        </w:tc>
        <w:tc>
          <w:tcPr>
            <w:tcW w:w="1559" w:type="dxa"/>
          </w:tcPr>
          <w:p w:rsidR="00F459BF" w:rsidRPr="00C1302B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2" w:type="dxa"/>
          </w:tcPr>
          <w:p w:rsidR="00F459BF" w:rsidRPr="006575AA" w:rsidRDefault="00F459BF" w:rsidP="000E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реестра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средств, способных откачивать воду в случае подтопления домов, учреждений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их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технического состояния</w:t>
            </w:r>
          </w:p>
        </w:tc>
        <w:tc>
          <w:tcPr>
            <w:tcW w:w="1559" w:type="dxa"/>
          </w:tcPr>
          <w:p w:rsidR="00F459BF" w:rsidRPr="00C1302B" w:rsidRDefault="00F459BF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F459BF" w:rsidRPr="006575AA" w:rsidRDefault="00F459BF" w:rsidP="000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2" w:type="dxa"/>
          </w:tcPr>
          <w:p w:rsidR="00F459BF" w:rsidRPr="006575AA" w:rsidRDefault="00F459BF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для откачки талых вод по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округу г.Бор</w:t>
            </w:r>
          </w:p>
        </w:tc>
        <w:tc>
          <w:tcPr>
            <w:tcW w:w="1559" w:type="dxa"/>
          </w:tcPr>
          <w:p w:rsidR="00F459BF" w:rsidRPr="00C1302B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Pr="006575AA" w:rsidRDefault="00F459BF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мест на подведомственной территории для приема и размещения эвакуируемого населения</w:t>
            </w:r>
          </w:p>
        </w:tc>
        <w:tc>
          <w:tcPr>
            <w:tcW w:w="1559" w:type="dxa"/>
          </w:tcPr>
          <w:p w:rsidR="00F459BF" w:rsidRPr="00C1302B" w:rsidRDefault="00F459BF" w:rsidP="00E8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  <w:tc>
          <w:tcPr>
            <w:tcW w:w="3188" w:type="dxa"/>
          </w:tcPr>
          <w:p w:rsidR="00F459BF" w:rsidRPr="008B5A0B" w:rsidRDefault="00F459BF" w:rsidP="00D5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комиссии городского округа г.Бор</w:t>
            </w:r>
          </w:p>
          <w:p w:rsidR="00F459BF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  <w:p w:rsidR="00F459BF" w:rsidRPr="006575AA" w:rsidRDefault="00F459BF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г.Бор</w:t>
            </w: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F459BF" w:rsidRPr="006575AA" w:rsidRDefault="00F459BF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скотомогильников, попадающих в зону возможного затопления в период половодья</w:t>
            </w:r>
          </w:p>
        </w:tc>
        <w:tc>
          <w:tcPr>
            <w:tcW w:w="1559" w:type="dxa"/>
          </w:tcPr>
          <w:p w:rsidR="00F459BF" w:rsidRPr="00C1302B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3188" w:type="dxa"/>
          </w:tcPr>
          <w:p w:rsidR="00F459BF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459BF" w:rsidRPr="006575AA" w:rsidRDefault="00F459BF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BF" w:rsidRPr="006575AA">
        <w:tc>
          <w:tcPr>
            <w:tcW w:w="637" w:type="dxa"/>
          </w:tcPr>
          <w:p w:rsidR="00F459BF" w:rsidRPr="006575AA" w:rsidRDefault="00F459BF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92" w:type="dxa"/>
          </w:tcPr>
          <w:p w:rsidR="00F459BF" w:rsidRDefault="00F459BF" w:rsidP="00F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мероприятиях по обеспечению безаварийного пропуска весеннего половодья, порядке действия при затоплении (подтоплении) через средства массовой информации</w:t>
            </w:r>
          </w:p>
        </w:tc>
        <w:tc>
          <w:tcPr>
            <w:tcW w:w="1559" w:type="dxa"/>
          </w:tcPr>
          <w:p w:rsidR="00F459BF" w:rsidRPr="00C1302B" w:rsidRDefault="00F459BF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8" w:type="dxa"/>
          </w:tcPr>
          <w:p w:rsidR="00F459BF" w:rsidRDefault="00F459BF" w:rsidP="0061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С.Е.</w:t>
            </w:r>
          </w:p>
        </w:tc>
      </w:tr>
    </w:tbl>
    <w:p w:rsidR="00F459BF" w:rsidRPr="006575AA" w:rsidRDefault="00F459BF" w:rsidP="00DA06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9BF" w:rsidRPr="006575AA" w:rsidRDefault="00F459BF" w:rsidP="00DA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AA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F459BF" w:rsidRPr="006575AA" w:rsidSect="006B53B8">
      <w:pgSz w:w="12240" w:h="15840"/>
      <w:pgMar w:top="567" w:right="851" w:bottom="426" w:left="141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B2" w:rsidRDefault="00DF33B2" w:rsidP="00BB4325">
      <w:r>
        <w:separator/>
      </w:r>
    </w:p>
  </w:endnote>
  <w:endnote w:type="continuationSeparator" w:id="1">
    <w:p w:rsidR="00DF33B2" w:rsidRDefault="00DF33B2" w:rsidP="00BB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BF" w:rsidRDefault="00F459BF" w:rsidP="000F6EB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B2" w:rsidRDefault="00DF33B2" w:rsidP="00BB4325">
      <w:r>
        <w:separator/>
      </w:r>
    </w:p>
  </w:footnote>
  <w:footnote w:type="continuationSeparator" w:id="1">
    <w:p w:rsidR="00DF33B2" w:rsidRDefault="00DF33B2" w:rsidP="00BB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BF" w:rsidRDefault="00F459BF" w:rsidP="00002263">
    <w:pPr>
      <w:pStyle w:val="ad"/>
      <w:framePr w:wrap="auto" w:vAnchor="text" w:hAnchor="page" w:x="1459" w:y="-177"/>
      <w:rPr>
        <w:rStyle w:val="af"/>
        <w:rFonts w:cs="Arial"/>
      </w:rPr>
    </w:pPr>
  </w:p>
  <w:p w:rsidR="00F459BF" w:rsidRDefault="00BE42D2" w:rsidP="00002263">
    <w:pPr>
      <w:pStyle w:val="ad"/>
      <w:framePr w:wrap="auto" w:vAnchor="text" w:hAnchor="page" w:x="1459" w:y="-177"/>
      <w:jc w:val="right"/>
      <w:rPr>
        <w:rStyle w:val="af"/>
        <w:rFonts w:cs="Arial"/>
      </w:rPr>
    </w:pPr>
    <w:r>
      <w:rPr>
        <w:rStyle w:val="af"/>
        <w:rFonts w:cs="Arial"/>
      </w:rPr>
      <w:fldChar w:fldCharType="begin"/>
    </w:r>
    <w:r w:rsidR="00F459BF">
      <w:rPr>
        <w:rStyle w:val="af"/>
        <w:rFonts w:cs="Arial"/>
      </w:rPr>
      <w:instrText xml:space="preserve">PAGE  </w:instrText>
    </w:r>
    <w:r>
      <w:rPr>
        <w:rStyle w:val="af"/>
        <w:rFonts w:cs="Arial"/>
      </w:rPr>
      <w:fldChar w:fldCharType="separate"/>
    </w:r>
    <w:r w:rsidR="00B03AA1">
      <w:rPr>
        <w:rStyle w:val="af"/>
        <w:rFonts w:cs="Arial"/>
        <w:noProof/>
      </w:rPr>
      <w:t>2</w:t>
    </w:r>
    <w:r>
      <w:rPr>
        <w:rStyle w:val="af"/>
        <w:rFonts w:cs="Arial"/>
      </w:rPr>
      <w:fldChar w:fldCharType="end"/>
    </w:r>
  </w:p>
  <w:p w:rsidR="00F459BF" w:rsidRDefault="00F459BF" w:rsidP="00B5689B">
    <w:pPr>
      <w:pStyle w:val="ad"/>
      <w:ind w:right="360"/>
    </w:pPr>
  </w:p>
  <w:p w:rsidR="00F459BF" w:rsidRDefault="00F459BF" w:rsidP="00B5689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46585EC7"/>
    <w:multiLevelType w:val="hybridMultilevel"/>
    <w:tmpl w:val="FD22966A"/>
    <w:lvl w:ilvl="0" w:tplc="1A9E97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D12C6F"/>
    <w:multiLevelType w:val="hybridMultilevel"/>
    <w:tmpl w:val="9BAEE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263"/>
    <w:rsid w:val="000239B8"/>
    <w:rsid w:val="000321D9"/>
    <w:rsid w:val="00045494"/>
    <w:rsid w:val="00054DB1"/>
    <w:rsid w:val="0005737F"/>
    <w:rsid w:val="000611B4"/>
    <w:rsid w:val="000705F5"/>
    <w:rsid w:val="00074493"/>
    <w:rsid w:val="000837C8"/>
    <w:rsid w:val="000A04CE"/>
    <w:rsid w:val="000A7CE4"/>
    <w:rsid w:val="000C7412"/>
    <w:rsid w:val="000D1EBC"/>
    <w:rsid w:val="000E18B1"/>
    <w:rsid w:val="000F53DF"/>
    <w:rsid w:val="000F60E3"/>
    <w:rsid w:val="000F6EB1"/>
    <w:rsid w:val="00112512"/>
    <w:rsid w:val="00122EB8"/>
    <w:rsid w:val="00133339"/>
    <w:rsid w:val="0015139A"/>
    <w:rsid w:val="001548D6"/>
    <w:rsid w:val="00165D39"/>
    <w:rsid w:val="00174ECE"/>
    <w:rsid w:val="001752C4"/>
    <w:rsid w:val="00182A45"/>
    <w:rsid w:val="00197C7A"/>
    <w:rsid w:val="001A44C8"/>
    <w:rsid w:val="001A52BA"/>
    <w:rsid w:val="001C3814"/>
    <w:rsid w:val="001C58D7"/>
    <w:rsid w:val="001E2D18"/>
    <w:rsid w:val="001E754D"/>
    <w:rsid w:val="001F36B7"/>
    <w:rsid w:val="001F47CD"/>
    <w:rsid w:val="001F69D7"/>
    <w:rsid w:val="00226905"/>
    <w:rsid w:val="00230A9F"/>
    <w:rsid w:val="00230FE9"/>
    <w:rsid w:val="00232089"/>
    <w:rsid w:val="0025606C"/>
    <w:rsid w:val="0027016B"/>
    <w:rsid w:val="00283491"/>
    <w:rsid w:val="002908A9"/>
    <w:rsid w:val="00291250"/>
    <w:rsid w:val="00296A68"/>
    <w:rsid w:val="002B178E"/>
    <w:rsid w:val="002B720F"/>
    <w:rsid w:val="002C1FBA"/>
    <w:rsid w:val="002C53B8"/>
    <w:rsid w:val="002D2FF8"/>
    <w:rsid w:val="002D54B8"/>
    <w:rsid w:val="002F50DF"/>
    <w:rsid w:val="00305C6D"/>
    <w:rsid w:val="00333DCA"/>
    <w:rsid w:val="00335CDE"/>
    <w:rsid w:val="00343665"/>
    <w:rsid w:val="00344606"/>
    <w:rsid w:val="003709D4"/>
    <w:rsid w:val="00391850"/>
    <w:rsid w:val="0039191D"/>
    <w:rsid w:val="00392440"/>
    <w:rsid w:val="003A0972"/>
    <w:rsid w:val="003A605A"/>
    <w:rsid w:val="003C0973"/>
    <w:rsid w:val="003C3F21"/>
    <w:rsid w:val="003D6AC6"/>
    <w:rsid w:val="003E0AC3"/>
    <w:rsid w:val="003F14FC"/>
    <w:rsid w:val="004115DA"/>
    <w:rsid w:val="00422384"/>
    <w:rsid w:val="00423193"/>
    <w:rsid w:val="004321C2"/>
    <w:rsid w:val="00446C7E"/>
    <w:rsid w:val="00451A1F"/>
    <w:rsid w:val="00456F44"/>
    <w:rsid w:val="00457C6D"/>
    <w:rsid w:val="00461611"/>
    <w:rsid w:val="0046646B"/>
    <w:rsid w:val="004725A7"/>
    <w:rsid w:val="004755AE"/>
    <w:rsid w:val="0047798C"/>
    <w:rsid w:val="00484E6E"/>
    <w:rsid w:val="00496242"/>
    <w:rsid w:val="004A7D25"/>
    <w:rsid w:val="004B7CE2"/>
    <w:rsid w:val="004C04D0"/>
    <w:rsid w:val="004C1DBC"/>
    <w:rsid w:val="004C5648"/>
    <w:rsid w:val="004C7557"/>
    <w:rsid w:val="004C790C"/>
    <w:rsid w:val="004E2731"/>
    <w:rsid w:val="004E2C40"/>
    <w:rsid w:val="00502898"/>
    <w:rsid w:val="00502FC2"/>
    <w:rsid w:val="00506A49"/>
    <w:rsid w:val="0053545F"/>
    <w:rsid w:val="00542CE8"/>
    <w:rsid w:val="005444C2"/>
    <w:rsid w:val="005478AA"/>
    <w:rsid w:val="0055667F"/>
    <w:rsid w:val="00561B5D"/>
    <w:rsid w:val="0056229A"/>
    <w:rsid w:val="0056719E"/>
    <w:rsid w:val="00586718"/>
    <w:rsid w:val="00591318"/>
    <w:rsid w:val="005914BC"/>
    <w:rsid w:val="0059277C"/>
    <w:rsid w:val="00596591"/>
    <w:rsid w:val="005A15EC"/>
    <w:rsid w:val="005B26B7"/>
    <w:rsid w:val="005B3D03"/>
    <w:rsid w:val="005B4253"/>
    <w:rsid w:val="005B5F6D"/>
    <w:rsid w:val="005C7D2C"/>
    <w:rsid w:val="005E7A32"/>
    <w:rsid w:val="005F4120"/>
    <w:rsid w:val="00606DA1"/>
    <w:rsid w:val="006110A9"/>
    <w:rsid w:val="006142FA"/>
    <w:rsid w:val="0063026D"/>
    <w:rsid w:val="00632639"/>
    <w:rsid w:val="00636487"/>
    <w:rsid w:val="00651D88"/>
    <w:rsid w:val="006575AA"/>
    <w:rsid w:val="006662C2"/>
    <w:rsid w:val="006711B6"/>
    <w:rsid w:val="00684B21"/>
    <w:rsid w:val="006902D2"/>
    <w:rsid w:val="006964A5"/>
    <w:rsid w:val="006A01A5"/>
    <w:rsid w:val="006A5685"/>
    <w:rsid w:val="006B53B8"/>
    <w:rsid w:val="006B75C8"/>
    <w:rsid w:val="006D55F0"/>
    <w:rsid w:val="006E7072"/>
    <w:rsid w:val="006F0494"/>
    <w:rsid w:val="0070611A"/>
    <w:rsid w:val="0071147F"/>
    <w:rsid w:val="00714B01"/>
    <w:rsid w:val="00716E4A"/>
    <w:rsid w:val="00726CDA"/>
    <w:rsid w:val="00744F9C"/>
    <w:rsid w:val="0076190D"/>
    <w:rsid w:val="007638FA"/>
    <w:rsid w:val="00777DC4"/>
    <w:rsid w:val="0078155C"/>
    <w:rsid w:val="0078225B"/>
    <w:rsid w:val="00785DF3"/>
    <w:rsid w:val="00786980"/>
    <w:rsid w:val="007A2EE4"/>
    <w:rsid w:val="007B64AE"/>
    <w:rsid w:val="007B7F60"/>
    <w:rsid w:val="007C2E2E"/>
    <w:rsid w:val="007D49FA"/>
    <w:rsid w:val="007D685A"/>
    <w:rsid w:val="00807B6A"/>
    <w:rsid w:val="00811030"/>
    <w:rsid w:val="00817E6C"/>
    <w:rsid w:val="00872A21"/>
    <w:rsid w:val="00874E3F"/>
    <w:rsid w:val="00886C8C"/>
    <w:rsid w:val="008A22F2"/>
    <w:rsid w:val="008B065B"/>
    <w:rsid w:val="008B5A0B"/>
    <w:rsid w:val="008D7201"/>
    <w:rsid w:val="008E074C"/>
    <w:rsid w:val="008E4981"/>
    <w:rsid w:val="008F02F3"/>
    <w:rsid w:val="008F310D"/>
    <w:rsid w:val="00902D62"/>
    <w:rsid w:val="00907BBE"/>
    <w:rsid w:val="00924FD3"/>
    <w:rsid w:val="00937012"/>
    <w:rsid w:val="00955DCC"/>
    <w:rsid w:val="00967CE1"/>
    <w:rsid w:val="009777CA"/>
    <w:rsid w:val="009A5871"/>
    <w:rsid w:val="009A5A72"/>
    <w:rsid w:val="009B3BB9"/>
    <w:rsid w:val="009C1842"/>
    <w:rsid w:val="009D494B"/>
    <w:rsid w:val="009F379C"/>
    <w:rsid w:val="00A03DF0"/>
    <w:rsid w:val="00A05F26"/>
    <w:rsid w:val="00A11782"/>
    <w:rsid w:val="00A17522"/>
    <w:rsid w:val="00A270CA"/>
    <w:rsid w:val="00A358D9"/>
    <w:rsid w:val="00A37887"/>
    <w:rsid w:val="00A42EE6"/>
    <w:rsid w:val="00A4608D"/>
    <w:rsid w:val="00A46D2E"/>
    <w:rsid w:val="00A53CE8"/>
    <w:rsid w:val="00A54F9F"/>
    <w:rsid w:val="00A61E9D"/>
    <w:rsid w:val="00A86833"/>
    <w:rsid w:val="00A93D8D"/>
    <w:rsid w:val="00A9433B"/>
    <w:rsid w:val="00A96155"/>
    <w:rsid w:val="00AA6B76"/>
    <w:rsid w:val="00AA7BFF"/>
    <w:rsid w:val="00AB197B"/>
    <w:rsid w:val="00AF033A"/>
    <w:rsid w:val="00B03AA1"/>
    <w:rsid w:val="00B07C5A"/>
    <w:rsid w:val="00B16A88"/>
    <w:rsid w:val="00B17368"/>
    <w:rsid w:val="00B2182E"/>
    <w:rsid w:val="00B23888"/>
    <w:rsid w:val="00B242FE"/>
    <w:rsid w:val="00B2630E"/>
    <w:rsid w:val="00B36EFD"/>
    <w:rsid w:val="00B4777D"/>
    <w:rsid w:val="00B5689B"/>
    <w:rsid w:val="00B7141E"/>
    <w:rsid w:val="00B74141"/>
    <w:rsid w:val="00B8599D"/>
    <w:rsid w:val="00B9511B"/>
    <w:rsid w:val="00BA1F36"/>
    <w:rsid w:val="00BB4325"/>
    <w:rsid w:val="00BB5972"/>
    <w:rsid w:val="00BC07A8"/>
    <w:rsid w:val="00BC3A31"/>
    <w:rsid w:val="00BD02AD"/>
    <w:rsid w:val="00BD7FEE"/>
    <w:rsid w:val="00BE17A4"/>
    <w:rsid w:val="00BE42D2"/>
    <w:rsid w:val="00BE6982"/>
    <w:rsid w:val="00C1302B"/>
    <w:rsid w:val="00C21514"/>
    <w:rsid w:val="00C23EED"/>
    <w:rsid w:val="00C50F5E"/>
    <w:rsid w:val="00C52C12"/>
    <w:rsid w:val="00C97DFC"/>
    <w:rsid w:val="00CA6A75"/>
    <w:rsid w:val="00CB5C37"/>
    <w:rsid w:val="00CC5E27"/>
    <w:rsid w:val="00CF0DFA"/>
    <w:rsid w:val="00CF46B2"/>
    <w:rsid w:val="00CF5D8E"/>
    <w:rsid w:val="00CF6FB1"/>
    <w:rsid w:val="00D0415B"/>
    <w:rsid w:val="00D247F2"/>
    <w:rsid w:val="00D26E45"/>
    <w:rsid w:val="00D332C6"/>
    <w:rsid w:val="00D336C9"/>
    <w:rsid w:val="00D42579"/>
    <w:rsid w:val="00D556DF"/>
    <w:rsid w:val="00D8699E"/>
    <w:rsid w:val="00DA06B0"/>
    <w:rsid w:val="00DA1426"/>
    <w:rsid w:val="00DA72EC"/>
    <w:rsid w:val="00DC0680"/>
    <w:rsid w:val="00DC2F8B"/>
    <w:rsid w:val="00DD0DD4"/>
    <w:rsid w:val="00DE56F6"/>
    <w:rsid w:val="00DF33B2"/>
    <w:rsid w:val="00DF39D8"/>
    <w:rsid w:val="00DF634D"/>
    <w:rsid w:val="00E16035"/>
    <w:rsid w:val="00E324ED"/>
    <w:rsid w:val="00E32CFA"/>
    <w:rsid w:val="00E3599B"/>
    <w:rsid w:val="00E41FD3"/>
    <w:rsid w:val="00E427AE"/>
    <w:rsid w:val="00E42F53"/>
    <w:rsid w:val="00E477B7"/>
    <w:rsid w:val="00E626C3"/>
    <w:rsid w:val="00E66783"/>
    <w:rsid w:val="00E71EB4"/>
    <w:rsid w:val="00E725EA"/>
    <w:rsid w:val="00E83530"/>
    <w:rsid w:val="00E83560"/>
    <w:rsid w:val="00E90B73"/>
    <w:rsid w:val="00E94838"/>
    <w:rsid w:val="00EA0DB1"/>
    <w:rsid w:val="00EA6A5B"/>
    <w:rsid w:val="00EB4295"/>
    <w:rsid w:val="00EB5379"/>
    <w:rsid w:val="00EC14F2"/>
    <w:rsid w:val="00EC4EC4"/>
    <w:rsid w:val="00EC503C"/>
    <w:rsid w:val="00EF3B3B"/>
    <w:rsid w:val="00F0144F"/>
    <w:rsid w:val="00F150F2"/>
    <w:rsid w:val="00F164F4"/>
    <w:rsid w:val="00F2207C"/>
    <w:rsid w:val="00F40967"/>
    <w:rsid w:val="00F459BF"/>
    <w:rsid w:val="00F46A5C"/>
    <w:rsid w:val="00F50826"/>
    <w:rsid w:val="00F52E3F"/>
    <w:rsid w:val="00F572E7"/>
    <w:rsid w:val="00F63943"/>
    <w:rsid w:val="00F64F43"/>
    <w:rsid w:val="00F7195E"/>
    <w:rsid w:val="00F91C1B"/>
    <w:rsid w:val="00F97166"/>
    <w:rsid w:val="00FA2C75"/>
    <w:rsid w:val="00FB0A35"/>
    <w:rsid w:val="00FB325D"/>
    <w:rsid w:val="00FC00EE"/>
    <w:rsid w:val="00FC170D"/>
    <w:rsid w:val="00FD244E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685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3A09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A09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A06B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F409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456F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8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8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A06B0"/>
    <w:rPr>
      <w:rFonts w:ascii="Cambria" w:hAnsi="Cambria" w:cs="Cambria"/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8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8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шрифт"/>
    <w:uiPriority w:val="99"/>
    <w:rsid w:val="007D685A"/>
    <w:rPr>
      <w:rFonts w:cs="Times New Roman"/>
    </w:rPr>
  </w:style>
  <w:style w:type="paragraph" w:customStyle="1" w:styleId="Heading">
    <w:name w:val="Heading"/>
    <w:uiPriority w:val="99"/>
    <w:rsid w:val="007D685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7D685A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85A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7D685A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D685A"/>
    <w:rPr>
      <w:rFonts w:ascii="Arial" w:hAnsi="Arial" w:cs="Arial"/>
      <w:sz w:val="18"/>
      <w:szCs w:val="18"/>
    </w:rPr>
  </w:style>
  <w:style w:type="paragraph" w:customStyle="1" w:styleId="11">
    <w:name w:val="Заголовок1"/>
    <w:uiPriority w:val="99"/>
    <w:rsid w:val="00874E3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4">
    <w:name w:val="Нормальный"/>
    <w:uiPriority w:val="99"/>
    <w:rsid w:val="00197C7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409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D685A"/>
    <w:rPr>
      <w:rFonts w:ascii="Arial" w:hAnsi="Arial" w:cs="Arial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3A0972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D685A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3A0972"/>
    <w:pPr>
      <w:autoSpaceDE/>
      <w:autoSpaceDN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7D685A"/>
    <w:rPr>
      <w:rFonts w:ascii="Cambria" w:hAnsi="Cambria" w:cs="Cambria"/>
      <w:sz w:val="24"/>
      <w:szCs w:val="24"/>
    </w:rPr>
  </w:style>
  <w:style w:type="table" w:styleId="a9">
    <w:name w:val="Table Grid"/>
    <w:basedOn w:val="a1"/>
    <w:uiPriority w:val="99"/>
    <w:locked/>
    <w:rsid w:val="000D1EBC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2D2FF8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Стиль"/>
    <w:uiPriority w:val="99"/>
    <w:rsid w:val="00456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336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685A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DA06B0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DA0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A06B0"/>
    <w:rPr>
      <w:rFonts w:ascii="Arial" w:hAnsi="Arial" w:cs="Arial"/>
      <w:sz w:val="18"/>
      <w:szCs w:val="18"/>
    </w:rPr>
  </w:style>
  <w:style w:type="character" w:styleId="af">
    <w:name w:val="page number"/>
    <w:basedOn w:val="a0"/>
    <w:uiPriority w:val="99"/>
    <w:rsid w:val="00DA06B0"/>
    <w:rPr>
      <w:rFonts w:cs="Times New Roman"/>
    </w:rPr>
  </w:style>
  <w:style w:type="paragraph" w:styleId="af0">
    <w:name w:val="footer"/>
    <w:basedOn w:val="a"/>
    <w:link w:val="af1"/>
    <w:uiPriority w:val="99"/>
    <w:rsid w:val="00DA0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A06B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10</Pages>
  <Words>2359</Words>
  <Characters>13447</Characters>
  <Application>Microsoft Office Word</Application>
  <DocSecurity>0</DocSecurity>
  <Lines>112</Lines>
  <Paragraphs>31</Paragraphs>
  <ScaleCrop>false</ScaleCrop>
  <Company>а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54</cp:revision>
  <cp:lastPrinted>2020-02-12T06:07:00Z</cp:lastPrinted>
  <dcterms:created xsi:type="dcterms:W3CDTF">2019-02-11T07:34:00Z</dcterms:created>
  <dcterms:modified xsi:type="dcterms:W3CDTF">2021-02-03T06:44:00Z</dcterms:modified>
</cp:coreProperties>
</file>