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106" w:type="dxa"/>
        <w:tblLayout w:type="fixed"/>
        <w:tblLook w:val="00A0"/>
      </w:tblPr>
      <w:tblGrid>
        <w:gridCol w:w="10260"/>
      </w:tblGrid>
      <w:tr w:rsidR="00D3533D">
        <w:tc>
          <w:tcPr>
            <w:tcW w:w="10260" w:type="dxa"/>
          </w:tcPr>
          <w:p w:rsidR="00D3533D" w:rsidRPr="00BC3832" w:rsidRDefault="00D3533D" w:rsidP="00BC383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  <w:r w:rsidRPr="00BC3832">
              <w:rPr>
                <w:rFonts w:ascii="Times New Roman" w:hAnsi="Times New Roman" w:cs="Times New Roman"/>
                <w:sz w:val="36"/>
                <w:szCs w:val="36"/>
                <w:lang w:eastAsia="en-US"/>
              </w:rPr>
              <w:t xml:space="preserve">Администрация городского округа город Бор </w:t>
            </w:r>
          </w:p>
          <w:p w:rsidR="00D3533D" w:rsidRPr="00BC3832" w:rsidRDefault="00D3533D" w:rsidP="00BC383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en-US"/>
              </w:rPr>
            </w:pPr>
            <w:r w:rsidRPr="00BC3832">
              <w:rPr>
                <w:rFonts w:ascii="Times New Roman" w:hAnsi="Times New Roman" w:cs="Times New Roman"/>
                <w:sz w:val="36"/>
                <w:szCs w:val="36"/>
                <w:lang w:eastAsia="en-US"/>
              </w:rPr>
              <w:t>Нижегородской области</w:t>
            </w:r>
          </w:p>
          <w:p w:rsidR="00D3533D" w:rsidRDefault="00D3533D">
            <w:pPr>
              <w:tabs>
                <w:tab w:val="left" w:pos="9071"/>
              </w:tabs>
              <w:spacing w:line="360" w:lineRule="auto"/>
              <w:ind w:right="-1" w:hanging="142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D3533D" w:rsidRPr="00BC3832" w:rsidRDefault="00D3533D">
            <w:pPr>
              <w:tabs>
                <w:tab w:val="left" w:pos="9071"/>
              </w:tabs>
              <w:spacing w:line="360" w:lineRule="auto"/>
              <w:ind w:right="-1" w:hanging="142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en-US"/>
              </w:rPr>
            </w:pPr>
            <w:r w:rsidRPr="00BC3832"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en-US"/>
              </w:rPr>
              <w:t>ПОСТАНОВЛЕНИЕ</w:t>
            </w:r>
          </w:p>
          <w:p w:rsidR="00D3533D" w:rsidRDefault="00D3533D">
            <w:pPr>
              <w:tabs>
                <w:tab w:val="left" w:pos="9071"/>
              </w:tabs>
              <w:spacing w:line="256" w:lineRule="auto"/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Layout w:type="fixed"/>
              <w:tblLook w:val="00A0"/>
            </w:tblPr>
            <w:tblGrid>
              <w:gridCol w:w="4643"/>
              <w:gridCol w:w="5077"/>
            </w:tblGrid>
            <w:tr w:rsidR="00D3533D" w:rsidTr="00BC3832">
              <w:tc>
                <w:tcPr>
                  <w:tcW w:w="4643" w:type="dxa"/>
                </w:tcPr>
                <w:p w:rsidR="00D3533D" w:rsidRDefault="00D3533D">
                  <w:pPr>
                    <w:tabs>
                      <w:tab w:val="left" w:pos="9071"/>
                    </w:tabs>
                    <w:spacing w:line="256" w:lineRule="auto"/>
                    <w:ind w:right="-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От 14.08.2023 </w:t>
                  </w:r>
                </w:p>
              </w:tc>
              <w:tc>
                <w:tcPr>
                  <w:tcW w:w="5077" w:type="dxa"/>
                </w:tcPr>
                <w:p w:rsidR="00D3533D" w:rsidRDefault="00D3533D">
                  <w:pPr>
                    <w:tabs>
                      <w:tab w:val="left" w:pos="9071"/>
                    </w:tabs>
                    <w:spacing w:line="256" w:lineRule="auto"/>
                    <w:ind w:right="-1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№ 4722</w:t>
                  </w:r>
                </w:p>
              </w:tc>
            </w:tr>
            <w:tr w:rsidR="00D3533D" w:rsidTr="00BC3832">
              <w:tc>
                <w:tcPr>
                  <w:tcW w:w="4643" w:type="dxa"/>
                </w:tcPr>
                <w:p w:rsidR="00D3533D" w:rsidRDefault="00D3533D">
                  <w:pPr>
                    <w:tabs>
                      <w:tab w:val="left" w:pos="9071"/>
                    </w:tabs>
                    <w:spacing w:line="256" w:lineRule="auto"/>
                    <w:ind w:right="-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077" w:type="dxa"/>
                </w:tcPr>
                <w:p w:rsidR="00D3533D" w:rsidRDefault="00D3533D">
                  <w:pPr>
                    <w:tabs>
                      <w:tab w:val="left" w:pos="9071"/>
                    </w:tabs>
                    <w:spacing w:line="256" w:lineRule="auto"/>
                    <w:ind w:right="-1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D3533D" w:rsidRDefault="00D3533D">
            <w:pPr>
              <w:tabs>
                <w:tab w:val="left" w:pos="9071"/>
              </w:tabs>
              <w:spacing w:line="25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3533D" w:rsidRDefault="00D3533D" w:rsidP="008C1D6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Порядок предоставления субсидии из бюджета городского округа г. Бор некоммерческим организациям на финансовое обеспечение расходов (возмещение затрат), связанных с участием в официальных областных физкультурных мероприятиях и спортивных мероприятиях по командным игровым и игровым видам спорта от имени городского округа г. Бор, утвержденный постановлением администрации городского округа г. Бор от 09.06.2023 № 3453</w:t>
      </w:r>
      <w:proofErr w:type="gramEnd"/>
    </w:p>
    <w:p w:rsidR="00D3533D" w:rsidRDefault="00D3533D" w:rsidP="008C1D6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33D" w:rsidRPr="00BC3832" w:rsidRDefault="00D3533D" w:rsidP="00BC3832">
      <w:pPr>
        <w:autoSpaceDE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832">
        <w:rPr>
          <w:rFonts w:ascii="Times New Roman" w:hAnsi="Times New Roman" w:cs="Times New Roman"/>
          <w:color w:val="000000"/>
          <w:sz w:val="28"/>
          <w:szCs w:val="28"/>
        </w:rPr>
        <w:t xml:space="preserve">С целью приведения в соответствие с действующим законодательством </w:t>
      </w:r>
      <w:r w:rsidRPr="00BC3832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администрация </w:t>
      </w:r>
      <w:r w:rsidRPr="00BC383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BC383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C3832">
        <w:rPr>
          <w:rFonts w:ascii="Times New Roman" w:hAnsi="Times New Roman" w:cs="Times New Roman"/>
          <w:sz w:val="28"/>
          <w:szCs w:val="28"/>
        </w:rPr>
        <w:t xml:space="preserve">. Бор </w:t>
      </w:r>
      <w:r w:rsidRPr="00BC3832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BC3832">
        <w:rPr>
          <w:rFonts w:ascii="Times New Roman" w:hAnsi="Times New Roman" w:cs="Times New Roman"/>
          <w:sz w:val="28"/>
          <w:szCs w:val="28"/>
        </w:rPr>
        <w:t>:</w:t>
      </w:r>
    </w:p>
    <w:p w:rsidR="00D3533D" w:rsidRPr="00BC3832" w:rsidRDefault="00D3533D" w:rsidP="00BC3832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83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C3832">
        <w:rPr>
          <w:rFonts w:ascii="Times New Roman" w:hAnsi="Times New Roman" w:cs="Times New Roman"/>
          <w:sz w:val="28"/>
          <w:szCs w:val="28"/>
        </w:rPr>
        <w:t>Внести изменения в Порядок предоставления субсидии из бюджета городского округа г. Бор некоммерческим организациям на финансовое обеспечение расходов (возмещение затрат), связанных с участием в официальных областных физкультурных мероприятиях и спортивных мероприятиях по командным игровым и игровым видам спорта от имени городского округа г. Бор, утвержденный постановлением администрации городского округа г. Бор от 09.06.2023 № 3453:</w:t>
      </w:r>
      <w:proofErr w:type="gramEnd"/>
    </w:p>
    <w:p w:rsidR="00D3533D" w:rsidRPr="00BC3832" w:rsidRDefault="00D3533D" w:rsidP="00BC3832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832">
        <w:rPr>
          <w:rFonts w:ascii="Times New Roman" w:hAnsi="Times New Roman" w:cs="Times New Roman"/>
          <w:sz w:val="28"/>
          <w:szCs w:val="28"/>
        </w:rPr>
        <w:t>1.1. Изложить абзац 4 пункта 3.6 в новой редакции:</w:t>
      </w:r>
    </w:p>
    <w:p w:rsidR="00D3533D" w:rsidRPr="00BC3832" w:rsidRDefault="00D3533D" w:rsidP="00BC3832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832">
        <w:rPr>
          <w:rFonts w:ascii="Times New Roman" w:hAnsi="Times New Roman" w:cs="Times New Roman"/>
          <w:sz w:val="28"/>
          <w:szCs w:val="28"/>
        </w:rPr>
        <w:t>«-</w:t>
      </w:r>
      <w:r w:rsidRPr="00BC3832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соглашение, дополнительное соглашение к соглашению, в том числе дополнительное соглашение о расторжении соглашения (при необходимости), заключаются в соответствии с типовыми формами, установленными приказами департамента финансов администрации городского округа </w:t>
      </w:r>
      <w:proofErr w:type="gramStart"/>
      <w:r w:rsidRPr="00BC3832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BC3832">
        <w:rPr>
          <w:rFonts w:ascii="Times New Roman" w:hAnsi="Times New Roman" w:cs="Times New Roman"/>
          <w:color w:val="000000"/>
          <w:sz w:val="28"/>
          <w:szCs w:val="28"/>
        </w:rPr>
        <w:t>. Бор»;</w:t>
      </w:r>
    </w:p>
    <w:p w:rsidR="00D3533D" w:rsidRPr="00BC3832" w:rsidRDefault="00D3533D" w:rsidP="00BC3832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832">
        <w:rPr>
          <w:rFonts w:ascii="Times New Roman" w:hAnsi="Times New Roman" w:cs="Times New Roman"/>
          <w:color w:val="000000"/>
          <w:sz w:val="28"/>
          <w:szCs w:val="28"/>
        </w:rPr>
        <w:t>1.2. Изложить абзац 1 пункта 3.9 в новой редакции:</w:t>
      </w:r>
    </w:p>
    <w:p w:rsidR="00D3533D" w:rsidRPr="00BC3832" w:rsidRDefault="00D3533D" w:rsidP="00BC3832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832">
        <w:rPr>
          <w:rFonts w:ascii="Times New Roman" w:hAnsi="Times New Roman" w:cs="Times New Roman"/>
          <w:color w:val="000000"/>
          <w:sz w:val="28"/>
          <w:szCs w:val="28"/>
        </w:rPr>
        <w:t xml:space="preserve">«Субсидия на финансовое обеспечение расходов подлежит казначейскому сопровождению в случаях, установленных решением о бюджете городского округа </w:t>
      </w:r>
      <w:proofErr w:type="gramStart"/>
      <w:r w:rsidRPr="00BC3832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BC3832">
        <w:rPr>
          <w:rFonts w:ascii="Times New Roman" w:hAnsi="Times New Roman" w:cs="Times New Roman"/>
          <w:color w:val="000000"/>
          <w:sz w:val="28"/>
          <w:szCs w:val="28"/>
        </w:rPr>
        <w:t xml:space="preserve">. Бор на соответствующий финансовый год и плановый период. Перечисление субсидии на финансовое обеспечение расходов осуществляется на отдельный лицевой счет для учета средств иных </w:t>
      </w:r>
      <w:r w:rsidRPr="00BC383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юридических лиц, открытый получателю в департаменте финансов администрации городского округа </w:t>
      </w:r>
      <w:proofErr w:type="gramStart"/>
      <w:r w:rsidRPr="00BC3832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BC3832">
        <w:rPr>
          <w:rFonts w:ascii="Times New Roman" w:hAnsi="Times New Roman" w:cs="Times New Roman"/>
          <w:color w:val="000000"/>
          <w:sz w:val="28"/>
          <w:szCs w:val="28"/>
        </w:rPr>
        <w:t>. Бор. В иных случаях субсидия на финансовое обеспечение расходов (возмещение затрат) не подлежит казначейскому сопровождению и перечисляется на расчетный счет, открытый получателю субсидии в учреждении Центрального банка Российской Федерации или иной кредитной организации</w:t>
      </w:r>
      <w:proofErr w:type="gramStart"/>
      <w:r w:rsidRPr="00BC3832">
        <w:rPr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D3533D" w:rsidRPr="00BC3832" w:rsidRDefault="00D3533D" w:rsidP="00BC3832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832">
        <w:rPr>
          <w:rFonts w:ascii="Times New Roman" w:hAnsi="Times New Roman" w:cs="Times New Roman"/>
          <w:sz w:val="28"/>
          <w:szCs w:val="28"/>
        </w:rPr>
        <w:t>2. Действие настоящего постановления распространяется на правоотношения, возникающие с 01 июля 2023 г.</w:t>
      </w:r>
    </w:p>
    <w:p w:rsidR="00D3533D" w:rsidRPr="00BC3832" w:rsidRDefault="00D3533D" w:rsidP="00BC3832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832">
        <w:rPr>
          <w:rFonts w:ascii="Times New Roman" w:hAnsi="Times New Roman" w:cs="Times New Roman"/>
          <w:color w:val="000000"/>
          <w:sz w:val="28"/>
          <w:szCs w:val="28"/>
        </w:rPr>
        <w:t xml:space="preserve">3. Общему отделу администрации городского округа </w:t>
      </w:r>
      <w:proofErr w:type="gramStart"/>
      <w:r w:rsidRPr="00BC3832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BC3832">
        <w:rPr>
          <w:rFonts w:ascii="Times New Roman" w:hAnsi="Times New Roman" w:cs="Times New Roman"/>
          <w:color w:val="000000"/>
          <w:sz w:val="28"/>
          <w:szCs w:val="28"/>
        </w:rPr>
        <w:t xml:space="preserve">. Бор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BC3832">
        <w:rPr>
          <w:rFonts w:ascii="Times New Roman" w:hAnsi="Times New Roman" w:cs="Times New Roman"/>
          <w:color w:val="000000"/>
          <w:sz w:val="28"/>
          <w:szCs w:val="28"/>
        </w:rPr>
        <w:t xml:space="preserve">(Е.А. </w:t>
      </w:r>
      <w:proofErr w:type="spellStart"/>
      <w:r w:rsidRPr="00BC3832">
        <w:rPr>
          <w:rFonts w:ascii="Times New Roman" w:hAnsi="Times New Roman" w:cs="Times New Roman"/>
          <w:color w:val="000000"/>
          <w:sz w:val="28"/>
          <w:szCs w:val="28"/>
        </w:rPr>
        <w:t>Копцова</w:t>
      </w:r>
      <w:proofErr w:type="spellEnd"/>
      <w:r w:rsidRPr="00BC3832">
        <w:rPr>
          <w:rFonts w:ascii="Times New Roman" w:hAnsi="Times New Roman" w:cs="Times New Roman"/>
          <w:color w:val="000000"/>
          <w:sz w:val="28"/>
          <w:szCs w:val="28"/>
        </w:rPr>
        <w:t>) обеспечить опубликование настоящего постановления в газете «БОР Сегодня», в сетевом издании «</w:t>
      </w:r>
      <w:proofErr w:type="spellStart"/>
      <w:r w:rsidRPr="00BC3832">
        <w:rPr>
          <w:rFonts w:ascii="Times New Roman" w:hAnsi="Times New Roman" w:cs="Times New Roman"/>
          <w:color w:val="000000"/>
          <w:sz w:val="28"/>
          <w:szCs w:val="28"/>
        </w:rPr>
        <w:t>Бор-оффициал</w:t>
      </w:r>
      <w:proofErr w:type="spellEnd"/>
      <w:r w:rsidRPr="00BC3832">
        <w:rPr>
          <w:rFonts w:ascii="Times New Roman" w:hAnsi="Times New Roman" w:cs="Times New Roman"/>
          <w:color w:val="000000"/>
          <w:sz w:val="28"/>
          <w:szCs w:val="28"/>
        </w:rPr>
        <w:t xml:space="preserve">» и размещение на официальном сайте </w:t>
      </w:r>
      <w:hyperlink r:id="rId4" w:history="1">
        <w:r w:rsidRPr="00BC3832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www.borcity.ru</w:t>
        </w:r>
      </w:hyperlink>
      <w:r w:rsidRPr="00BC38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533D" w:rsidRDefault="00D3533D" w:rsidP="008C1D6C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33D" w:rsidRDefault="00D3533D" w:rsidP="00BC3832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3533D" w:rsidRDefault="00D3533D" w:rsidP="00BC38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              А.В.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D3533D" w:rsidRDefault="00D3533D" w:rsidP="00BC38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33D" w:rsidRDefault="00D3533D" w:rsidP="00BC38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33D" w:rsidRDefault="00D3533D" w:rsidP="00BC38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33D" w:rsidRDefault="00D3533D" w:rsidP="00BC38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33D" w:rsidRDefault="00D3533D" w:rsidP="00BC38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33D" w:rsidRDefault="00D3533D" w:rsidP="00BC38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33D" w:rsidRDefault="00D3533D" w:rsidP="00BC38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33D" w:rsidRDefault="00D3533D" w:rsidP="00BC38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33D" w:rsidRDefault="00D3533D" w:rsidP="00BC38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33D" w:rsidRDefault="00D3533D" w:rsidP="00BC38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33D" w:rsidRDefault="00D3533D" w:rsidP="00BC38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33D" w:rsidRDefault="00D3533D" w:rsidP="00BC38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33D" w:rsidRDefault="00D3533D" w:rsidP="00BC38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33D" w:rsidRDefault="00D3533D" w:rsidP="00BC38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33D" w:rsidRDefault="00D3533D" w:rsidP="00BC38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33D" w:rsidRDefault="00D3533D" w:rsidP="00BC38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33D" w:rsidRDefault="00D3533D" w:rsidP="00BC38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33D" w:rsidRDefault="00D3533D" w:rsidP="00BC38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33D" w:rsidRPr="00BC3832" w:rsidRDefault="00D3533D" w:rsidP="00BC383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BC3832">
        <w:rPr>
          <w:rFonts w:ascii="Times New Roman" w:hAnsi="Times New Roman" w:cs="Times New Roman"/>
          <w:sz w:val="18"/>
          <w:szCs w:val="18"/>
        </w:rPr>
        <w:t xml:space="preserve">И.Л. </w:t>
      </w:r>
      <w:proofErr w:type="spellStart"/>
      <w:r w:rsidRPr="00BC3832">
        <w:rPr>
          <w:rFonts w:ascii="Times New Roman" w:hAnsi="Times New Roman" w:cs="Times New Roman"/>
          <w:sz w:val="18"/>
          <w:szCs w:val="18"/>
        </w:rPr>
        <w:t>Бажутова</w:t>
      </w:r>
      <w:proofErr w:type="spellEnd"/>
    </w:p>
    <w:p w:rsidR="00D3533D" w:rsidRPr="00BC3832" w:rsidRDefault="00D3533D" w:rsidP="00BC383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BC3832">
        <w:rPr>
          <w:rFonts w:ascii="Times New Roman" w:hAnsi="Times New Roman" w:cs="Times New Roman"/>
          <w:sz w:val="18"/>
          <w:szCs w:val="18"/>
        </w:rPr>
        <w:t>2-45-41</w:t>
      </w:r>
    </w:p>
    <w:sectPr w:rsidR="00D3533D" w:rsidRPr="00BC3832" w:rsidSect="00BC383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14F73"/>
    <w:rsid w:val="00181829"/>
    <w:rsid w:val="002E5F60"/>
    <w:rsid w:val="00406106"/>
    <w:rsid w:val="00605982"/>
    <w:rsid w:val="00706747"/>
    <w:rsid w:val="008116FB"/>
    <w:rsid w:val="00855C59"/>
    <w:rsid w:val="008C1D6C"/>
    <w:rsid w:val="008E6FBC"/>
    <w:rsid w:val="008F1256"/>
    <w:rsid w:val="00BC3832"/>
    <w:rsid w:val="00C72DF8"/>
    <w:rsid w:val="00D3533D"/>
    <w:rsid w:val="00D62686"/>
    <w:rsid w:val="00EF08AA"/>
    <w:rsid w:val="00F14F73"/>
    <w:rsid w:val="00F4715E"/>
    <w:rsid w:val="00F906E6"/>
    <w:rsid w:val="00FC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6C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8C1D6C"/>
    <w:rPr>
      <w:color w:val="auto"/>
      <w:u w:val="single"/>
    </w:rPr>
  </w:style>
  <w:style w:type="paragraph" w:customStyle="1" w:styleId="ConsPlusNormal">
    <w:name w:val="ConsPlusNormal"/>
    <w:uiPriority w:val="99"/>
    <w:rsid w:val="008C1D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99"/>
    <w:qFormat/>
    <w:rsid w:val="008116F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Ноут</cp:lastModifiedBy>
  <cp:revision>2</cp:revision>
  <cp:lastPrinted>2023-08-15T08:51:00Z</cp:lastPrinted>
  <dcterms:created xsi:type="dcterms:W3CDTF">2023-08-16T13:12:00Z</dcterms:created>
  <dcterms:modified xsi:type="dcterms:W3CDTF">2023-08-16T13:12:00Z</dcterms:modified>
</cp:coreProperties>
</file>