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2CA2" w:rsidRDefault="00842CA2">
      <w:pPr>
        <w:pStyle w:val="21"/>
        <w:spacing w:line="100" w:lineRule="atLeast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842CA2" w:rsidRDefault="00842CA2">
      <w:pPr>
        <w:pStyle w:val="21"/>
        <w:spacing w:line="100" w:lineRule="atLeast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42CA2" w:rsidRPr="00EA46BD" w:rsidRDefault="00842CA2">
      <w:pPr>
        <w:pStyle w:val="21"/>
        <w:spacing w:line="100" w:lineRule="atLeast"/>
        <w:ind w:firstLine="0"/>
        <w:jc w:val="center"/>
        <w:rPr>
          <w:b/>
          <w:sz w:val="20"/>
          <w:szCs w:val="20"/>
        </w:rPr>
      </w:pPr>
    </w:p>
    <w:p w:rsidR="00842CA2" w:rsidRDefault="00842CA2">
      <w:pPr>
        <w:pStyle w:val="21"/>
        <w:ind w:hanging="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42CA2" w:rsidRDefault="00842CA2">
      <w:pPr>
        <w:pStyle w:val="21"/>
        <w:ind w:hanging="15"/>
        <w:jc w:val="center"/>
        <w:rPr>
          <w:b/>
          <w:sz w:val="36"/>
          <w:szCs w:val="36"/>
        </w:rPr>
      </w:pPr>
    </w:p>
    <w:p w:rsidR="00842CA2" w:rsidRDefault="00842CA2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6BD">
        <w:rPr>
          <w:sz w:val="28"/>
          <w:szCs w:val="28"/>
        </w:rPr>
        <w:t>01.02.2021</w:t>
      </w:r>
      <w:r>
        <w:rPr>
          <w:sz w:val="28"/>
          <w:szCs w:val="28"/>
        </w:rPr>
        <w:t xml:space="preserve">                                                                                                       № </w:t>
      </w:r>
      <w:r w:rsidR="00EA46BD">
        <w:rPr>
          <w:sz w:val="28"/>
          <w:szCs w:val="28"/>
        </w:rPr>
        <w:t>433</w:t>
      </w:r>
    </w:p>
    <w:p w:rsidR="00842CA2" w:rsidRDefault="00842CA2">
      <w:pPr>
        <w:pStyle w:val="21"/>
        <w:ind w:firstLine="540"/>
        <w:rPr>
          <w:sz w:val="26"/>
          <w:szCs w:val="26"/>
        </w:rPr>
      </w:pPr>
    </w:p>
    <w:p w:rsidR="00842CA2" w:rsidRDefault="00842CA2" w:rsidP="00EA46BD">
      <w:pPr>
        <w:pStyle w:val="1"/>
        <w:spacing w:before="0" w:after="0"/>
        <w:ind w:firstLine="555"/>
        <w:rPr>
          <w:rFonts w:ascii="Times New Roman" w:eastAsia="SimSun" w:hAnsi="Times New Roman" w:cs="Times New Roman"/>
          <w:color w:val="000000"/>
          <w:kern w:val="1"/>
          <w:sz w:val="28"/>
          <w:szCs w:val="20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36"/>
          <w:lang w:eastAsia="hi-IN" w:bidi="hi-IN"/>
        </w:rPr>
        <w:t xml:space="preserve">Об утверждении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0"/>
          <w:lang w:eastAsia="hi-IN" w:bidi="hi-IN"/>
        </w:rPr>
        <w:t xml:space="preserve">Положения о порядке использования субвенций, предоставляемых из областного бюджета на обеспечение мероприятий при осуществлении деятельности по обращению с животными </w:t>
      </w:r>
    </w:p>
    <w:p w:rsidR="00842CA2" w:rsidRDefault="00842CA2" w:rsidP="00EA46BD">
      <w:pPr>
        <w:pStyle w:val="1"/>
        <w:spacing w:before="0" w:after="0"/>
        <w:ind w:firstLine="555"/>
        <w:rPr>
          <w:rFonts w:ascii="Times New Roman" w:eastAsia="SimSun" w:hAnsi="Times New Roman" w:cs="Mangal"/>
          <w:color w:val="000000"/>
          <w:kern w:val="1"/>
          <w:sz w:val="28"/>
          <w:szCs w:val="36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0"/>
          <w:lang w:eastAsia="hi-IN" w:bidi="hi-IN"/>
        </w:rPr>
        <w:t>без владельцев</w:t>
      </w:r>
    </w:p>
    <w:p w:rsidR="00842CA2" w:rsidRDefault="00842CA2">
      <w:pPr>
        <w:pStyle w:val="1"/>
        <w:autoSpaceDE/>
        <w:spacing w:before="0" w:after="0" w:line="100" w:lineRule="atLeast"/>
        <w:ind w:firstLine="555"/>
        <w:rPr>
          <w:rFonts w:ascii="Times New Roman" w:hAnsi="Times New Roman"/>
          <w:sz w:val="26"/>
          <w:szCs w:val="26"/>
        </w:rPr>
      </w:pPr>
    </w:p>
    <w:p w:rsidR="00842CA2" w:rsidRDefault="00842CA2" w:rsidP="003233D9">
      <w:pPr>
        <w:ind w:firstLine="709"/>
        <w:rPr>
          <w:rFonts w:ascii="Times New Roman" w:eastAsia="Arial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Нижегородской области от 03.07.2020 № 538 «</w:t>
      </w:r>
      <w:r>
        <w:rPr>
          <w:rFonts w:ascii="Times New Roman" w:eastAsia="Arial" w:hAnsi="Times New Roman" w:cs="Arial"/>
          <w:sz w:val="28"/>
          <w:szCs w:val="28"/>
        </w:rPr>
        <w:t>Об утверждении Положения о порядке и условиях использования субвенций из областного бюджета бюджетам муниципальных районов и городских округов Нижегородской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Законом Нижегородской области от 03.10.2013 № 129-З «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владельцев, а также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целях контроля осуществления деятельности по обращению с животными без владельцев на территории городского округа город Бор Нижегородской области,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eastAsia="Arial" w:hAnsi="Times New Roman" w:cs="Arial"/>
          <w:b/>
          <w:bCs/>
          <w:color w:val="000000"/>
          <w:sz w:val="28"/>
          <w:szCs w:val="28"/>
        </w:rPr>
        <w:t>постановляет:</w:t>
      </w:r>
    </w:p>
    <w:p w:rsidR="00842CA2" w:rsidRDefault="00842CA2" w:rsidP="003233D9">
      <w:pPr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20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0"/>
          <w:lang w:eastAsia="hi-IN" w:bidi="hi-IN"/>
        </w:rPr>
        <w:t>Положение о порядке использования субвенций, предоставляемых из областного бюджета на обеспечение мероприятий при осуществлении деятельности по обращению с животными без владельцев.</w:t>
      </w:r>
    </w:p>
    <w:p w:rsidR="00842CA2" w:rsidRPr="00EA46BD" w:rsidRDefault="00842CA2" w:rsidP="003233D9">
      <w:pPr>
        <w:widowControl/>
        <w:autoSpaceDE/>
        <w:ind w:firstLine="709"/>
        <w:rPr>
          <w:rStyle w:val="a9"/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Общему отделу администрации городского округа г. Бор                          (Е.А.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Копцова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</w:t>
      </w:r>
      <w:r w:rsidRPr="00EA46B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сайте </w:t>
      </w:r>
      <w:hyperlink r:id="rId5" w:history="1">
        <w:r w:rsidRPr="00EA46BD">
          <w:rPr>
            <w:rStyle w:val="a9"/>
            <w:rFonts w:ascii="Times New Roman" w:eastAsia="Arial" w:hAnsi="Times New Roman" w:cs="Times New Roman"/>
            <w:color w:val="auto"/>
            <w:sz w:val="28"/>
            <w:szCs w:val="28"/>
          </w:rPr>
          <w:t>www.borcity.ru</w:t>
        </w:r>
      </w:hyperlink>
      <w:r w:rsidRPr="00EA46BD">
        <w:rPr>
          <w:rStyle w:val="a9"/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842CA2" w:rsidRDefault="00842CA2" w:rsidP="00EA46BD">
      <w:pPr>
        <w:widowControl/>
        <w:autoSpaceDE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A46BD" w:rsidRDefault="00EA46BD" w:rsidP="00EA46BD">
      <w:pPr>
        <w:widowControl/>
        <w:autoSpaceDE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2CA2" w:rsidRDefault="00842CA2" w:rsidP="00EA46BD">
      <w:pPr>
        <w:pStyle w:val="22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местного самоуправления                                       </w:t>
      </w:r>
      <w:r w:rsidR="00EA46BD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А.В. Боровский</w:t>
      </w:r>
    </w:p>
    <w:p w:rsidR="00842CA2" w:rsidRDefault="00842CA2" w:rsidP="00EA46BD">
      <w:pPr>
        <w:pStyle w:val="22"/>
        <w:spacing w:line="360" w:lineRule="auto"/>
        <w:ind w:firstLine="709"/>
        <w:rPr>
          <w:rFonts w:ascii="Times New Roman" w:eastAsia="Arial" w:hAnsi="Times New Roman" w:cs="Arial"/>
          <w:color w:val="000000"/>
          <w:sz w:val="28"/>
          <w:szCs w:val="28"/>
        </w:rPr>
      </w:pPr>
    </w:p>
    <w:p w:rsidR="00EA46BD" w:rsidRDefault="00EA46BD" w:rsidP="00EA46BD">
      <w:pPr>
        <w:pStyle w:val="22"/>
        <w:widowControl/>
        <w:autoSpaceDE/>
        <w:spacing w:line="360" w:lineRule="auto"/>
        <w:ind w:left="15" w:firstLine="709"/>
        <w:jc w:val="left"/>
        <w:rPr>
          <w:rFonts w:ascii="Times New Roman" w:hAnsi="Times New Roman" w:cs="Times New Roman"/>
          <w:sz w:val="18"/>
          <w:szCs w:val="18"/>
        </w:rPr>
      </w:pPr>
    </w:p>
    <w:p w:rsidR="003233D9" w:rsidRDefault="003233D9" w:rsidP="00EA46BD">
      <w:pPr>
        <w:pStyle w:val="22"/>
        <w:widowControl/>
        <w:autoSpaceDE/>
        <w:spacing w:line="360" w:lineRule="auto"/>
        <w:ind w:left="15" w:firstLine="709"/>
        <w:jc w:val="left"/>
        <w:rPr>
          <w:rFonts w:ascii="Times New Roman" w:hAnsi="Times New Roman" w:cs="Times New Roman"/>
          <w:sz w:val="18"/>
          <w:szCs w:val="18"/>
        </w:rPr>
      </w:pPr>
    </w:p>
    <w:p w:rsidR="003233D9" w:rsidRDefault="003233D9" w:rsidP="00EA46BD">
      <w:pPr>
        <w:pStyle w:val="22"/>
        <w:widowControl/>
        <w:autoSpaceDE/>
        <w:spacing w:line="360" w:lineRule="auto"/>
        <w:ind w:left="15" w:firstLine="709"/>
        <w:jc w:val="left"/>
        <w:rPr>
          <w:rFonts w:ascii="Times New Roman" w:hAnsi="Times New Roman" w:cs="Times New Roman"/>
          <w:sz w:val="18"/>
          <w:szCs w:val="18"/>
        </w:rPr>
      </w:pPr>
    </w:p>
    <w:p w:rsidR="00842CA2" w:rsidRPr="00EA46BD" w:rsidRDefault="00842C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24"/>
        </w:rPr>
      </w:pPr>
      <w:r w:rsidRPr="00EA46BD">
        <w:rPr>
          <w:rFonts w:ascii="Times New Roman" w:hAnsi="Times New Roman" w:cs="Times New Roman"/>
          <w:sz w:val="24"/>
        </w:rPr>
        <w:t>И.А. Корзина</w:t>
      </w:r>
    </w:p>
    <w:p w:rsidR="00842CA2" w:rsidRPr="00EA46BD" w:rsidRDefault="00842CA2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24"/>
        </w:rPr>
      </w:pPr>
      <w:r w:rsidRPr="00EA46BD">
        <w:rPr>
          <w:rFonts w:ascii="Times New Roman" w:hAnsi="Times New Roman" w:cs="Times New Roman"/>
          <w:sz w:val="24"/>
        </w:rPr>
        <w:t>9-97-64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7"/>
        <w:gridCol w:w="4838"/>
      </w:tblGrid>
      <w:tr w:rsidR="00842CA2">
        <w:tc>
          <w:tcPr>
            <w:tcW w:w="4837" w:type="dxa"/>
            <w:shd w:val="clear" w:color="auto" w:fill="auto"/>
          </w:tcPr>
          <w:p w:rsidR="00842CA2" w:rsidRDefault="00842CA2">
            <w:pPr>
              <w:pStyle w:val="af3"/>
              <w:snapToGrid w:val="0"/>
            </w:pPr>
          </w:p>
        </w:tc>
        <w:tc>
          <w:tcPr>
            <w:tcW w:w="4838" w:type="dxa"/>
            <w:shd w:val="clear" w:color="auto" w:fill="auto"/>
          </w:tcPr>
          <w:p w:rsidR="00EA46BD" w:rsidRPr="00EA46BD" w:rsidRDefault="00FF704B" w:rsidP="00EA46BD">
            <w:pPr>
              <w:pStyle w:val="af3"/>
              <w:snapToGrid w:val="0"/>
              <w:ind w:left="5" w:right="5" w:hanging="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A46BD" w:rsidRPr="00EA46BD" w:rsidRDefault="00EA46BD" w:rsidP="00EA46BD">
            <w:pPr>
              <w:pStyle w:val="af3"/>
              <w:snapToGrid w:val="0"/>
              <w:ind w:left="5" w:right="5" w:hanging="15"/>
              <w:jc w:val="right"/>
              <w:rPr>
                <w:sz w:val="28"/>
                <w:szCs w:val="28"/>
              </w:rPr>
            </w:pPr>
            <w:r w:rsidRPr="00EA46BD">
              <w:rPr>
                <w:sz w:val="28"/>
                <w:szCs w:val="28"/>
              </w:rPr>
              <w:t xml:space="preserve"> </w:t>
            </w:r>
            <w:r w:rsidR="00842CA2" w:rsidRPr="00EA46BD">
              <w:rPr>
                <w:sz w:val="28"/>
                <w:szCs w:val="28"/>
              </w:rPr>
              <w:t>постановлени</w:t>
            </w:r>
            <w:r w:rsidR="00FF704B">
              <w:rPr>
                <w:sz w:val="28"/>
                <w:szCs w:val="28"/>
              </w:rPr>
              <w:t>ем</w:t>
            </w:r>
            <w:r w:rsidR="00842CA2" w:rsidRPr="00EA46BD">
              <w:rPr>
                <w:sz w:val="28"/>
                <w:szCs w:val="28"/>
              </w:rPr>
              <w:t xml:space="preserve"> администрации городского округа г. Бор</w:t>
            </w:r>
          </w:p>
          <w:p w:rsidR="00842CA2" w:rsidRDefault="00842CA2" w:rsidP="00EA46BD">
            <w:pPr>
              <w:pStyle w:val="af3"/>
              <w:ind w:left="5" w:right="5" w:firstLine="0"/>
              <w:jc w:val="right"/>
            </w:pPr>
            <w:r w:rsidRPr="00EA46BD">
              <w:rPr>
                <w:sz w:val="28"/>
                <w:szCs w:val="28"/>
              </w:rPr>
              <w:t xml:space="preserve"> от </w:t>
            </w:r>
            <w:r w:rsidR="00EA46BD" w:rsidRPr="00EA46BD">
              <w:rPr>
                <w:sz w:val="28"/>
                <w:szCs w:val="28"/>
              </w:rPr>
              <w:t>01.02.</w:t>
            </w:r>
            <w:r w:rsidRPr="00EA46BD">
              <w:rPr>
                <w:sz w:val="28"/>
                <w:szCs w:val="28"/>
              </w:rPr>
              <w:t>2021</w:t>
            </w:r>
            <w:r w:rsidR="00EA46BD" w:rsidRPr="00EA46BD">
              <w:rPr>
                <w:sz w:val="28"/>
                <w:szCs w:val="28"/>
              </w:rPr>
              <w:t xml:space="preserve"> </w:t>
            </w:r>
            <w:r w:rsidRPr="00EA46BD">
              <w:rPr>
                <w:sz w:val="28"/>
                <w:szCs w:val="28"/>
              </w:rPr>
              <w:t xml:space="preserve"> № </w:t>
            </w:r>
            <w:r w:rsidR="00EA46BD" w:rsidRPr="00EA46BD">
              <w:rPr>
                <w:sz w:val="28"/>
                <w:szCs w:val="28"/>
              </w:rPr>
              <w:t>433</w:t>
            </w:r>
          </w:p>
        </w:tc>
      </w:tr>
    </w:tbl>
    <w:p w:rsidR="00842CA2" w:rsidRDefault="00842CA2">
      <w:pPr>
        <w:ind w:firstLine="540"/>
      </w:pPr>
    </w:p>
    <w:p w:rsidR="00EA46BD" w:rsidRDefault="00EA46BD">
      <w:pPr>
        <w:ind w:firstLine="540"/>
      </w:pPr>
    </w:p>
    <w:p w:rsidR="00842CA2" w:rsidRDefault="00842CA2">
      <w:pPr>
        <w:ind w:firstLine="540"/>
        <w:jc w:val="center"/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  <w:t>Положение о порядке использования субвенций, предоставляемых из областного бюджета на обеспечение мероприятий при осуществлении деятельности по обращению с животными без владельцев</w:t>
      </w:r>
    </w:p>
    <w:p w:rsidR="00842CA2" w:rsidRDefault="00842CA2">
      <w:pPr>
        <w:ind w:firstLine="540"/>
        <w:rPr>
          <w:rFonts w:ascii="Times New Roman" w:hAnsi="Times New Roman" w:cs="Times New Roman"/>
        </w:rPr>
      </w:pP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Настоящее Положение </w:t>
      </w:r>
      <w:r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о порядке использования субвенций, предоставляемых из областного бюджета на обеспечение мероприятий при осуществлении деятельности по обращению с животными без владельцев (далее - Положение), </w:t>
      </w:r>
      <w:r>
        <w:rPr>
          <w:rFonts w:ascii="Times New Roman" w:hAnsi="Times New Roman" w:cs="Times New Roman"/>
        </w:rPr>
        <w:t xml:space="preserve">разработано в соответствии </w:t>
      </w:r>
      <w:r>
        <w:rPr>
          <w:rFonts w:ascii="Times New Roman" w:hAnsi="Times New Roman" w:cs="Times New Roman"/>
          <w:color w:val="000000"/>
        </w:rPr>
        <w:t>с постановлением Правительства Нижегородской области от 03.07.2020 № 538 «</w:t>
      </w:r>
      <w:r>
        <w:rPr>
          <w:rFonts w:ascii="Times New Roman" w:eastAsia="Arial" w:hAnsi="Times New Roman" w:cs="Arial"/>
        </w:rPr>
        <w:t>Об утверждении Положения о порядке и условиях использования субвенций из областного бюджета бюджетам муниципальных районов и городских округов Нижегородской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  <w:r>
        <w:rPr>
          <w:rFonts w:ascii="Times New Roman" w:hAnsi="Times New Roman" w:cs="Times New Roman"/>
          <w:color w:val="000000"/>
        </w:rPr>
        <w:t xml:space="preserve"> и Законом Нижегородской области от 03.10.2013 № 129-З «</w:t>
      </w:r>
      <w:r>
        <w:rPr>
          <w:rFonts w:ascii="Times New Roman" w:eastAsia="Arial" w:hAnsi="Times New Roman" w:cs="Arial"/>
          <w:color w:val="000000"/>
        </w:rPr>
        <w:t>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владельцев, а также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</w:t>
      </w:r>
      <w:r>
        <w:rPr>
          <w:rFonts w:ascii="Times New Roman" w:hAnsi="Times New Roman" w:cs="Times New Roman"/>
        </w:rPr>
        <w:t xml:space="preserve"> (далее - Закон № 129-З).</w:t>
      </w:r>
    </w:p>
    <w:p w:rsidR="00842CA2" w:rsidRDefault="00842CA2" w:rsidP="00EA46BD">
      <w:pPr>
        <w:ind w:firstLine="709"/>
        <w:rPr>
          <w:rFonts w:ascii="Times New Roman" w:eastAsia="Arial" w:hAnsi="Times New Roman" w:cs="Arial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eastAsia="Arial" w:hAnsi="Times New Roman" w:cs="Arial"/>
        </w:rPr>
        <w:t>Настоящее Положение определяет порядок и условия использования субвенций из областного бюджета (далее - субвенции) на осуществление отдельных государственных полномочий по организации мероприятий при осуществлении деятельности по обращению с животными в части отлова и содержания животных без владельцев, за исключением клинического осмотра отловленных животных и их ежегодной вакцинации против бешенства (далее - отлов и содержание животных без владельцев).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Предоставляемые субвенции носят целевой характер и не подлежат направлению на иные цели.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Субвенции используются в целях финансового обеспечения (оплаты) следующих работ (услуг):</w:t>
      </w:r>
    </w:p>
    <w:p w:rsidR="00842CA2" w:rsidRDefault="00842CA2" w:rsidP="00EA46BD">
      <w:pPr>
        <w:ind w:firstLine="709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1) по отлову животных без владельцев, в том числе транспортировке, включая стоимость ветеринарных препаратов;</w:t>
      </w:r>
    </w:p>
    <w:p w:rsidR="00842CA2" w:rsidRDefault="00842CA2" w:rsidP="00EA46BD">
      <w:pPr>
        <w:ind w:firstLine="709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2) по содержанию животных без владельцев в приютах, включая:</w:t>
      </w:r>
    </w:p>
    <w:p w:rsidR="00842CA2" w:rsidRDefault="00842CA2" w:rsidP="00EA46BD">
      <w:pPr>
        <w:ind w:firstLine="709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а) идентификацию и учет животных без владельцев, поступивших в приют впервые, путем их </w:t>
      </w:r>
      <w:proofErr w:type="spellStart"/>
      <w:r>
        <w:rPr>
          <w:rFonts w:ascii="Times New Roman" w:eastAsia="Arial" w:hAnsi="Times New Roman" w:cs="Arial"/>
        </w:rPr>
        <w:t>биркования</w:t>
      </w:r>
      <w:proofErr w:type="spellEnd"/>
      <w:r>
        <w:rPr>
          <w:rFonts w:ascii="Times New Roman" w:eastAsia="Arial" w:hAnsi="Times New Roman" w:cs="Arial"/>
        </w:rPr>
        <w:t xml:space="preserve">, </w:t>
      </w:r>
      <w:proofErr w:type="spellStart"/>
      <w:r>
        <w:rPr>
          <w:rFonts w:ascii="Times New Roman" w:eastAsia="Arial" w:hAnsi="Times New Roman" w:cs="Arial"/>
        </w:rPr>
        <w:t>чипирования</w:t>
      </w:r>
      <w:proofErr w:type="spellEnd"/>
      <w:r>
        <w:rPr>
          <w:rFonts w:ascii="Times New Roman" w:eastAsia="Arial" w:hAnsi="Times New Roman" w:cs="Arial"/>
        </w:rPr>
        <w:t xml:space="preserve"> или применения других способов учета;</w:t>
      </w:r>
    </w:p>
    <w:p w:rsidR="00842CA2" w:rsidRDefault="00842CA2" w:rsidP="00EA46BD">
      <w:pPr>
        <w:ind w:firstLine="709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 xml:space="preserve">б) питание в течение 20 дней животных без владельцев, содержащихся в приюте впервые, а также питание в течение 90 дней стерилизованных (кастрированных) животных без владельцев, содержащихся в приюте, имеющих </w:t>
      </w:r>
      <w:proofErr w:type="spellStart"/>
      <w:r>
        <w:rPr>
          <w:rFonts w:ascii="Times New Roman" w:eastAsia="Arial" w:hAnsi="Times New Roman" w:cs="Arial"/>
        </w:rPr>
        <w:t>неснимаемые</w:t>
      </w:r>
      <w:proofErr w:type="spellEnd"/>
      <w:r>
        <w:rPr>
          <w:rFonts w:ascii="Times New Roman" w:eastAsia="Arial" w:hAnsi="Times New Roman" w:cs="Arial"/>
        </w:rPr>
        <w:t xml:space="preserve"> или несмываемые метки, проявляющих немотивированную агрессивность в отношении других животных или человека;</w:t>
      </w:r>
    </w:p>
    <w:p w:rsidR="00842CA2" w:rsidRDefault="00842CA2" w:rsidP="00EA46BD">
      <w:pPr>
        <w:ind w:firstLine="709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в) уход и оказание ветеринарной помощи животным без владельцев, содержащихся в приюте, включая стоимость ветеринарных препаратов;</w:t>
      </w:r>
    </w:p>
    <w:p w:rsidR="00842CA2" w:rsidRDefault="00842CA2" w:rsidP="00EA46BD">
      <w:pPr>
        <w:ind w:firstLine="709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г) кастрацию животных без владельцев, содержащихся в приюте впервые, включая стоимость ветеринарных препаратов;</w:t>
      </w:r>
    </w:p>
    <w:p w:rsidR="00842CA2" w:rsidRDefault="00842CA2" w:rsidP="00EA46BD">
      <w:pPr>
        <w:ind w:firstLine="709"/>
        <w:rPr>
          <w:rFonts w:ascii="Times New Roman" w:eastAsia="Arial" w:hAnsi="Times New Roman" w:cs="Arial"/>
        </w:rPr>
      </w:pPr>
      <w:proofErr w:type="spellStart"/>
      <w:r>
        <w:rPr>
          <w:rFonts w:ascii="Times New Roman" w:eastAsia="Arial" w:hAnsi="Times New Roman" w:cs="Arial"/>
        </w:rPr>
        <w:t>д</w:t>
      </w:r>
      <w:proofErr w:type="spellEnd"/>
      <w:r>
        <w:rPr>
          <w:rFonts w:ascii="Times New Roman" w:eastAsia="Arial" w:hAnsi="Times New Roman" w:cs="Arial"/>
        </w:rPr>
        <w:t>) стерилизацию животных без владельцев, содержащихся в приюте впервые, включая стоимость ветеринарных препаратов;</w:t>
      </w:r>
    </w:p>
    <w:p w:rsidR="00842CA2" w:rsidRDefault="00842CA2" w:rsidP="00EA46BD">
      <w:pPr>
        <w:ind w:firstLine="709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t>е) эвтаназию (по показаниям) животных без владельцев, содержащихся в приюте, включая стоимость ветеринарных препаратов;</w:t>
      </w:r>
    </w:p>
    <w:p w:rsidR="00842CA2" w:rsidRDefault="00842CA2" w:rsidP="00EA46BD">
      <w:pPr>
        <w:ind w:firstLine="709"/>
        <w:rPr>
          <w:rFonts w:ascii="Times New Roman" w:eastAsia="Arial" w:hAnsi="Times New Roman" w:cs="Arial"/>
        </w:rPr>
      </w:pPr>
      <w:r>
        <w:rPr>
          <w:rFonts w:ascii="Times New Roman" w:eastAsia="Arial" w:hAnsi="Times New Roman" w:cs="Arial"/>
        </w:rPr>
        <w:lastRenderedPageBreak/>
        <w:t>ж) утилизацию трупов животных без владельцев, содержавшихся в приюте.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Перечисление субвенции в бюджет городского округа город Бор Нижегородской области осуществляется в пределах бюджетных ассигнований и лимитов бюджетных обязательств, доведенных главному распорядителю бюджетных средств.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Управление жилищно-коммунального хозяйства и благоустройства администрации городского округа город Бор Нижегородской области (далее - Управление ЖКХ) является главным распорядителем средств субвенции.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Управление ЖКХ, в лице МБУ «Управление благоустройства городского округа           г. Бор» для получения субвенции представляет в Комитет государственного ветеринарного надзора Нижегородской области заявление на перечисление субвенции в произвольной форме, на бумажном носителе надлежащим образом заверенные документы, подтверждающие осуществление органом местного самоуправления (в лице МБУ «Управление благоустройства городского округа г. Бор») в рамках переданных государственных полномочий мероприятий, указанных в пункте 4 настоящего Положения: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реестр животных без владельцев, отловленных и содержащихся в приюте впервые на территории муниципального образования за счет средств областного бюджета в произвольной форме и (или) реестр стерилизованных (кастрированных) животных без владельцев, имеющих </w:t>
      </w:r>
      <w:proofErr w:type="spellStart"/>
      <w:r>
        <w:rPr>
          <w:rFonts w:ascii="Times New Roman" w:hAnsi="Times New Roman" w:cs="Times New Roman"/>
        </w:rPr>
        <w:t>неснимаемые</w:t>
      </w:r>
      <w:proofErr w:type="spellEnd"/>
      <w:r>
        <w:rPr>
          <w:rFonts w:ascii="Times New Roman" w:hAnsi="Times New Roman" w:cs="Times New Roman"/>
        </w:rPr>
        <w:t xml:space="preserve"> или несмываемые метки, проявляющих немотивированную агрессивность в отношении других животных или человека, отловленных и содержащихся в приюте на территории муниципального образования за счет средств областного бюджета, по форме согласно приложению 2 </w:t>
      </w:r>
      <w:r>
        <w:rPr>
          <w:rFonts w:ascii="Times New Roman" w:eastAsia="Arial" w:hAnsi="Times New Roman" w:cs="Arial"/>
        </w:rPr>
        <w:t>к Положению о порядке и условиях использования субвенций из средств областного бюджета бюджетам муниципальных районов и городских округов Нижегородской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 w:cs="Times New Roman"/>
        </w:rPr>
        <w:t>, утвержденного постановлением Правительства Нижегородской области от 03.07.2020 № 538 «</w:t>
      </w:r>
      <w:r>
        <w:rPr>
          <w:rFonts w:ascii="Times New Roman" w:eastAsia="Arial" w:hAnsi="Times New Roman" w:cs="Arial"/>
        </w:rPr>
        <w:t>Об утверждении Положения о порядке и условиях использования субвенций из областного бюджета бюджетам муниципальных районов и городских округов Нижегородской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  <w:r>
        <w:rPr>
          <w:rFonts w:ascii="Times New Roman" w:hAnsi="Times New Roman" w:cs="Times New Roman"/>
        </w:rPr>
        <w:t>;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надлежащим образом заверенные копии следующих документов: 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муниципальных контрактов (договоров);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счетов, счетов-фактур;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актов выполненных работ (услуг);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карточек учета животных по форме согласно приложению 1 к Порядку организации деятельности приютов для животных и нормам содержания животных в них на территории Нижегородской области, утвержденному постановлением Правительства Нижегородской области от 18 декабря 2019 г. № 972 «</w:t>
      </w:r>
      <w:r>
        <w:rPr>
          <w:rFonts w:ascii="Times New Roman" w:eastAsia="Arial" w:hAnsi="Times New Roman" w:cs="Arial"/>
        </w:rPr>
        <w:t xml:space="preserve">Об утверждении Порядка организации деятельности приютов для животных и норм содержания животных в них на территории Нижегородской области» (далее - </w:t>
      </w:r>
      <w:r>
        <w:rPr>
          <w:rFonts w:ascii="Times New Roman" w:eastAsia="Arial" w:hAnsi="Times New Roman" w:cs="Times New Roman"/>
        </w:rPr>
        <w:t>постановление от 18 декабря 2019 г. № 972)</w:t>
      </w:r>
      <w:r>
        <w:rPr>
          <w:rFonts w:ascii="Times New Roman" w:hAnsi="Times New Roman" w:cs="Times New Roman"/>
        </w:rPr>
        <w:t>;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актов эвтаназии животных (при наличии) по форме согласно приложению 2 к Порядку организации деятельности приютов для животных и нормам содержания животных в них на территории Нижегородской области, утвержденному постановлением  от 18 декабря 2019 г. № 972</w:t>
      </w:r>
      <w:r w:rsidR="00EA46BD">
        <w:rPr>
          <w:rFonts w:ascii="Times New Roman" w:hAnsi="Times New Roman" w:cs="Times New Roman"/>
        </w:rPr>
        <w:t>.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Неиспользованные по состоянию на 1 января текущего финансового года остатки субвенции подлежит возврату в областной бюджет в порядке, установленном бюджетным законодательством.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Управление ЖКХ представляет в Комитет государственного ветеринарного надзора Нижегородской области отчетность об использовании субвенции по форме и в сроки, установленные Комитетом.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Ответственность и контроль за целевым использованием субвенции возлагается на Управление ЖКХ.</w:t>
      </w:r>
    </w:p>
    <w:p w:rsidR="00842CA2" w:rsidRDefault="00842CA2" w:rsidP="00EA46BD">
      <w:pPr>
        <w:ind w:firstLine="709"/>
        <w:rPr>
          <w:rFonts w:ascii="Times New Roman" w:hAnsi="Times New Roman" w:cs="Times New Roman"/>
        </w:rPr>
      </w:pPr>
    </w:p>
    <w:p w:rsidR="00842CA2" w:rsidRDefault="00842CA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</w:t>
      </w:r>
    </w:p>
    <w:sectPr w:rsidR="00842CA2" w:rsidSect="00EA46BD">
      <w:pgSz w:w="11906" w:h="16838"/>
      <w:pgMar w:top="851" w:right="851" w:bottom="851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EA46BD"/>
    <w:rsid w:val="003233D9"/>
    <w:rsid w:val="006756C1"/>
    <w:rsid w:val="00842CA2"/>
    <w:rsid w:val="00EA46BD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26282F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4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Гипертекстовая ссылка"/>
    <w:rPr>
      <w:rFonts w:cs="Times New Roman"/>
      <w:b/>
      <w:color w:val="106BBE"/>
    </w:rPr>
  </w:style>
  <w:style w:type="character" w:customStyle="1" w:styleId="a7">
    <w:name w:val="Цветовое выделение для Текст"/>
    <w:rPr>
      <w:rFonts w:ascii="Times New Roman CYR" w:hAnsi="Times New Roman CYR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  <w:lang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e">
    <w:name w:val="Нормальный (таблица)"/>
    <w:basedOn w:val="a"/>
    <w:next w:val="a"/>
    <w:pPr>
      <w:ind w:firstLine="0"/>
    </w:pPr>
  </w:style>
  <w:style w:type="paragraph" w:customStyle="1" w:styleId="NoSpacing">
    <w:name w:val="No Spacing"/>
    <w:pPr>
      <w:widowControl w:val="0"/>
      <w:suppressAutoHyphens/>
      <w:autoSpaceDE w:val="0"/>
      <w:ind w:firstLine="720"/>
      <w:jc w:val="both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ind w:firstLine="0"/>
      <w:jc w:val="left"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инвентаризации </vt:lpstr>
    </vt:vector>
  </TitlesOfParts>
  <Company>1</Company>
  <LinksUpToDate>false</LinksUpToDate>
  <CharactersWithSpaces>9015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инвентаризации</dc:title>
  <dc:creator>НПП "Гарант-Сервис"</dc:creator>
  <dc:description>Документ экспортирован из системы ГАРАНТ</dc:description>
  <cp:lastModifiedBy>Ноут</cp:lastModifiedBy>
  <cp:revision>2</cp:revision>
  <cp:lastPrinted>2020-12-14T08:26:00Z</cp:lastPrinted>
  <dcterms:created xsi:type="dcterms:W3CDTF">2021-02-01T12:51:00Z</dcterms:created>
  <dcterms:modified xsi:type="dcterms:W3CDTF">2021-02-01T12:51:00Z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