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FE" w:rsidRPr="00BF73AF" w:rsidRDefault="000157FE" w:rsidP="00BF73AF">
      <w:pPr>
        <w:tabs>
          <w:tab w:val="left" w:pos="9071"/>
        </w:tabs>
        <w:jc w:val="center"/>
        <w:rPr>
          <w:color w:val="000000"/>
          <w:shd w:val="clear" w:color="auto" w:fill="FFFFFF"/>
        </w:rPr>
      </w:pPr>
    </w:p>
    <w:p w:rsidR="000157FE" w:rsidRDefault="000157FE" w:rsidP="00BF73AF">
      <w:pPr>
        <w:tabs>
          <w:tab w:val="left" w:pos="9071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Администрация городского округа город Бор</w:t>
      </w:r>
    </w:p>
    <w:p w:rsidR="000157FE" w:rsidRDefault="000157FE" w:rsidP="00BF73AF">
      <w:pPr>
        <w:tabs>
          <w:tab w:val="left" w:pos="9360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Нижегородской области</w:t>
      </w:r>
    </w:p>
    <w:p w:rsidR="000157FE" w:rsidRPr="00BF73AF" w:rsidRDefault="000157FE" w:rsidP="00BF73AF">
      <w:pPr>
        <w:tabs>
          <w:tab w:val="left" w:pos="9360"/>
        </w:tabs>
        <w:jc w:val="center"/>
        <w:rPr>
          <w:color w:val="000000"/>
          <w:shd w:val="clear" w:color="auto" w:fill="FFFFFF"/>
        </w:rPr>
      </w:pPr>
    </w:p>
    <w:p w:rsidR="000157FE" w:rsidRDefault="000157FE" w:rsidP="00BF73A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ПОСТАНОВЛЕНИЕ</w:t>
      </w:r>
    </w:p>
    <w:p w:rsidR="000157FE" w:rsidRDefault="000157FE" w:rsidP="00BF73A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918"/>
        <w:gridCol w:w="4910"/>
      </w:tblGrid>
      <w:tr w:rsidR="000157FE">
        <w:trPr>
          <w:trHeight w:val="313"/>
        </w:trPr>
        <w:tc>
          <w:tcPr>
            <w:tcW w:w="4918" w:type="dxa"/>
          </w:tcPr>
          <w:p w:rsidR="000157FE" w:rsidRDefault="000157FE" w:rsidP="00BF73AF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 06.06.2023</w:t>
            </w:r>
          </w:p>
        </w:tc>
        <w:tc>
          <w:tcPr>
            <w:tcW w:w="4910" w:type="dxa"/>
          </w:tcPr>
          <w:p w:rsidR="000157FE" w:rsidRDefault="000157FE" w:rsidP="00BF73AF">
            <w:pPr>
              <w:tabs>
                <w:tab w:val="left" w:pos="9071"/>
              </w:tabs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              № 3362</w:t>
            </w:r>
          </w:p>
        </w:tc>
      </w:tr>
      <w:tr w:rsidR="000157FE">
        <w:trPr>
          <w:trHeight w:val="313"/>
        </w:trPr>
        <w:tc>
          <w:tcPr>
            <w:tcW w:w="4918" w:type="dxa"/>
          </w:tcPr>
          <w:p w:rsidR="000157FE" w:rsidRDefault="000157FE" w:rsidP="00BF73AF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910" w:type="dxa"/>
          </w:tcPr>
          <w:p w:rsidR="000157FE" w:rsidRDefault="000157FE" w:rsidP="00BF73AF">
            <w:pPr>
              <w:tabs>
                <w:tab w:val="left" w:pos="9071"/>
              </w:tabs>
              <w:jc w:val="right"/>
              <w:rPr>
                <w:color w:val="000000"/>
                <w:shd w:val="clear" w:color="auto" w:fill="FFFFFF"/>
              </w:rPr>
            </w:pPr>
          </w:p>
        </w:tc>
      </w:tr>
      <w:tr w:rsidR="000157FE">
        <w:trPr>
          <w:trHeight w:val="1667"/>
        </w:trPr>
        <w:tc>
          <w:tcPr>
            <w:tcW w:w="9828" w:type="dxa"/>
            <w:gridSpan w:val="2"/>
          </w:tcPr>
          <w:p w:rsidR="000157FE" w:rsidRDefault="000157FE" w:rsidP="00BF73AF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4412">
              <w:rPr>
                <w:b/>
                <w:bCs/>
                <w:color w:val="000000"/>
                <w:sz w:val="28"/>
                <w:szCs w:val="28"/>
              </w:rPr>
              <w:t>Об утверждении Порядка предоставления субсиди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 xml:space="preserve"> из бюджета городского округа город Бор на </w:t>
            </w:r>
            <w:r w:rsidRPr="006A5772">
              <w:rPr>
                <w:b/>
                <w:bCs/>
                <w:sz w:val="28"/>
                <w:szCs w:val="28"/>
              </w:rPr>
              <w:t xml:space="preserve">возмещение части затрат на </w:t>
            </w:r>
            <w:r w:rsidRPr="001007BE">
              <w:rPr>
                <w:b/>
                <w:bCs/>
                <w:sz w:val="28"/>
                <w:szCs w:val="28"/>
              </w:rPr>
      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>, источником финансового обеспечения котор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Pr="00DA4412">
              <w:rPr>
                <w:b/>
                <w:bCs/>
                <w:color w:val="000000"/>
                <w:sz w:val="28"/>
                <w:szCs w:val="28"/>
              </w:rPr>
              <w:t xml:space="preserve"> являются субвенции местным бюджетам для осуществления переданных государственных полномочий по </w:t>
            </w:r>
            <w:r>
              <w:rPr>
                <w:b/>
                <w:bCs/>
                <w:color w:val="000000"/>
                <w:sz w:val="28"/>
                <w:szCs w:val="28"/>
              </w:rPr>
              <w:t>стимулированию увеличения производства картофеля и овощей</w:t>
            </w:r>
          </w:p>
        </w:tc>
      </w:tr>
    </w:tbl>
    <w:p w:rsidR="000157FE" w:rsidRDefault="000157FE" w:rsidP="00BF73AF">
      <w:pPr>
        <w:pStyle w:val="a8"/>
        <w:widowControl w:val="0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</w:p>
    <w:p w:rsidR="000157FE" w:rsidRPr="00BF73AF" w:rsidRDefault="000157FE" w:rsidP="00BF73AF">
      <w:pPr>
        <w:pStyle w:val="a8"/>
        <w:widowControl w:val="0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BF73AF">
        <w:rPr>
          <w:sz w:val="28"/>
          <w:szCs w:val="28"/>
          <w:shd w:val="clear" w:color="auto" w:fill="FFFFFF"/>
          <w:lang w:eastAsia="ar-SA"/>
        </w:rPr>
        <w:t xml:space="preserve">В соответствии со ст.78 Бюджетного кодекса РФ и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утверждёнными постановлением Правительства РФ от 18 сентября 2020 г. № 1492, в целях реализации Порядка и условий предоставления субсидии на </w:t>
      </w:r>
      <w:r w:rsidRPr="00BF73AF">
        <w:rPr>
          <w:sz w:val="28"/>
          <w:szCs w:val="28"/>
        </w:rPr>
        <w:t xml:space="preserve"> возмещение </w:t>
      </w:r>
      <w:r w:rsidRPr="00BF73AF">
        <w:rPr>
          <w:sz w:val="28"/>
          <w:szCs w:val="28"/>
          <w:shd w:val="clear" w:color="auto" w:fill="FFFFFF"/>
          <w:lang w:eastAsia="ar-SA"/>
        </w:rPr>
        <w:t>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</w:t>
      </w:r>
      <w:r w:rsidRPr="00BF73AF">
        <w:rPr>
          <w:sz w:val="28"/>
          <w:szCs w:val="28"/>
        </w:rPr>
        <w:t>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</w:t>
      </w:r>
      <w:r w:rsidRPr="00BF73AF">
        <w:rPr>
          <w:sz w:val="28"/>
          <w:szCs w:val="28"/>
          <w:shd w:val="clear" w:color="auto" w:fill="FFFFFF"/>
          <w:lang w:eastAsia="ar-SA"/>
        </w:rPr>
        <w:t xml:space="preserve">, утвержденного постановлением Правительства Нижегородской области от </w:t>
      </w:r>
      <w:r w:rsidRPr="00BF73AF">
        <w:rPr>
          <w:sz w:val="28"/>
          <w:szCs w:val="28"/>
        </w:rPr>
        <w:t>15 декабря 2022 г. № 1071,</w:t>
      </w:r>
      <w:r w:rsidRPr="00BF73AF">
        <w:rPr>
          <w:color w:val="FF0000"/>
          <w:sz w:val="28"/>
          <w:szCs w:val="28"/>
        </w:rPr>
        <w:t xml:space="preserve"> </w:t>
      </w:r>
      <w:r w:rsidRPr="00BF73AF">
        <w:rPr>
          <w:sz w:val="28"/>
          <w:szCs w:val="28"/>
          <w:shd w:val="clear" w:color="auto" w:fill="FFFFFF"/>
          <w:lang w:eastAsia="ar-SA"/>
        </w:rPr>
        <w:t xml:space="preserve"> реализации мероприятий муниципальной программы «Развитие агропромышленного комплекса в городском округе город Бор», утвержденной постановлением администрации городского округа г. Бор от 18.11.2014 № 8166 (далее – </w:t>
      </w:r>
      <w:r w:rsidRPr="00BF73AF">
        <w:rPr>
          <w:sz w:val="28"/>
          <w:szCs w:val="28"/>
          <w:shd w:val="clear" w:color="auto" w:fill="FFFFFF"/>
          <w:lang w:eastAsia="ar-SA"/>
        </w:rPr>
        <w:lastRenderedPageBreak/>
        <w:t>Программа), администрация городского округа г. Бор постановляет:</w:t>
      </w:r>
    </w:p>
    <w:p w:rsidR="000157FE" w:rsidRPr="00BF73AF" w:rsidRDefault="000157FE" w:rsidP="00BF73AF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прилагаемый </w:t>
      </w:r>
      <w:r w:rsidRPr="00BF73A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субсидии из бюджета городского округа город Бор на </w:t>
      </w:r>
      <w:r w:rsidRPr="00BF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</w:t>
      </w:r>
      <w:r w:rsidRPr="00BF73A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овощей.</w:t>
      </w:r>
    </w:p>
    <w:p w:rsidR="000157FE" w:rsidRPr="00BF73AF" w:rsidRDefault="000157FE" w:rsidP="00BF73A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0157FE" w:rsidRPr="00BF73AF" w:rsidRDefault="000157FE" w:rsidP="00BF73A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 и размещение на официальном сайте </w:t>
      </w:r>
      <w:hyperlink r:id="rId7" w:history="1">
        <w:r w:rsidRPr="00BF73A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www.borcity.ru</w:t>
        </w:r>
      </w:hyperlink>
      <w:r w:rsidRPr="00BF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D4940">
      <w:r>
        <w:t>Глава местного самоуправления                                                      А.В. Боровский</w:t>
      </w: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Default="000157FE" w:rsidP="00BF73AF">
      <w:pPr>
        <w:jc w:val="center"/>
      </w:pPr>
    </w:p>
    <w:p w:rsidR="000157FE" w:rsidRPr="00BF73AF" w:rsidRDefault="000157FE" w:rsidP="00BF73AF">
      <w:pPr>
        <w:rPr>
          <w:sz w:val="20"/>
          <w:szCs w:val="20"/>
        </w:rPr>
      </w:pPr>
      <w:r w:rsidRPr="00BF73AF">
        <w:rPr>
          <w:sz w:val="20"/>
          <w:szCs w:val="20"/>
        </w:rPr>
        <w:t>Т.С. Ишейская</w:t>
      </w:r>
    </w:p>
    <w:p w:rsidR="000157FE" w:rsidRPr="00BF73AF" w:rsidRDefault="000157FE" w:rsidP="00BF73AF">
      <w:pPr>
        <w:rPr>
          <w:sz w:val="20"/>
          <w:szCs w:val="20"/>
        </w:rPr>
      </w:pPr>
      <w:r w:rsidRPr="00BF73AF">
        <w:rPr>
          <w:sz w:val="20"/>
          <w:szCs w:val="20"/>
        </w:rPr>
        <w:t>2-16-92</w:t>
      </w:r>
    </w:p>
    <w:p w:rsidR="000157FE" w:rsidRDefault="000157FE" w:rsidP="00BF73AF">
      <w:pPr>
        <w:jc w:val="center"/>
      </w:pPr>
    </w:p>
    <w:p w:rsidR="000157FE" w:rsidRDefault="000157FE" w:rsidP="00BF73AF">
      <w:pPr>
        <w:jc w:val="right"/>
        <w:sectPr w:rsidR="000157FE" w:rsidSect="00382DBF">
          <w:headerReference w:type="default" r:id="rId8"/>
          <w:headerReference w:type="first" r:id="rId9"/>
          <w:footnotePr>
            <w:numFmt w:val="chicago"/>
            <w:numRestart w:val="eachPage"/>
          </w:footnotePr>
          <w:pgSz w:w="11906" w:h="16838"/>
          <w:pgMar w:top="709" w:right="851" w:bottom="851" w:left="1418" w:header="709" w:footer="709" w:gutter="0"/>
          <w:cols w:space="708"/>
          <w:titlePg/>
          <w:docGrid w:linePitch="381"/>
        </w:sectPr>
      </w:pPr>
    </w:p>
    <w:p w:rsidR="000157FE" w:rsidRDefault="000157FE" w:rsidP="00BF73AF">
      <w:pPr>
        <w:jc w:val="right"/>
      </w:pPr>
      <w:r>
        <w:lastRenderedPageBreak/>
        <w:t xml:space="preserve">Утверждён </w:t>
      </w:r>
    </w:p>
    <w:p w:rsidR="000157FE" w:rsidRDefault="000157FE" w:rsidP="00BF73AF">
      <w:pPr>
        <w:jc w:val="right"/>
      </w:pPr>
      <w:r>
        <w:t>Постановлением администрации</w:t>
      </w:r>
    </w:p>
    <w:p w:rsidR="000157FE" w:rsidRDefault="000157FE" w:rsidP="00BF73AF">
      <w:pPr>
        <w:jc w:val="right"/>
      </w:pPr>
      <w:r>
        <w:t>городского округа г.Бор</w:t>
      </w:r>
    </w:p>
    <w:p w:rsidR="000157FE" w:rsidRPr="00BF73AF" w:rsidRDefault="000157FE" w:rsidP="00BF73A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от 06.06.2023 № 3362</w:t>
      </w:r>
    </w:p>
    <w:p w:rsidR="000157FE" w:rsidRDefault="000157FE" w:rsidP="00BF73AF">
      <w:pPr>
        <w:pStyle w:val="a8"/>
        <w:jc w:val="center"/>
        <w:rPr>
          <w:b/>
          <w:bCs/>
          <w:sz w:val="28"/>
          <w:szCs w:val="28"/>
        </w:rPr>
      </w:pPr>
    </w:p>
    <w:p w:rsidR="000157FE" w:rsidRPr="00297C91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297C91">
        <w:rPr>
          <w:b/>
          <w:bCs/>
          <w:sz w:val="28"/>
          <w:szCs w:val="28"/>
        </w:rPr>
        <w:t>ПОРЯДОК</w:t>
      </w:r>
    </w:p>
    <w:p w:rsidR="000157FE" w:rsidRPr="001379A3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1007BE">
        <w:rPr>
          <w:b/>
          <w:bCs/>
          <w:sz w:val="28"/>
          <w:szCs w:val="28"/>
        </w:rPr>
        <w:t>предоставления субсидии из бюджета</w:t>
      </w:r>
      <w:r>
        <w:rPr>
          <w:b/>
          <w:bCs/>
          <w:sz w:val="28"/>
          <w:szCs w:val="28"/>
        </w:rPr>
        <w:t xml:space="preserve"> городского округа город Бор</w:t>
      </w:r>
      <w:r w:rsidRPr="001007BE">
        <w:rPr>
          <w:b/>
          <w:bCs/>
          <w:sz w:val="28"/>
          <w:szCs w:val="28"/>
        </w:rPr>
        <w:t xml:space="preserve">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b/>
          <w:bCs/>
          <w:sz w:val="28"/>
          <w:szCs w:val="28"/>
        </w:rPr>
        <w:t>,</w:t>
      </w:r>
      <w:r w:rsidRPr="00EC4D60">
        <w:rPr>
          <w:b/>
          <w:bCs/>
          <w:color w:val="000000"/>
          <w:sz w:val="28"/>
          <w:szCs w:val="28"/>
        </w:rPr>
        <w:t xml:space="preserve"> </w:t>
      </w:r>
      <w:r w:rsidRPr="00DA4412">
        <w:rPr>
          <w:b/>
          <w:bCs/>
          <w:color w:val="000000"/>
          <w:sz w:val="28"/>
          <w:szCs w:val="28"/>
        </w:rPr>
        <w:t>источником финансового обеспечения котор</w:t>
      </w:r>
      <w:r>
        <w:rPr>
          <w:b/>
          <w:bCs/>
          <w:color w:val="000000"/>
          <w:sz w:val="28"/>
          <w:szCs w:val="28"/>
        </w:rPr>
        <w:t>ой</w:t>
      </w:r>
      <w:r w:rsidRPr="00DA4412">
        <w:rPr>
          <w:b/>
          <w:bCs/>
          <w:color w:val="000000"/>
          <w:sz w:val="28"/>
          <w:szCs w:val="28"/>
        </w:rPr>
        <w:t xml:space="preserve"> являются субвенции местным бюджетам для осуществления переданных государственных полномочий по </w:t>
      </w:r>
      <w:r>
        <w:rPr>
          <w:b/>
          <w:bCs/>
          <w:color w:val="000000"/>
          <w:sz w:val="28"/>
          <w:szCs w:val="28"/>
        </w:rPr>
        <w:t>стимулированию увеличения производства картофеля и овощей</w:t>
      </w: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330DC1">
        <w:rPr>
          <w:b/>
          <w:bCs/>
          <w:sz w:val="28"/>
          <w:szCs w:val="28"/>
        </w:rPr>
        <w:t>1. Общие положения</w:t>
      </w:r>
    </w:p>
    <w:p w:rsidR="000157FE" w:rsidRPr="00330DC1" w:rsidRDefault="000157FE" w:rsidP="00BF73AF">
      <w:pPr>
        <w:pStyle w:val="a8"/>
        <w:rPr>
          <w:b/>
          <w:bCs/>
          <w:sz w:val="28"/>
          <w:szCs w:val="28"/>
        </w:rPr>
      </w:pP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30DC1">
        <w:t>1.1.</w:t>
      </w:r>
      <w:r w:rsidRPr="00330DC1">
        <w:tab/>
        <w:t xml:space="preserve">Настоящий Порядок разработан в </w:t>
      </w:r>
      <w:r w:rsidRPr="00330DC1">
        <w:rPr>
          <w:spacing w:val="-2"/>
        </w:rPr>
        <w:t>соответствии с</w:t>
      </w:r>
      <w:r w:rsidRPr="00330DC1">
        <w:t xml:space="preserve"> </w:t>
      </w:r>
      <w:r w:rsidRPr="00330DC1">
        <w:rPr>
          <w:spacing w:val="-2"/>
        </w:rPr>
        <w:t xml:space="preserve">Законом Нижегородской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 (далее - Закон Нижегородской области), </w:t>
      </w:r>
      <w:hyperlink r:id="rId10" w:history="1">
        <w:r w:rsidRPr="0057483C">
          <w:rPr>
            <w:spacing w:val="-2"/>
          </w:rPr>
          <w:t>Порядком и условия</w:t>
        </w:r>
      </w:hyperlink>
      <w:r w:rsidRPr="0057483C">
        <w:rPr>
          <w:spacing w:val="-2"/>
        </w:rPr>
        <w:t xml:space="preserve">ми предоставления субсидий на </w:t>
      </w:r>
      <w:r w:rsidRPr="001007BE">
        <w:rPr>
          <w:spacing w:val="-2"/>
        </w:rPr>
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lang w:eastAsia="en-US"/>
        </w:rPr>
        <w:t>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утвержденным</w:t>
      </w:r>
      <w:r>
        <w:rPr>
          <w:spacing w:val="-2"/>
        </w:rPr>
        <w:t xml:space="preserve"> </w:t>
      </w:r>
      <w:r w:rsidRPr="00330DC1">
        <w:t xml:space="preserve">постановлением Правительства Нижегородской области от </w:t>
      </w:r>
      <w:r>
        <w:t xml:space="preserve">15 декабря 2022 г. </w:t>
      </w:r>
      <w:r w:rsidRPr="001007BE">
        <w:t>№ 1071 (далее – Порядок и условия),</w:t>
      </w:r>
      <w:r w:rsidRPr="00330DC1">
        <w:t xml:space="preserve"> определяет порядок предоставления из бюджета</w:t>
      </w:r>
      <w:r>
        <w:t xml:space="preserve"> городского округа город Бор</w:t>
      </w:r>
      <w:r w:rsidRPr="00330DC1">
        <w:t xml:space="preserve"> субсидии </w:t>
      </w:r>
      <w:r w:rsidRPr="00F62ADE">
        <w:t xml:space="preserve">на </w:t>
      </w:r>
      <w:r w:rsidRPr="001007BE">
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330DC1">
        <w:t xml:space="preserve">, источником финансового обеспечения которой являются субвенции местным бюджетам для осуществления переданных </w:t>
      </w:r>
      <w:r w:rsidRPr="00330DC1">
        <w:lastRenderedPageBreak/>
        <w:t xml:space="preserve">государственных полномочий по </w:t>
      </w:r>
      <w:r w:rsidRPr="004C75A3">
        <w:t>стимулированию увеличения производства картофеля и овощей</w:t>
      </w:r>
      <w:r w:rsidRPr="00F62ADE">
        <w:t xml:space="preserve"> за счет средств федерального бюджета и областного бюджета </w:t>
      </w:r>
      <w:r w:rsidRPr="00330DC1">
        <w:t xml:space="preserve">(далее – субсидия), и содержит общие положения о предоставлении субсидии, </w:t>
      </w:r>
      <w:r w:rsidRPr="00F62ADE">
        <w:t>порядок проведения отбора получателей субсидии для предоставления субсидии</w:t>
      </w:r>
      <w:r w:rsidRPr="00330DC1">
        <w:t xml:space="preserve"> (далее – отбор)</w:t>
      </w:r>
      <w:r w:rsidRPr="00F62ADE">
        <w:rPr>
          <w:i/>
          <w:iCs/>
        </w:rPr>
        <w:t xml:space="preserve"> </w:t>
      </w:r>
      <w:r w:rsidRPr="00827458">
        <w:t>(за исключением случая определения получателя субсидии в соответствии с решением о местном бюджете муниципального образования)</w:t>
      </w:r>
      <w:r w:rsidRPr="00330DC1">
        <w:t xml:space="preserve">, условия и порядок ее предоставления, требования к отчетности, а также требования об </w:t>
      </w:r>
      <w:r w:rsidRPr="00B97803">
        <w:t>осуществлении контроля за</w:t>
      </w:r>
      <w:r w:rsidRPr="00330DC1">
        <w:t xml:space="preserve"> соблюдением условий и порядка предоставления субсидии и ответственности за их нарушение.</w:t>
      </w:r>
    </w:p>
    <w:p w:rsidR="000157FE" w:rsidRPr="00030B87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3022">
        <w:rPr>
          <w:sz w:val="28"/>
          <w:szCs w:val="28"/>
        </w:rPr>
        <w:t>1.2. В</w:t>
      </w:r>
      <w:r w:rsidRPr="00D56F11">
        <w:rPr>
          <w:sz w:val="28"/>
          <w:szCs w:val="28"/>
        </w:rPr>
        <w:t xml:space="preserve"> целях настоящего </w:t>
      </w:r>
      <w:r w:rsidRPr="004E6F6E">
        <w:rPr>
          <w:sz w:val="28"/>
          <w:szCs w:val="28"/>
        </w:rPr>
        <w:t>Порядка под проектом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 w:rsidRPr="00F63022">
        <w:rPr>
          <w:sz w:val="28"/>
          <w:szCs w:val="28"/>
        </w:rPr>
        <w:t xml:space="preserve"> понимается пакет документов, включающий обоснование затрат </w:t>
      </w:r>
      <w:r>
        <w:rPr>
          <w:sz w:val="28"/>
          <w:szCs w:val="28"/>
        </w:rPr>
        <w:t>на</w:t>
      </w:r>
      <w:r w:rsidRPr="00F63022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F63022">
        <w:rPr>
          <w:sz w:val="28"/>
          <w:szCs w:val="28"/>
        </w:rPr>
        <w:t xml:space="preserve"> агротехнологических работ, повышени</w:t>
      </w:r>
      <w:r>
        <w:rPr>
          <w:sz w:val="28"/>
          <w:szCs w:val="28"/>
        </w:rPr>
        <w:t>е</w:t>
      </w:r>
      <w:r w:rsidRPr="00F63022">
        <w:rPr>
          <w:sz w:val="28"/>
          <w:szCs w:val="28"/>
        </w:rPr>
        <w:t xml:space="preserve"> уровня экологической безопасности сельскохозяйственного производства, повышени</w:t>
      </w:r>
      <w:r>
        <w:rPr>
          <w:sz w:val="28"/>
          <w:szCs w:val="28"/>
        </w:rPr>
        <w:t>е</w:t>
      </w:r>
      <w:r w:rsidRPr="00F63022">
        <w:rPr>
          <w:sz w:val="28"/>
          <w:szCs w:val="28"/>
        </w:rPr>
        <w:t xml:space="preserve"> плодородия и качества почв, перечень и формы которых утверждаются министерством</w:t>
      </w:r>
      <w:r w:rsidRPr="00030B87">
        <w:rPr>
          <w:sz w:val="28"/>
          <w:szCs w:val="28"/>
        </w:rPr>
        <w:t xml:space="preserve"> сельского хозяйства и продовольственных ресурсов Нижегородской области (</w:t>
      </w:r>
      <w:r w:rsidRPr="00193ADA">
        <w:rPr>
          <w:sz w:val="28"/>
          <w:szCs w:val="28"/>
        </w:rPr>
        <w:t>далее - Минсельхозпрод).</w:t>
      </w:r>
    </w:p>
    <w:p w:rsidR="000157FE" w:rsidRPr="00330DC1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30B87">
        <w:rPr>
          <w:sz w:val="28"/>
          <w:szCs w:val="28"/>
        </w:rPr>
        <w:t>Иные понятия,</w:t>
      </w:r>
      <w:r w:rsidRPr="00330DC1">
        <w:rPr>
          <w:sz w:val="28"/>
          <w:szCs w:val="28"/>
        </w:rPr>
        <w:t xml:space="preserve"> используемые в настоящем Порядке, применяются в значениях, определенных Порядком и условиями.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91212">
        <w:rPr>
          <w:sz w:val="28"/>
          <w:szCs w:val="28"/>
        </w:rPr>
        <w:t>1.3.</w:t>
      </w:r>
      <w:r w:rsidRPr="00330DC1">
        <w:rPr>
          <w:sz w:val="28"/>
          <w:szCs w:val="28"/>
        </w:rPr>
        <w:t xml:space="preserve"> Субсидия предоставляется в рамках исполнения мероприятий муниципальной программы </w:t>
      </w:r>
      <w:r>
        <w:rPr>
          <w:sz w:val="28"/>
          <w:szCs w:val="28"/>
        </w:rPr>
        <w:t>«Развитие агропромышленного комплекса в городском округе г. Бор», утверждённой постановлением администрации городского округа г. Бор от 18.11.2014 № 8166,</w:t>
      </w:r>
      <w:r w:rsidRPr="00330DC1">
        <w:rPr>
          <w:sz w:val="28"/>
          <w:szCs w:val="28"/>
        </w:rPr>
        <w:t xml:space="preserve"> обеспечивающей достижение значения непосредственн</w:t>
      </w:r>
      <w:r>
        <w:rPr>
          <w:sz w:val="28"/>
          <w:szCs w:val="28"/>
        </w:rPr>
        <w:t>ых</w:t>
      </w:r>
      <w:r w:rsidRPr="00330DC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330DC1">
        <w:rPr>
          <w:sz w:val="28"/>
          <w:szCs w:val="28"/>
        </w:rPr>
        <w:t xml:space="preserve"> государственной программы «Развитие агропромышленного комплекса Нижегородской области», утвержденной постановлением Правительства Нижегородской области от 28 апреля 2014 г. № 280: </w:t>
      </w:r>
    </w:p>
    <w:p w:rsidR="000157FE" w:rsidRPr="00A91212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91212">
        <w:rPr>
          <w:sz w:val="28"/>
          <w:szCs w:val="28"/>
        </w:rPr>
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предпринимателей;</w:t>
      </w:r>
    </w:p>
    <w:p w:rsidR="000157FE" w:rsidRPr="00330DC1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212">
        <w:rPr>
          <w:sz w:val="28"/>
          <w:szCs w:val="28"/>
        </w:rPr>
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</w:r>
      <w:r>
        <w:rPr>
          <w:sz w:val="28"/>
          <w:szCs w:val="28"/>
        </w:rPr>
        <w:t>.</w:t>
      </w:r>
    </w:p>
    <w:p w:rsidR="000157FE" w:rsidRPr="00330DC1" w:rsidRDefault="000157FE" w:rsidP="00BF73AF">
      <w:pPr>
        <w:spacing w:line="360" w:lineRule="auto"/>
        <w:ind w:firstLine="708"/>
        <w:jc w:val="both"/>
      </w:pPr>
      <w:r w:rsidRPr="005E6CE6">
        <w:t>1.4.</w:t>
      </w:r>
      <w:r w:rsidRPr="00C37E69">
        <w:t xml:space="preserve"> Функции главного распорядителя бюджетных средств осуществляет </w:t>
      </w:r>
      <w:r>
        <w:t>управление сельского хозяйства администрации городского округа город Бор</w:t>
      </w:r>
      <w:r w:rsidRPr="00C37E69">
        <w:t xml:space="preserve"> Нижегородской области</w:t>
      </w:r>
      <w:r>
        <w:t>,</w:t>
      </w:r>
      <w:r w:rsidRPr="00C37E69">
        <w:t xml:space="preserve"> до которого в соответствии с бюджетным законодательством Российской Федерации</w:t>
      </w:r>
      <w:r>
        <w:t>,</w:t>
      </w:r>
      <w:r w:rsidRPr="00C37E69">
        <w:t xml:space="preserve">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цель, предусмотренную пунктом 1.1 настоящего Порядка (далее соответственно – </w:t>
      </w:r>
      <w:r>
        <w:t>Управление</w:t>
      </w:r>
      <w:r w:rsidRPr="00C37E69">
        <w:t>, лимиты бюджетных обязательств на предоставление субсидии) в соответствии с направлениями затрат, предусмотренными пунктом 3.1 настоящего Порядка.</w:t>
      </w:r>
    </w:p>
    <w:p w:rsidR="000157FE" w:rsidRPr="00280A30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0A30">
        <w:rPr>
          <w:sz w:val="28"/>
          <w:szCs w:val="28"/>
        </w:rPr>
        <w:t>1.5.</w:t>
      </w:r>
      <w:r w:rsidRPr="00330DC1">
        <w:rPr>
          <w:sz w:val="28"/>
          <w:szCs w:val="28"/>
        </w:rPr>
        <w:t xml:space="preserve"> Право на получение субсидии имеют </w:t>
      </w:r>
      <w:r w:rsidRPr="00827458">
        <w:rPr>
          <w:sz w:val="28"/>
          <w:szCs w:val="28"/>
        </w:rPr>
        <w:t xml:space="preserve">(за исключением случая определения получателя субсидии в соответствии с решением о местном бюджете муниципального образования) </w:t>
      </w:r>
      <w:r w:rsidRPr="00330DC1">
        <w:rPr>
          <w:sz w:val="28"/>
          <w:szCs w:val="28"/>
        </w:rPr>
        <w:t>получател</w:t>
      </w:r>
      <w:r>
        <w:rPr>
          <w:sz w:val="28"/>
          <w:szCs w:val="28"/>
        </w:rPr>
        <w:t>и</w:t>
      </w:r>
      <w:r w:rsidRPr="00330DC1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, соответствующие </w:t>
      </w:r>
      <w:r w:rsidRPr="00330DC1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330DC1">
        <w:rPr>
          <w:sz w:val="28"/>
          <w:szCs w:val="28"/>
        </w:rPr>
        <w:t xml:space="preserve"> категории:</w:t>
      </w:r>
      <w:r>
        <w:rPr>
          <w:sz w:val="28"/>
          <w:szCs w:val="28"/>
        </w:rPr>
        <w:t xml:space="preserve"> </w:t>
      </w:r>
      <w:r w:rsidRPr="00280A30">
        <w:rPr>
          <w:sz w:val="28"/>
          <w:szCs w:val="28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от 27 июля 2007 г. № 209-ФЗ «О развитии малого и среднего предпринимательства в Российской Федерации».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5">
        <w:rPr>
          <w:rFonts w:ascii="Times New Roman" w:hAnsi="Times New Roman" w:cs="Times New Roman"/>
          <w:sz w:val="28"/>
          <w:szCs w:val="28"/>
        </w:rPr>
        <w:t>1.6.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Получатели субсидии определяются по результатам отбора, способом проведения которого является запрос предложений</w:t>
      </w:r>
      <w:r w:rsidRPr="00330DC1">
        <w:t xml:space="preserve"> </w:t>
      </w:r>
      <w:r w:rsidRPr="00827458">
        <w:rPr>
          <w:rFonts w:ascii="Times New Roman" w:hAnsi="Times New Roman" w:cs="Times New Roman"/>
          <w:sz w:val="28"/>
          <w:szCs w:val="28"/>
        </w:rPr>
        <w:t xml:space="preserve">(за исключением случая </w:t>
      </w:r>
      <w:r w:rsidRPr="00827458">
        <w:rPr>
          <w:rFonts w:ascii="Times New Roman" w:hAnsi="Times New Roman" w:cs="Times New Roman"/>
          <w:sz w:val="28"/>
          <w:szCs w:val="28"/>
        </w:rPr>
        <w:lastRenderedPageBreak/>
        <w:t>определения получателя субсидии в соответствии с решением о местном бюджете муниципального образования)</w:t>
      </w:r>
      <w:r w:rsidRPr="00330DC1">
        <w:rPr>
          <w:rFonts w:ascii="Times New Roman" w:hAnsi="Times New Roman" w:cs="Times New Roman"/>
          <w:sz w:val="28"/>
          <w:szCs w:val="28"/>
        </w:rPr>
        <w:t>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</w:t>
      </w:r>
      <w:r w:rsidRPr="00864EB5">
        <w:t xml:space="preserve">не позднее 15-го рабочего дня, следующего за днем принятия </w:t>
      </w:r>
      <w:r w:rsidRPr="00330DC1">
        <w:t xml:space="preserve">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 </w:t>
      </w:r>
    </w:p>
    <w:p w:rsidR="000157FE" w:rsidRDefault="000157FE" w:rsidP="00BF73AF">
      <w:pPr>
        <w:spacing w:line="360" w:lineRule="auto"/>
        <w:jc w:val="center"/>
      </w:pPr>
    </w:p>
    <w:p w:rsidR="000157FE" w:rsidRPr="00330DC1" w:rsidRDefault="000157FE" w:rsidP="00BF73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2.1.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 в форме запроса предложений проводится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330DC1">
        <w:rPr>
          <w:rFonts w:ascii="Times New Roman" w:hAnsi="Times New Roman" w:cs="Times New Roman"/>
          <w:sz w:val="28"/>
          <w:szCs w:val="28"/>
        </w:rPr>
        <w:t xml:space="preserve"> на основании предложений, направленных для участия в отборе (далее – предложения для участия в отборе), исходя из соответствия участников отбора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очередности поступления предложений для участия в отборе.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AC">
        <w:rPr>
          <w:rFonts w:ascii="Times New Roman" w:hAnsi="Times New Roman" w:cs="Times New Roman"/>
          <w:sz w:val="28"/>
          <w:szCs w:val="28"/>
        </w:rPr>
        <w:t>2.2.</w:t>
      </w:r>
      <w:r w:rsidRPr="008E3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Управление,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срок не позднее чем за 1 рабочий день до начала приема предложений для участия в отборе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DC1">
        <w:rPr>
          <w:rFonts w:ascii="Times New Roman" w:hAnsi="Times New Roman" w:cs="Times New Roman"/>
          <w:sz w:val="28"/>
          <w:szCs w:val="28"/>
        </w:rPr>
        <w:t xml:space="preserve"> размещает на едином портале,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город Бор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</w:t>
      </w:r>
      <w:r w:rsidRPr="00835C3B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330DC1">
        <w:rPr>
          <w:rFonts w:ascii="Times New Roman" w:hAnsi="Times New Roman" w:cs="Times New Roman"/>
          <w:sz w:val="28"/>
          <w:szCs w:val="28"/>
        </w:rPr>
        <w:t>) объявление о проведении отбора с указанием: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для участия в отборе</w:t>
      </w:r>
      <w:r w:rsidRPr="00B97803">
        <w:rPr>
          <w:rFonts w:ascii="Times New Roman" w:hAnsi="Times New Roman" w:cs="Times New Roman"/>
          <w:sz w:val="28"/>
          <w:szCs w:val="28"/>
        </w:rPr>
        <w:t>, которая не может быть ранее 5-го календарного дня, следующего</w:t>
      </w:r>
      <w:r w:rsidRPr="005C2A4B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</w:t>
      </w:r>
      <w:r w:rsidRPr="00330DC1">
        <w:rPr>
          <w:rFonts w:ascii="Times New Roman" w:hAnsi="Times New Roman" w:cs="Times New Roman"/>
          <w:sz w:val="28"/>
          <w:szCs w:val="28"/>
        </w:rPr>
        <w:t>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30DC1">
        <w:rPr>
          <w:rFonts w:ascii="Times New Roman" w:hAnsi="Times New Roman" w:cs="Times New Roman"/>
          <w:sz w:val="28"/>
          <w:szCs w:val="28"/>
        </w:rPr>
        <w:t>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предоставления субсидии в </w:t>
      </w:r>
      <w:r w:rsidRPr="004E6F6E">
        <w:rPr>
          <w:rFonts w:ascii="Times New Roman" w:hAnsi="Times New Roman" w:cs="Times New Roman"/>
          <w:sz w:val="28"/>
          <w:szCs w:val="28"/>
        </w:rPr>
        <w:t>соответствии с пунктом 3.8 настоящего Порядка;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доменного имени и (или) указателей страниц официального сайта;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r w:rsidRPr="00FE19C0">
        <w:rPr>
          <w:rFonts w:ascii="Times New Roman" w:hAnsi="Times New Roman" w:cs="Times New Roman"/>
          <w:sz w:val="28"/>
          <w:szCs w:val="28"/>
        </w:rPr>
        <w:t>соответствии с пунктом 2.3 настоящего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Порядка и перечня документов, представляемых участниками отбора для подтверждения их соответствия указанным требованиям;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предложений для участия в отборе и требований, предъявляемых к форме и содержанию предложений для участия в отборе, в соответствии </w:t>
      </w:r>
      <w:r w:rsidRPr="00FE19C0">
        <w:rPr>
          <w:rFonts w:ascii="Times New Roman" w:hAnsi="Times New Roman" w:cs="Times New Roman"/>
          <w:sz w:val="28"/>
          <w:szCs w:val="28"/>
        </w:rPr>
        <w:t>с пунктом 2.4 настоящего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порядка отзыва участниками отбора предложений для участия в отборе, порядка возврата участникам отбора предложений для участия в отборе, определяющего в том числе основания для возврата предложений для участия в отборе, порядка внесения изменений в предложения для участия в отборе;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FE19C0">
        <w:rPr>
          <w:rFonts w:ascii="Times New Roman" w:hAnsi="Times New Roman" w:cs="Times New Roman"/>
          <w:sz w:val="28"/>
          <w:szCs w:val="28"/>
        </w:rPr>
        <w:t xml:space="preserve">рассмотрения предложений для участия </w:t>
      </w:r>
      <w:r w:rsidRPr="004E6F6E">
        <w:rPr>
          <w:rFonts w:ascii="Times New Roman" w:hAnsi="Times New Roman" w:cs="Times New Roman"/>
          <w:sz w:val="28"/>
          <w:szCs w:val="28"/>
        </w:rPr>
        <w:t>в отборе в соответствии с пунктом 2.8 настоящего Порядка;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соглашение о предоставлении субсидии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0DC1">
        <w:rPr>
          <w:rFonts w:ascii="Times New Roman" w:hAnsi="Times New Roman" w:cs="Times New Roman"/>
          <w:sz w:val="28"/>
          <w:szCs w:val="28"/>
        </w:rPr>
        <w:t>оглашение)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услуг, установленной Департаментом финансов администрации городского округа город Бор.</w:t>
      </w:r>
      <w:r w:rsidRPr="00330DC1">
        <w:rPr>
          <w:rFonts w:ascii="Times New Roman" w:hAnsi="Times New Roman" w:cs="Times New Roman"/>
          <w:sz w:val="28"/>
          <w:szCs w:val="28"/>
        </w:rPr>
        <w:t>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уклонившимся от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0DC1">
        <w:rPr>
          <w:rFonts w:ascii="Times New Roman" w:hAnsi="Times New Roman" w:cs="Times New Roman"/>
          <w:sz w:val="28"/>
          <w:szCs w:val="28"/>
        </w:rPr>
        <w:t>оглашения;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даты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81">
        <w:rPr>
          <w:rFonts w:ascii="Times New Roman" w:hAnsi="Times New Roman" w:cs="Times New Roman"/>
          <w:sz w:val="28"/>
          <w:szCs w:val="28"/>
        </w:rPr>
        <w:t>2.3.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Требования, которым должны соответствовать участники отбора: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2.3.1. 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</w:t>
      </w:r>
      <w:r w:rsidRPr="002905AA">
        <w:rPr>
          <w:rFonts w:ascii="Times New Roman" w:hAnsi="Times New Roman" w:cs="Times New Roman"/>
          <w:sz w:val="28"/>
          <w:szCs w:val="28"/>
        </w:rPr>
        <w:t xml:space="preserve">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sz w:val="28"/>
          <w:szCs w:val="28"/>
        </w:rPr>
        <w:t>х публичных акционерных обществ</w:t>
      </w:r>
      <w:r w:rsidRPr="00330DC1">
        <w:rPr>
          <w:rFonts w:ascii="Times New Roman" w:hAnsi="Times New Roman" w:cs="Times New Roman"/>
          <w:sz w:val="28"/>
          <w:szCs w:val="28"/>
        </w:rPr>
        <w:t>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отбора не должны получать средства из бюджета бюджетной системы Российской Федерации, из которого планируется предоставление субсидии, на основании иных нормативных правовых актов </w:t>
      </w:r>
      <w:bookmarkStart w:id="0" w:name="P75"/>
      <w:bookmarkEnd w:id="0"/>
      <w:r w:rsidRPr="00330DC1">
        <w:rPr>
          <w:rFonts w:ascii="Times New Roman" w:hAnsi="Times New Roman" w:cs="Times New Roman"/>
          <w:sz w:val="28"/>
          <w:szCs w:val="28"/>
        </w:rPr>
        <w:t xml:space="preserve">на цели, установленные пунктом 1.1 настоящего Порядка, в </w:t>
      </w:r>
      <w:r w:rsidRPr="00B3333F">
        <w:rPr>
          <w:rFonts w:ascii="Times New Roman" w:hAnsi="Times New Roman" w:cs="Times New Roman"/>
          <w:sz w:val="28"/>
          <w:szCs w:val="28"/>
        </w:rPr>
        <w:t>соответствии с направлениями затрат, предусмотренными пунктом 3.1 настоящего Порядка</w:t>
      </w:r>
      <w:r w:rsidRPr="00FE19C0">
        <w:rPr>
          <w:rFonts w:ascii="Times New Roman" w:hAnsi="Times New Roman" w:cs="Times New Roman"/>
          <w:sz w:val="28"/>
          <w:szCs w:val="28"/>
        </w:rPr>
        <w:t>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Соответствие требованиям, указанным в настоящем подпункте, участники отбора подтверждают в предложении для участия в отборе.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81">
        <w:rPr>
          <w:rFonts w:ascii="Times New Roman" w:hAnsi="Times New Roman" w:cs="Times New Roman"/>
          <w:sz w:val="28"/>
          <w:szCs w:val="28"/>
        </w:rPr>
        <w:t>2.3.2.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Участники отбора в дополнение к требованиям, установленным в подпункте 2.3.1 настоящего пункта, на дату подачи предложения для участия в отборе должны соответствовать следующим требованиям: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0157FE" w:rsidRPr="00640FBC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BC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D7C5A">
        <w:rPr>
          <w:rFonts w:ascii="Times New Roman" w:hAnsi="Times New Roman" w:cs="Times New Roman"/>
          <w:sz w:val="28"/>
          <w:szCs w:val="28"/>
        </w:rPr>
        <w:t xml:space="preserve"> </w:t>
      </w:r>
      <w:r w:rsidRPr="00640FBC">
        <w:rPr>
          <w:rFonts w:ascii="Times New Roman" w:hAnsi="Times New Roman" w:cs="Times New Roman"/>
          <w:sz w:val="28"/>
          <w:szCs w:val="28"/>
        </w:rPr>
        <w:t>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90B">
        <w:rPr>
          <w:rFonts w:ascii="Times New Roman" w:hAnsi="Times New Roman" w:cs="Times New Roman"/>
          <w:sz w:val="28"/>
          <w:szCs w:val="28"/>
        </w:rPr>
        <w:t xml:space="preserve">наличие у участника отбора проекта </w:t>
      </w:r>
      <w:r w:rsidRPr="00905581">
        <w:rPr>
          <w:rFonts w:ascii="Times New Roman" w:hAnsi="Times New Roman" w:cs="Times New Roman"/>
          <w:sz w:val="28"/>
          <w:szCs w:val="28"/>
        </w:rPr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 w:rsidRPr="0022290B">
        <w:rPr>
          <w:rFonts w:ascii="Times New Roman" w:hAnsi="Times New Roman" w:cs="Times New Roman"/>
          <w:sz w:val="28"/>
          <w:szCs w:val="28"/>
        </w:rPr>
        <w:t xml:space="preserve">, прошедшего отбор в соответствии с порядком проведения отбора проектов </w:t>
      </w:r>
      <w:r w:rsidRPr="00905581">
        <w:rPr>
          <w:rFonts w:ascii="Times New Roman" w:hAnsi="Times New Roman" w:cs="Times New Roman"/>
          <w:sz w:val="28"/>
          <w:szCs w:val="28"/>
        </w:rPr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 w:rsidRPr="0022290B">
        <w:rPr>
          <w:rFonts w:ascii="Times New Roman" w:hAnsi="Times New Roman" w:cs="Times New Roman"/>
          <w:sz w:val="28"/>
          <w:szCs w:val="28"/>
        </w:rPr>
        <w:t>, утверждаемым Минсельхозпродом.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Соответствие требованиям, указанным в абзацах втором и третьем настоящего подпункта, участники отбора подтверждают в предложении для участия в отборе.</w:t>
      </w:r>
    </w:p>
    <w:p w:rsidR="000157FE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55">
        <w:rPr>
          <w:rFonts w:ascii="Times New Roman" w:hAnsi="Times New Roman" w:cs="Times New Roman"/>
          <w:sz w:val="28"/>
          <w:szCs w:val="28"/>
        </w:rPr>
        <w:t>2.3.3.</w:t>
      </w:r>
      <w:r w:rsidRPr="0033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155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к субсидированию </w:t>
      </w:r>
      <w:r w:rsidRPr="00AC25E3">
        <w:rPr>
          <w:rFonts w:ascii="Times New Roman" w:hAnsi="Times New Roman" w:cs="Times New Roman"/>
          <w:sz w:val="28"/>
          <w:szCs w:val="28"/>
        </w:rPr>
        <w:t>затрат на проведение агротехнологических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0DC1">
        <w:rPr>
          <w:rFonts w:ascii="Times New Roman" w:hAnsi="Times New Roman" w:cs="Times New Roman"/>
          <w:sz w:val="28"/>
          <w:szCs w:val="28"/>
        </w:rPr>
        <w:t>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в дополнение к требованиям, установленным в подпунктах 2.3.1 и 2.3.2 настоящего пункта, должны соответствовать следующ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330D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A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на посев</w:t>
      </w:r>
      <w:r w:rsidRPr="001C52AD">
        <w:rPr>
          <w:rFonts w:ascii="Times New Roman" w:hAnsi="Times New Roman" w:cs="Times New Roman"/>
          <w:sz w:val="28"/>
          <w:szCs w:val="28"/>
        </w:rPr>
        <w:t xml:space="preserve"> семян и посадочного материала сельскохозяйственных культур, сорта или гибриды которых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Pr="001C52AD">
        <w:rPr>
          <w:rFonts w:ascii="Times New Roman" w:hAnsi="Times New Roman" w:cs="Times New Roman"/>
          <w:sz w:val="28"/>
          <w:szCs w:val="28"/>
        </w:rPr>
        <w:t xml:space="preserve">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ГОСТ 32592-2013, ГОСТ Р 30106-94, для картофеля - ГОСТ 33996-2016.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8C">
        <w:rPr>
          <w:rFonts w:ascii="Times New Roman" w:hAnsi="Times New Roman" w:cs="Times New Roman"/>
          <w:sz w:val="28"/>
          <w:szCs w:val="28"/>
        </w:rPr>
        <w:t>2.4.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форме и содержанию предложений для участия в отборе: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2.4.1. Участник отбора в порядке и сроки, установленные в объявлении о проведении отбора, подает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C2A4B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по месту представления отчетности о финансово-</w:t>
      </w:r>
      <w:r w:rsidRPr="003D3718">
        <w:rPr>
          <w:rFonts w:ascii="Times New Roman" w:hAnsi="Times New Roman" w:cs="Times New Roman"/>
          <w:sz w:val="28"/>
          <w:szCs w:val="28"/>
        </w:rPr>
        <w:t>экономическом состоянии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товаропроизводителей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 xml:space="preserve">предложение для участия в </w:t>
      </w:r>
      <w:r w:rsidRPr="0004065E">
        <w:rPr>
          <w:rFonts w:ascii="Times New Roman" w:hAnsi="Times New Roman" w:cs="Times New Roman"/>
          <w:sz w:val="28"/>
          <w:szCs w:val="28"/>
        </w:rPr>
        <w:t>отборе, по форме согласно приложению к настоящему Порядку, подписанное рук</w:t>
      </w:r>
      <w:r w:rsidRPr="00330DC1">
        <w:rPr>
          <w:rFonts w:ascii="Times New Roman" w:hAnsi="Times New Roman" w:cs="Times New Roman"/>
          <w:sz w:val="28"/>
          <w:szCs w:val="28"/>
        </w:rPr>
        <w:t>оводителем юридического лица, являющегося участником отбора,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D75">
        <w:t xml:space="preserve"> </w:t>
      </w:r>
      <w:r w:rsidRPr="006A5D75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A5D75">
        <w:rPr>
          <w:rFonts w:ascii="Times New Roman" w:hAnsi="Times New Roman" w:cs="Times New Roman"/>
          <w:sz w:val="28"/>
          <w:szCs w:val="28"/>
        </w:rPr>
        <w:t xml:space="preserve">ся участником отбора, </w:t>
      </w:r>
      <w:r w:rsidRPr="00330DC1">
        <w:rPr>
          <w:rFonts w:ascii="Times New Roman" w:hAnsi="Times New Roman" w:cs="Times New Roman"/>
          <w:sz w:val="28"/>
          <w:szCs w:val="28"/>
        </w:rPr>
        <w:t>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8C">
        <w:rPr>
          <w:rFonts w:ascii="Times New Roman" w:hAnsi="Times New Roman" w:cs="Times New Roman"/>
          <w:sz w:val="28"/>
          <w:szCs w:val="28"/>
        </w:rPr>
        <w:t>2.4.2. Предложение</w:t>
      </w:r>
      <w:r w:rsidRPr="00330DC1">
        <w:rPr>
          <w:rFonts w:ascii="Times New Roman" w:hAnsi="Times New Roman" w:cs="Times New Roman"/>
          <w:sz w:val="28"/>
          <w:szCs w:val="28"/>
        </w:rPr>
        <w:t xml:space="preserve"> для участия в отборе должно содержать: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согласие физического лица, зарегистрированного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5B05">
        <w:rPr>
          <w:rFonts w:ascii="Times New Roman" w:hAnsi="Times New Roman" w:cs="Times New Roman"/>
          <w:sz w:val="28"/>
          <w:szCs w:val="28"/>
        </w:rPr>
        <w:t xml:space="preserve"> </w:t>
      </w:r>
      <w:r w:rsidRPr="00330DC1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8C">
        <w:rPr>
          <w:rFonts w:ascii="Times New Roman" w:hAnsi="Times New Roman" w:cs="Times New Roman"/>
          <w:sz w:val="28"/>
          <w:szCs w:val="28"/>
        </w:rPr>
        <w:t>2.4.3.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К предложению для участия в отборе прилагаются следующие документы:</w:t>
      </w:r>
    </w:p>
    <w:p w:rsidR="000157FE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расчет субсидии по форме, утвержденной Мин</w:t>
      </w:r>
      <w:r>
        <w:t>сельхозпродом;</w:t>
      </w:r>
    </w:p>
    <w:p w:rsidR="000157FE" w:rsidRPr="0091117C" w:rsidRDefault="000157FE" w:rsidP="00BF73AF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704423">
        <w:rPr>
          <w:lang w:eastAsia="en-US"/>
        </w:rP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документов);</w:t>
      </w:r>
    </w:p>
    <w:p w:rsidR="000157FE" w:rsidRPr="0091117C" w:rsidRDefault="000157FE" w:rsidP="00BF73AF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91117C">
        <w:rPr>
          <w:lang w:eastAsia="en-US"/>
        </w:rPr>
        <w:t xml:space="preserve"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согласно </w:t>
      </w:r>
      <w:hyperlink r:id="rId11" w:history="1">
        <w:r w:rsidRPr="0091117C">
          <w:rPr>
            <w:lang w:eastAsia="en-US"/>
          </w:rPr>
          <w:t>приложениям 1</w:t>
        </w:r>
      </w:hyperlink>
      <w:r w:rsidRPr="0091117C">
        <w:rPr>
          <w:lang w:eastAsia="en-US"/>
        </w:rPr>
        <w:t xml:space="preserve"> или </w:t>
      </w:r>
      <w:hyperlink r:id="rId12" w:history="1">
        <w:r w:rsidRPr="0091117C">
          <w:rPr>
            <w:lang w:eastAsia="en-US"/>
          </w:rPr>
          <w:t>2</w:t>
        </w:r>
      </w:hyperlink>
      <w:r w:rsidRPr="0091117C">
        <w:rPr>
          <w:lang w:eastAsia="en-US"/>
        </w:rPr>
        <w:t xml:space="preserve"> к приказу Минфина России от 26 декабря 2018 г. № </w:t>
      </w:r>
      <w:r w:rsidRPr="00704423">
        <w:rPr>
          <w:lang w:eastAsia="en-US"/>
        </w:rPr>
        <w:t>286н, заверенная участником отбора (в случае использования участником отбора права</w:t>
      </w:r>
      <w:r w:rsidRPr="0091117C">
        <w:rPr>
          <w:lang w:eastAsia="en-US"/>
        </w:rPr>
        <w:t xml:space="preserve"> на освобождение от исполнения обязанностей налогоплательщика, связанных с исчислением и уплатой н</w:t>
      </w:r>
      <w:r>
        <w:rPr>
          <w:lang w:eastAsia="en-US"/>
        </w:rPr>
        <w:t>алога на добавленную стоимость);</w:t>
      </w:r>
    </w:p>
    <w:p w:rsidR="000157FE" w:rsidRDefault="000157FE" w:rsidP="00BF73AF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lang w:eastAsia="en-US"/>
        </w:rPr>
      </w:pPr>
      <w:r w:rsidRPr="00704423">
        <w:rPr>
          <w:lang w:eastAsia="en-US"/>
        </w:rPr>
        <w:t>заверенные участником отбора копии сертификатов соответствия партий посадочного материала, прошедших добровольную сертификацию, или актов апробации и протоколов испытаний, удостоверяющих соответствие сортовых и посевных качеств посадочного материала для овощных культур ГОСТ 32592-2013, ГОСТ Р 30106-94, для картофеля - ГОСТ 33996-2016, а также актов расхода посадочного материала по форме № СП-13, утвержденной постановлением Госкомстата России от 29 сентября 1997 г. № 68</w:t>
      </w:r>
      <w:bookmarkStart w:id="1" w:name="Par3"/>
      <w:bookmarkEnd w:id="1"/>
      <w:r w:rsidRPr="00704423">
        <w:rPr>
          <w:lang w:eastAsia="en-US"/>
        </w:rPr>
        <w:t xml:space="preserve"> </w:t>
      </w:r>
      <w:r>
        <w:rPr>
          <w:lang w:eastAsia="en-US"/>
        </w:rPr>
        <w:t>(в</w:t>
      </w:r>
      <w:r w:rsidRPr="00704423">
        <w:rPr>
          <w:lang w:eastAsia="en-US"/>
        </w:rPr>
        <w:t xml:space="preserve"> случае представления участником отбора к субсидированию затрат на проведение агротехнологических работ</w:t>
      </w:r>
      <w:r w:rsidRPr="0017118C">
        <w:rPr>
          <w:lang w:eastAsia="en-US"/>
        </w:rPr>
        <w:t>).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45DE8">
        <w:lastRenderedPageBreak/>
        <w:t>2.4.4.</w:t>
      </w:r>
      <w:r w:rsidRPr="00330DC1">
        <w:t xml:space="preserve"> Документы, представленные участником отбора в соответствии с подпунктами 2.4.1 – 2.4.3 настоящего пункта, должны быть исполнены по установленным формам (в случае, если это предусмотрено настоящим Порядком), четко напечатаны и заполнены по всем пунктам (в случае отсутствия данных ставится прочерк),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Копии документов, прилагаемых к предложению для участия в отборе, должны быть заверены подписью лица, уполномоченного на осуществление указанных действий, и печатью (при наличии).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2.5. 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8D">
        <w:rPr>
          <w:rFonts w:ascii="Times New Roman" w:hAnsi="Times New Roman" w:cs="Times New Roman"/>
          <w:sz w:val="28"/>
          <w:szCs w:val="28"/>
        </w:rPr>
        <w:t>2.6.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Для участия в отборе участник отбора вправе подать одно предложение для участия в отборе.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7">
        <w:rPr>
          <w:rFonts w:ascii="Times New Roman" w:hAnsi="Times New Roman" w:cs="Times New Roman"/>
          <w:sz w:val="28"/>
          <w:szCs w:val="28"/>
        </w:rPr>
        <w:t>2.7.</w:t>
      </w:r>
      <w:r w:rsidRPr="00330DC1">
        <w:rPr>
          <w:rFonts w:ascii="Times New Roman" w:hAnsi="Times New Roman" w:cs="Times New Roman"/>
          <w:sz w:val="28"/>
          <w:szCs w:val="28"/>
        </w:rPr>
        <w:t xml:space="preserve"> </w:t>
      </w:r>
      <w:r w:rsidRPr="006F4FFC">
        <w:rPr>
          <w:rFonts w:ascii="Times New Roman" w:hAnsi="Times New Roman" w:cs="Times New Roman"/>
          <w:sz w:val="28"/>
          <w:szCs w:val="28"/>
        </w:rPr>
        <w:t>Управление</w:t>
      </w:r>
      <w:r w:rsidRPr="00330DC1">
        <w:rPr>
          <w:rFonts w:ascii="Times New Roman" w:hAnsi="Times New Roman" w:cs="Times New Roman"/>
          <w:sz w:val="28"/>
          <w:szCs w:val="28"/>
        </w:rPr>
        <w:t>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в день поступления предложения для участия в отборе регистрирует его в журнале регистрации с указанием даты и времени приема;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0DC1">
        <w:rPr>
          <w:rFonts w:ascii="Times New Roman" w:hAnsi="Times New Roman" w:cs="Times New Roman"/>
          <w:sz w:val="28"/>
          <w:szCs w:val="28"/>
        </w:rPr>
        <w:t>-го рабочего дня со дня регистрации предложения для участия в отборе, проверяет участника отбора на соответствие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требованиям, установленным в пункте 2.3 настоящего Порядка.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В случае несоответствия участника отбора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отбора,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0DC1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 требованиям, установленным в пункте 2.3 настоящего Порядка, Управление в срок, указанный в абзаце третьем настоящего пункта, возвращает предложение для участия в отборе участнику отбора с обоснованием причины возврата.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7">
        <w:rPr>
          <w:rFonts w:ascii="Times New Roman" w:hAnsi="Times New Roman" w:cs="Times New Roman"/>
          <w:sz w:val="28"/>
          <w:szCs w:val="28"/>
        </w:rPr>
        <w:t>2.8.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Правила рассмотрения предложений для участия в отборе: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Управление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1)</w:t>
      </w:r>
      <w:r w:rsidRPr="00330DC1">
        <w:rPr>
          <w:rFonts w:ascii="Times New Roman" w:hAnsi="Times New Roman" w:cs="Times New Roman"/>
          <w:sz w:val="28"/>
          <w:szCs w:val="28"/>
        </w:rPr>
        <w:tab/>
        <w:t>рассматривает предложения для участия в отборе на предмет их соответствия установленным в объявлении о проведении отбора требованиям;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2)</w:t>
      </w:r>
      <w:r w:rsidRPr="00330DC1">
        <w:rPr>
          <w:rFonts w:ascii="Times New Roman" w:hAnsi="Times New Roman" w:cs="Times New Roman"/>
          <w:sz w:val="28"/>
          <w:szCs w:val="28"/>
        </w:rPr>
        <w:tab/>
        <w:t>по результатам рассмотрения предложений для участия в отборе: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при наличии оснований для отклонения предложения для участия в отборе, указанных в пункте 2.9 настоящего Порядка, принимает решение об отклонении предложения для участия в отборе;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отклонения предложения для участия в отборе, указанных в пункте 2.9 настоящего Порядка, обеспечивает заключение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0DC1">
        <w:rPr>
          <w:rFonts w:ascii="Times New Roman" w:hAnsi="Times New Roman" w:cs="Times New Roman"/>
          <w:sz w:val="28"/>
          <w:szCs w:val="28"/>
        </w:rPr>
        <w:t>оглашений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07DC">
        <w:rPr>
          <w:rFonts w:ascii="Times New Roman" w:hAnsi="Times New Roman" w:cs="Times New Roman"/>
          <w:sz w:val="28"/>
          <w:szCs w:val="28"/>
        </w:rPr>
        <w:t>составление реестр</w:t>
      </w:r>
      <w:r>
        <w:rPr>
          <w:rFonts w:ascii="Times New Roman" w:hAnsi="Times New Roman" w:cs="Times New Roman"/>
          <w:sz w:val="28"/>
          <w:szCs w:val="28"/>
        </w:rPr>
        <w:t>а получателей субсидии</w:t>
      </w:r>
      <w:r w:rsidRPr="00B007DC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07DC">
        <w:rPr>
          <w:rFonts w:ascii="Times New Roman" w:hAnsi="Times New Roman" w:cs="Times New Roman"/>
          <w:sz w:val="28"/>
          <w:szCs w:val="28"/>
        </w:rPr>
        <w:t xml:space="preserve"> в Минсельхозпрод</w:t>
      </w:r>
      <w:r w:rsidRPr="00330DC1">
        <w:rPr>
          <w:rFonts w:ascii="Times New Roman" w:hAnsi="Times New Roman" w:cs="Times New Roman"/>
          <w:sz w:val="28"/>
          <w:szCs w:val="28"/>
        </w:rPr>
        <w:t>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3)</w:t>
      </w:r>
      <w:r w:rsidRPr="00330DC1">
        <w:rPr>
          <w:rFonts w:ascii="Times New Roman" w:hAnsi="Times New Roman" w:cs="Times New Roman"/>
          <w:sz w:val="28"/>
          <w:szCs w:val="28"/>
        </w:rPr>
        <w:tab/>
        <w:t>размещает на едином портале и на официальном сайте информацию о результатах рассмотрения предложений для участия в отборе, включающую следующие сведения: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предложений для участия в отборе;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для участия в отборе которых были рассмотрены;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получателя (получателей)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330DC1">
        <w:rPr>
          <w:rFonts w:ascii="Times New Roman" w:hAnsi="Times New Roman" w:cs="Times New Roman"/>
          <w:sz w:val="28"/>
          <w:szCs w:val="28"/>
        </w:rPr>
        <w:t xml:space="preserve">, с которым заключается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0DC1">
        <w:rPr>
          <w:rFonts w:ascii="Times New Roman" w:hAnsi="Times New Roman" w:cs="Times New Roman"/>
          <w:sz w:val="28"/>
          <w:szCs w:val="28"/>
        </w:rPr>
        <w:t>оглашение, и размер субсидии.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>2.9.</w:t>
      </w:r>
      <w:r w:rsidRPr="00330DC1">
        <w:rPr>
          <w:rFonts w:ascii="Times New Roman" w:hAnsi="Times New Roman" w:cs="Times New Roman"/>
          <w:sz w:val="28"/>
          <w:szCs w:val="28"/>
        </w:rPr>
        <w:t xml:space="preserve"> Основания для отклонения предложения для участия в отборе на стадии рассмотрения предложений для участия в отборе: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2.3 настоящего Порядка;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несоответствие представленного участником отбора предложения для участия в отборе требованиям, установленным настоящим Порядком, и (или) непредставление (представление не в полном объеме) документов, указанных в пункте 2.4 настоящего Порядка;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подача участником отбора предложения для участия в отборе после даты, определенной для подачи предложений для участия в отборе, а также с нарушением порядка подачи предложений для участия в отборе.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C1">
        <w:rPr>
          <w:rFonts w:ascii="Times New Roman" w:hAnsi="Times New Roman" w:cs="Times New Roman"/>
          <w:sz w:val="28"/>
          <w:szCs w:val="28"/>
        </w:rPr>
        <w:t>2.10.</w:t>
      </w:r>
      <w:r w:rsidRPr="00330D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330DC1">
        <w:rPr>
          <w:rFonts w:ascii="Times New Roman" w:hAnsi="Times New Roman" w:cs="Times New Roman"/>
          <w:sz w:val="28"/>
          <w:szCs w:val="28"/>
        </w:rPr>
        <w:t>в течение срока, указанного в объявлении о проведении отбора 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C1">
        <w:rPr>
          <w:rFonts w:ascii="Times New Roman" w:hAnsi="Times New Roman" w:cs="Times New Roman"/>
          <w:sz w:val="28"/>
          <w:szCs w:val="28"/>
        </w:rPr>
        <w:t xml:space="preserve">т с получателями </w:t>
      </w:r>
      <w:r>
        <w:rPr>
          <w:rFonts w:ascii="Times New Roman" w:hAnsi="Times New Roman" w:cs="Times New Roman"/>
          <w:sz w:val="28"/>
          <w:szCs w:val="28"/>
        </w:rPr>
        <w:t>субсидии С</w:t>
      </w:r>
      <w:r w:rsidRPr="00330DC1">
        <w:rPr>
          <w:rFonts w:ascii="Times New Roman" w:hAnsi="Times New Roman" w:cs="Times New Roman"/>
          <w:sz w:val="28"/>
          <w:szCs w:val="28"/>
        </w:rPr>
        <w:t xml:space="preserve">оглашения с учетом </w:t>
      </w:r>
      <w:r w:rsidRPr="004E6F6E">
        <w:rPr>
          <w:rFonts w:ascii="Times New Roman" w:hAnsi="Times New Roman" w:cs="Times New Roman"/>
          <w:sz w:val="28"/>
          <w:szCs w:val="28"/>
        </w:rPr>
        <w:t>пункта 3.7</w:t>
      </w:r>
      <w:r w:rsidRPr="00330D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57FE" w:rsidRDefault="000157FE" w:rsidP="00BF73AF">
      <w:pPr>
        <w:pStyle w:val="a8"/>
        <w:jc w:val="center"/>
        <w:rPr>
          <w:b/>
          <w:bCs/>
          <w:sz w:val="28"/>
          <w:szCs w:val="28"/>
        </w:rPr>
      </w:pP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330DC1">
        <w:rPr>
          <w:b/>
          <w:bCs/>
          <w:sz w:val="28"/>
          <w:szCs w:val="28"/>
        </w:rPr>
        <w:t>3.</w:t>
      </w:r>
      <w:r w:rsidRPr="00330DC1">
        <w:rPr>
          <w:b/>
          <w:bCs/>
          <w:sz w:val="28"/>
          <w:szCs w:val="28"/>
        </w:rPr>
        <w:tab/>
        <w:t>Условия и порядок предоставления субсидии</w:t>
      </w:r>
    </w:p>
    <w:p w:rsidR="000157FE" w:rsidRPr="00330DC1" w:rsidRDefault="000157FE" w:rsidP="00BF73AF">
      <w:pPr>
        <w:ind w:firstLine="709"/>
        <w:jc w:val="both"/>
      </w:pPr>
    </w:p>
    <w:p w:rsidR="000157FE" w:rsidRPr="00B028D0" w:rsidRDefault="000157FE" w:rsidP="00BF73AF">
      <w:pPr>
        <w:spacing w:line="360" w:lineRule="auto"/>
        <w:ind w:firstLine="709"/>
        <w:jc w:val="both"/>
      </w:pPr>
      <w:r w:rsidRPr="0024085C">
        <w:t>3.1.</w:t>
      </w:r>
      <w:r w:rsidRPr="00330DC1">
        <w:tab/>
        <w:t xml:space="preserve">К направлениям затрат, на возмещение которых предоставляется субсидия, относятся понесенные </w:t>
      </w:r>
      <w:r w:rsidRPr="00B028D0">
        <w:t xml:space="preserve">получателями субсидии в году, предшествующем году получения субсидии (далее </w:t>
      </w:r>
      <w:r w:rsidRPr="00B867F9">
        <w:t xml:space="preserve">– отчетный год), и </w:t>
      </w:r>
      <w:r>
        <w:t xml:space="preserve">в </w:t>
      </w:r>
      <w:r w:rsidRPr="00B867F9">
        <w:t>текущем</w:t>
      </w:r>
      <w:r w:rsidRPr="00B028D0">
        <w:t xml:space="preserve"> году </w:t>
      </w:r>
      <w:r w:rsidRPr="00330DC1">
        <w:t xml:space="preserve">затраты (без учета налога на добавленную стоимость) </w:t>
      </w:r>
      <w:r w:rsidRPr="0024085C"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B028D0">
        <w:t>.</w:t>
      </w:r>
    </w:p>
    <w:p w:rsidR="000157FE" w:rsidRPr="00B028D0" w:rsidRDefault="000157FE" w:rsidP="00BF73AF">
      <w:pPr>
        <w:spacing w:line="360" w:lineRule="auto"/>
        <w:ind w:firstLine="709"/>
        <w:jc w:val="both"/>
      </w:pPr>
      <w:r w:rsidRPr="00B028D0"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</w:t>
      </w:r>
      <w:r w:rsidRPr="00B028D0">
        <w:lastRenderedPageBreak/>
        <w:t>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157FE" w:rsidRDefault="000157FE" w:rsidP="00BF73AF">
      <w:pPr>
        <w:spacing w:line="360" w:lineRule="auto"/>
        <w:ind w:firstLine="709"/>
        <w:jc w:val="both"/>
      </w:pPr>
      <w:r w:rsidRPr="00B028D0">
        <w:t xml:space="preserve">Понесенные получателем субсидии затраты по направлениям, предусмотренным настоящим пунктом, осуществляются в рамках реализации проектов </w:t>
      </w:r>
      <w:r w:rsidRPr="0024085C"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 w:rsidRPr="00B028D0">
        <w:t xml:space="preserve">, прошедших отбор в соответствии с порядком </w:t>
      </w:r>
      <w:r w:rsidRPr="00C030D6">
        <w:t xml:space="preserve">проведения отбора проектов </w:t>
      </w:r>
      <w:r w:rsidRPr="0024085C"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>
        <w:t>, утверждаемым Минсельхозпродом</w:t>
      </w:r>
      <w:r w:rsidRPr="00B028D0">
        <w:t>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835C3B">
        <w:t>3.2.</w:t>
      </w:r>
      <w:r w:rsidRPr="00966937">
        <w:t xml:space="preserve"> Условием</w:t>
      </w:r>
      <w:r w:rsidRPr="00330DC1">
        <w:t xml:space="preserve"> предоставления субсидии является согласие получателя </w:t>
      </w:r>
      <w:r>
        <w:t xml:space="preserve">субсидии </w:t>
      </w:r>
      <w:r w:rsidRPr="00330DC1">
        <w:t xml:space="preserve">на осуществление </w:t>
      </w:r>
      <w:r>
        <w:t>Управлением</w:t>
      </w:r>
      <w:r w:rsidRPr="00330DC1">
        <w:t xml:space="preserve"> и органами муниципального финансового контроля проверок соблюдения условий и порядка предоставления субсидии, предусмотренных настоящим Порядком и </w:t>
      </w:r>
      <w:r>
        <w:t>С</w:t>
      </w:r>
      <w:r w:rsidRPr="00330DC1">
        <w:t>оглашением.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3.3. Субсидии предоставляются </w:t>
      </w:r>
      <w:r>
        <w:t>единовременно</w:t>
      </w:r>
      <w:r w:rsidRPr="00330DC1">
        <w:t>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>3.4. Основанием для отказа получателю в предоставлении субсидии является установление факта недостоверности представленной им информации, в том числе послужившей основанием для признания его победителем отбора.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0435A">
        <w:t>3.5.</w:t>
      </w:r>
      <w:r w:rsidRPr="00330DC1">
        <w:t xml:space="preserve"> Размер предоставляемой субсидии, определяется в следующем порядке:</w:t>
      </w:r>
    </w:p>
    <w:p w:rsidR="000157FE" w:rsidRPr="000836C6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6A27">
        <w:t>3.5.1. Ставки</w:t>
      </w:r>
      <w:r w:rsidRPr="00B57ABF">
        <w:t xml:space="preserve"> </w:t>
      </w:r>
      <w:r w:rsidRPr="00296A27">
        <w:t>субсидии на 1 гектар посевной площади, занятой картофелем и (или) овощными культурами открытого грунта,</w:t>
      </w:r>
      <w:r>
        <w:t xml:space="preserve"> </w:t>
      </w:r>
      <w:r w:rsidRPr="00296A27">
        <w:t>устанавливаются Минсельхозпродом</w:t>
      </w:r>
      <w:r>
        <w:t>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Размер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A57A4">
        <w:t>3.5.2. Источником</w:t>
      </w:r>
      <w:r>
        <w:t xml:space="preserve"> финансового обеспечения субсидии являются </w:t>
      </w:r>
      <w:r w:rsidRPr="00D5705D">
        <w:t xml:space="preserve">субвенции местным бюджетам для осуществления переданных </w:t>
      </w:r>
      <w:r w:rsidRPr="00D5705D">
        <w:lastRenderedPageBreak/>
        <w:t>государственных полномочий п</w:t>
      </w:r>
      <w:r>
        <w:t xml:space="preserve">о стимулированию увеличения производства картофеля и </w:t>
      </w:r>
      <w:r w:rsidRPr="006B3E8F">
        <w:t>овощей</w:t>
      </w:r>
      <w:r w:rsidRPr="00CA57A4">
        <w:t xml:space="preserve"> </w:t>
      </w:r>
      <w:r w:rsidRPr="00CD16D7">
        <w:t>за счет средств федерального бюджета и областного бюджета</w:t>
      </w:r>
      <w:r w:rsidRPr="006B3E8F">
        <w:t>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66D82">
        <w:t>3.5.3.</w:t>
      </w:r>
      <w:r w:rsidRPr="00330DC1">
        <w:t xml:space="preserve"> </w:t>
      </w:r>
      <w:r>
        <w:t>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(С), определяется по следующей формуле: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jc w:val="center"/>
      </w:pPr>
      <w:r>
        <w:t>С = Cп x К,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где: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Cп - размер субсидии, рассчитанный в соответствии с </w:t>
      </w:r>
      <w:r w:rsidRPr="00A66D82">
        <w:t>подпунктом 3.5.1</w:t>
      </w:r>
      <w:r>
        <w:t xml:space="preserve"> настоящего пункта;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 – коэффициент бюджетной обеспеченности, определяемый по следующей формуле: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jc w:val="center"/>
      </w:pPr>
      <w:r>
        <w:t>К = V / Vнач,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где: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V – объем лимитов бюджетных обязательств на предоставление субсидии;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Vнач –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 условии V &gt; Vнач коэффициент К равен 1.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Расчеты, произведенные Управлением отражаются в реестрах получателей субсидии при направлении их в Минсельхозпрод.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369DB">
        <w:t>3.5.4.</w:t>
      </w:r>
      <w:r w:rsidRPr="00330DC1">
        <w:t xml:space="preserve"> В случае, если часть субсидии не предоставлена получателям субсидии в текущем году по основанию, указанному в подпункте 3.5.3 настоящего пункта, такие получатели субсидии включаются в отдельный реестр</w:t>
      </w:r>
      <w:r>
        <w:t xml:space="preserve"> получателей субсидии</w:t>
      </w:r>
      <w:r w:rsidRPr="00330DC1">
        <w:t xml:space="preserve">, и при выделении дополнительных бюджетных ассигнований на предоставление субсидии на </w:t>
      </w:r>
      <w:r>
        <w:t>текущий</w:t>
      </w:r>
      <w:r w:rsidRPr="00330DC1">
        <w:t xml:space="preserve"> </w:t>
      </w:r>
      <w:r w:rsidRPr="00E369DB">
        <w:t>финансовый год орган местного самоуправления по согласованию с Минсельхозпродом рассматривает</w:t>
      </w:r>
      <w:r w:rsidRPr="008B41DA">
        <w:t xml:space="preserve"> </w:t>
      </w:r>
      <w:r w:rsidRPr="008B41DA">
        <w:lastRenderedPageBreak/>
        <w:t>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 с установлением результатов предоставления указанной части субсидии.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При этом размер бюджетных средств, подлежащих выплате получателю субсидии (Сд), определяется по следующей формуле: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30DC1">
        <w:t>Сд = Cпд x Кд,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где: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Cпд – размер части субсидии, не предоставленной получателю субсидии в текущем году по основанию, указанному в подпункте 3.5.3 настоящего пункта;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Кд – коэффициент бюджетной обеспеченности, определяемый по следующей формуле: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30DC1">
        <w:t>Кд = Vд / Vднач,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где: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Vд – объем дополнительных лимитов бюджетных обязательств на предоставление субсидии;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 xml:space="preserve">Vднач – общий объем субсидии, не предоставленной получателям субсидии в текущем году по основанию, указанному в подпункте </w:t>
      </w:r>
      <w:r>
        <w:t>3.5</w:t>
      </w:r>
      <w:r w:rsidRPr="00330DC1">
        <w:t>.3 настоящего пункта.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0DC1">
        <w:t>При условии Vд &gt; Vднач коэффициент Кд равен 1.</w:t>
      </w:r>
    </w:p>
    <w:p w:rsidR="000157FE" w:rsidRPr="00330DC1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612A6">
        <w:t>3.6.</w:t>
      </w:r>
      <w:r w:rsidRPr="00330DC1">
        <w:t xml:space="preserve"> В случае нарушения условий предоставления субсидии, средства субсидии подлежат возврату в местный бюджет на основании: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>- предписания органа муниципального финансового контроля                      (далее – предписание);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- требования </w:t>
      </w:r>
      <w:r>
        <w:t>Управления</w:t>
      </w:r>
      <w:r w:rsidRPr="00330DC1">
        <w:t xml:space="preserve"> (далее – требование).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Предписание (требование) направляется получателю </w:t>
      </w:r>
      <w:r>
        <w:t xml:space="preserve">субсидии </w:t>
      </w:r>
      <w:r w:rsidRPr="00330DC1">
        <w:t>в срок не позднее 30 дней со дня установления факта нарушения условия предоставления субсидии.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lastRenderedPageBreak/>
        <w:t xml:space="preserve">В случае невыполнения получателем </w:t>
      </w:r>
      <w:r>
        <w:t xml:space="preserve">субсидии </w:t>
      </w:r>
      <w:r w:rsidRPr="00330DC1">
        <w:t>предписания (требования) в течение 30 дней со дня его получения взыскание средств производится в судебном порядке в соответствии с законодательством Российской Федерации.</w:t>
      </w:r>
    </w:p>
    <w:p w:rsidR="000157FE" w:rsidRPr="00330DC1" w:rsidRDefault="000157FE" w:rsidP="00BF7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9D">
        <w:rPr>
          <w:rFonts w:ascii="Times New Roman" w:hAnsi="Times New Roman" w:cs="Times New Roman"/>
          <w:sz w:val="28"/>
          <w:szCs w:val="28"/>
        </w:rPr>
        <w:t>3.7.</w:t>
      </w:r>
      <w:r w:rsidRPr="00330DC1">
        <w:rPr>
          <w:rFonts w:ascii="Times New Roman" w:hAnsi="Times New Roman" w:cs="Times New Roman"/>
          <w:sz w:val="28"/>
          <w:szCs w:val="28"/>
        </w:rPr>
        <w:t xml:space="preserve"> Субсидия пр</w:t>
      </w:r>
      <w:r>
        <w:rPr>
          <w:rFonts w:ascii="Times New Roman" w:hAnsi="Times New Roman" w:cs="Times New Roman"/>
          <w:sz w:val="28"/>
          <w:szCs w:val="28"/>
        </w:rPr>
        <w:t>едоставляется в соответствии с С</w:t>
      </w:r>
      <w:r w:rsidRPr="00330DC1">
        <w:rPr>
          <w:rFonts w:ascii="Times New Roman" w:hAnsi="Times New Roman" w:cs="Times New Roman"/>
          <w:sz w:val="28"/>
          <w:szCs w:val="28"/>
        </w:rPr>
        <w:t xml:space="preserve">оглашением, заключаемым между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330DC1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30DC1">
        <w:rPr>
          <w:rFonts w:ascii="Times New Roman" w:hAnsi="Times New Roman" w:cs="Times New Roman"/>
          <w:sz w:val="28"/>
          <w:szCs w:val="28"/>
        </w:rPr>
        <w:t>в срок, указанный в объявлении о проведении отбора.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Соглашение, дополнительное соглашение к </w:t>
      </w:r>
      <w:r>
        <w:t>С</w:t>
      </w:r>
      <w:r w:rsidRPr="00330DC1">
        <w:t xml:space="preserve">оглашению, в том числе дополнительное соглашение о расторжении </w:t>
      </w:r>
      <w:r>
        <w:t>С</w:t>
      </w:r>
      <w:r w:rsidRPr="00330DC1">
        <w:t xml:space="preserve">оглашения (при необходимости), заключаются в соответствии с типовой формой, установленной </w:t>
      </w:r>
      <w:r>
        <w:t>Департаментом финансов администрации городского округа г. Бор</w:t>
      </w:r>
      <w:r w:rsidRPr="00330DC1">
        <w:t>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Условиями, включаемыми в </w:t>
      </w:r>
      <w:r>
        <w:t>С</w:t>
      </w:r>
      <w:r w:rsidRPr="00330DC1">
        <w:t>оглашение, являются:</w:t>
      </w:r>
    </w:p>
    <w:p w:rsidR="000157FE" w:rsidRPr="00A07165" w:rsidRDefault="000157FE" w:rsidP="00BF73AF">
      <w:pPr>
        <w:spacing w:line="360" w:lineRule="auto"/>
        <w:ind w:firstLine="709"/>
        <w:jc w:val="both"/>
      </w:pPr>
      <w:r w:rsidRPr="00A07165">
        <w:t xml:space="preserve">- согласие получателя субсидии на </w:t>
      </w:r>
      <w:r w:rsidRPr="003464BA">
        <w:t xml:space="preserve">осуществление проверок </w:t>
      </w:r>
      <w:r>
        <w:t>Управлением</w:t>
      </w:r>
      <w:r w:rsidRPr="003464BA">
        <w:t xml:space="preserve"> соблюдения им порядка и условий пред</w:t>
      </w:r>
      <w:r w:rsidRPr="00A07165">
        <w:t>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0157FE" w:rsidRPr="00A07165" w:rsidRDefault="000157FE" w:rsidP="00BF73AF">
      <w:pPr>
        <w:spacing w:line="360" w:lineRule="auto"/>
        <w:ind w:firstLine="709"/>
        <w:jc w:val="both"/>
      </w:pPr>
      <w:r w:rsidRPr="00A07165">
        <w:t xml:space="preserve">- условие о согласовании новых условий </w:t>
      </w:r>
      <w:r>
        <w:t>С</w:t>
      </w:r>
      <w:r w:rsidRPr="00A07165">
        <w:t xml:space="preserve">оглашения или расторжении </w:t>
      </w:r>
      <w:r>
        <w:t>С</w:t>
      </w:r>
      <w:r w:rsidRPr="00A07165">
        <w:t>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</w:t>
      </w:r>
      <w:r>
        <w:t>идии в размере, определенном в С</w:t>
      </w:r>
      <w:r w:rsidRPr="00A07165">
        <w:t>оглашении;</w:t>
      </w:r>
    </w:p>
    <w:p w:rsidR="000157FE" w:rsidRPr="00A07165" w:rsidRDefault="000157FE" w:rsidP="00BF73AF">
      <w:pPr>
        <w:spacing w:line="360" w:lineRule="auto"/>
        <w:ind w:firstLine="709"/>
        <w:jc w:val="both"/>
      </w:pPr>
      <w:r w:rsidRPr="00A07165">
        <w:t>- обязательства получателя субсидии:</w:t>
      </w:r>
    </w:p>
    <w:p w:rsidR="000157FE" w:rsidRPr="00A07165" w:rsidRDefault="000157FE" w:rsidP="00BF73AF">
      <w:pPr>
        <w:spacing w:line="360" w:lineRule="auto"/>
        <w:ind w:firstLine="709"/>
        <w:jc w:val="both"/>
      </w:pPr>
      <w:r w:rsidRPr="00A07165">
        <w:t>по достижению значени</w:t>
      </w:r>
      <w:r>
        <w:t>я</w:t>
      </w:r>
      <w:r w:rsidRPr="00A07165">
        <w:t xml:space="preserve"> результата предоставления субсидии, указанного в </w:t>
      </w:r>
      <w:r w:rsidRPr="00816C9D">
        <w:t>пункте 3.8</w:t>
      </w:r>
      <w:r w:rsidRPr="00A07165">
        <w:t xml:space="preserve"> настоящего Порядка, и предоставлению отчета о достижении значений результатов предоставления субсидии;</w:t>
      </w:r>
    </w:p>
    <w:p w:rsidR="000157FE" w:rsidRPr="00A07165" w:rsidRDefault="000157FE" w:rsidP="00BF73AF">
      <w:pPr>
        <w:spacing w:line="360" w:lineRule="auto"/>
        <w:ind w:firstLine="709"/>
        <w:jc w:val="both"/>
      </w:pPr>
      <w:r w:rsidRPr="00A07165"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</w:t>
      </w:r>
      <w:r>
        <w:t>С</w:t>
      </w:r>
      <w:r w:rsidRPr="00A07165">
        <w:t xml:space="preserve">оглашения (в том числе, за год предоставления субсидии). В случае </w:t>
      </w:r>
      <w:r w:rsidRPr="00A07165">
        <w:lastRenderedPageBreak/>
        <w:t>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0157FE" w:rsidRDefault="000157FE" w:rsidP="00BF73AF">
      <w:pPr>
        <w:spacing w:line="360" w:lineRule="auto"/>
        <w:ind w:firstLine="709"/>
        <w:jc w:val="both"/>
      </w:pPr>
      <w:r w:rsidRPr="00A07165">
        <w:t>- меры ответственности за нарушение условий и порядка предоставления субсидии.</w:t>
      </w:r>
    </w:p>
    <w:p w:rsidR="000157FE" w:rsidRDefault="000157FE" w:rsidP="00BF7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DD9">
        <w:t>3.8.</w:t>
      </w:r>
      <w:r w:rsidRPr="00330DC1">
        <w:t xml:space="preserve"> </w:t>
      </w:r>
      <w:r>
        <w:t>Планируемым р</w:t>
      </w:r>
      <w:r w:rsidRPr="0023789E">
        <w:t xml:space="preserve">езультатом предоставления субсидии является размер посевных площадей, занятых овощами открытого грунта и (или) картофелем (в гектарах), за период с 1 января по 31 декабря года получения субсидии. </w:t>
      </w:r>
    </w:p>
    <w:p w:rsidR="000157FE" w:rsidRDefault="000157FE" w:rsidP="00BF73AF">
      <w:pPr>
        <w:spacing w:line="360" w:lineRule="auto"/>
        <w:ind w:firstLine="709"/>
        <w:jc w:val="both"/>
      </w:pPr>
      <w:r w:rsidRPr="00D845A4">
        <w:t>Точная дата завершения и конечное значение результата предост</w:t>
      </w:r>
      <w:r>
        <w:t>авления субсидии указываются в С</w:t>
      </w:r>
      <w:r w:rsidRPr="00D845A4">
        <w:t>оглашении.</w:t>
      </w:r>
    </w:p>
    <w:p w:rsidR="000157FE" w:rsidRPr="00537AFE" w:rsidRDefault="000157FE" w:rsidP="00BF73AF">
      <w:pPr>
        <w:spacing w:line="360" w:lineRule="auto"/>
        <w:ind w:firstLine="709"/>
        <w:jc w:val="both"/>
      </w:pPr>
      <w:r w:rsidRPr="00537AFE">
        <w:t>Результаты предоставления субсидии соответствуют типу результата предоставления субсидии «Производство (реализация) продукции», предусмотренному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г. № 138н.</w:t>
      </w:r>
    </w:p>
    <w:p w:rsidR="000157FE" w:rsidRPr="00A109A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37AFE">
        <w:rPr>
          <w:sz w:val="28"/>
          <w:szCs w:val="28"/>
        </w:rPr>
        <w:t>3.9. Минсельхозпрод в рамках исполнения полномочий главного распорядителя бюджетных средств на предоставление субвенций, являющихся</w:t>
      </w:r>
      <w:r w:rsidRPr="00A109A4">
        <w:rPr>
          <w:sz w:val="28"/>
          <w:szCs w:val="28"/>
        </w:rPr>
        <w:t xml:space="preserve"> источником финансового обеспечения субсидий, обеспечивает соблюдение </w:t>
      </w:r>
      <w:r>
        <w:rPr>
          <w:sz w:val="28"/>
          <w:szCs w:val="28"/>
        </w:rPr>
        <w:t>Управлением</w:t>
      </w:r>
      <w:r w:rsidRPr="00A109A4">
        <w:rPr>
          <w:sz w:val="28"/>
          <w:szCs w:val="28"/>
        </w:rPr>
        <w:t xml:space="preserve"> условий и порядка предоставления субсидий, на основе представленных </w:t>
      </w:r>
      <w:r>
        <w:rPr>
          <w:sz w:val="28"/>
          <w:szCs w:val="28"/>
        </w:rPr>
        <w:t>Управлениями</w:t>
      </w:r>
      <w:r w:rsidRPr="00A109A4">
        <w:rPr>
          <w:sz w:val="28"/>
          <w:szCs w:val="28"/>
        </w:rPr>
        <w:t xml:space="preserve"> в установленные Минсельхозпродом сроки реестров получателей </w:t>
      </w:r>
      <w:r>
        <w:rPr>
          <w:sz w:val="28"/>
          <w:szCs w:val="28"/>
        </w:rPr>
        <w:t xml:space="preserve">субсидии </w:t>
      </w:r>
      <w:r w:rsidRPr="00A109A4">
        <w:rPr>
          <w:sz w:val="28"/>
          <w:szCs w:val="28"/>
        </w:rPr>
        <w:t xml:space="preserve">формирует сводные реестры получателей и направляет их в </w:t>
      </w:r>
      <w:r w:rsidRPr="009D52F6">
        <w:rPr>
          <w:sz w:val="28"/>
          <w:szCs w:val="28"/>
        </w:rPr>
        <w:t>управление областного казначейства министерства финансов Нижегородской области (далее – управление областного казначейства)</w:t>
      </w:r>
      <w:r w:rsidRPr="00A109A4">
        <w:rPr>
          <w:sz w:val="28"/>
          <w:szCs w:val="28"/>
        </w:rPr>
        <w:t>.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109A4">
        <w:rPr>
          <w:sz w:val="28"/>
          <w:szCs w:val="28"/>
        </w:rPr>
        <w:lastRenderedPageBreak/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0DC1">
        <w:rPr>
          <w:sz w:val="28"/>
          <w:szCs w:val="28"/>
        </w:rPr>
        <w:t>Субсидия перечисляется на расчетные счета получателей</w:t>
      </w:r>
      <w:r>
        <w:rPr>
          <w:sz w:val="28"/>
          <w:szCs w:val="28"/>
        </w:rPr>
        <w:t xml:space="preserve"> субсидии</w:t>
      </w:r>
      <w:r w:rsidRPr="00330DC1">
        <w:rPr>
          <w:sz w:val="28"/>
          <w:szCs w:val="28"/>
        </w:rPr>
        <w:t xml:space="preserve">, открытые </w:t>
      </w:r>
      <w:r>
        <w:rPr>
          <w:sz w:val="28"/>
          <w:szCs w:val="28"/>
        </w:rPr>
        <w:t>ими</w:t>
      </w:r>
      <w:r w:rsidRPr="00330DC1">
        <w:rPr>
          <w:sz w:val="28"/>
          <w:szCs w:val="28"/>
        </w:rPr>
        <w:t xml:space="preserve"> в кредитных организациях и указанные в </w:t>
      </w:r>
      <w:r>
        <w:rPr>
          <w:sz w:val="28"/>
          <w:szCs w:val="28"/>
        </w:rPr>
        <w:t>С</w:t>
      </w:r>
      <w:r w:rsidRPr="00330DC1">
        <w:rPr>
          <w:sz w:val="28"/>
          <w:szCs w:val="28"/>
        </w:rPr>
        <w:t xml:space="preserve">оглашениях, не позднее десятого рабочего дня со дня заключения </w:t>
      </w:r>
      <w:r>
        <w:rPr>
          <w:sz w:val="28"/>
          <w:szCs w:val="28"/>
        </w:rPr>
        <w:t>С</w:t>
      </w:r>
      <w:r w:rsidRPr="00330DC1">
        <w:rPr>
          <w:sz w:val="28"/>
          <w:szCs w:val="28"/>
        </w:rPr>
        <w:t>оглашения.</w:t>
      </w:r>
    </w:p>
    <w:p w:rsidR="000157FE" w:rsidRPr="002D2CF9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t xml:space="preserve">3.10. В случае увеличения в текущем финансовом году бюджетных ассигнований из областного бюджета, поступивших в местный бюджет в форме субвенций (далее - увеличение бюджетных ассигнований), </w:t>
      </w:r>
      <w:r>
        <w:rPr>
          <w:sz w:val="28"/>
          <w:szCs w:val="28"/>
        </w:rPr>
        <w:t>Управление</w:t>
      </w:r>
      <w:r w:rsidRPr="002D2CF9">
        <w:rPr>
          <w:sz w:val="28"/>
          <w:szCs w:val="28"/>
        </w:rPr>
        <w:t xml:space="preserve"> доводит данную информацию до получателей субсидии не позднее 5 рабочих дней со дня получения соответствующей информации.</w:t>
      </w:r>
    </w:p>
    <w:p w:rsidR="000157FE" w:rsidRPr="003C5813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t>Представление получателями субсидии комплекта документов для получения субсидии, проверка соответствия представленных документов условиям предоставления субсидии, заключение с пол</w:t>
      </w:r>
      <w:r>
        <w:rPr>
          <w:sz w:val="28"/>
          <w:szCs w:val="28"/>
        </w:rPr>
        <w:t>учателями субсидии С</w:t>
      </w:r>
      <w:r w:rsidRPr="002D2CF9">
        <w:rPr>
          <w:sz w:val="28"/>
          <w:szCs w:val="28"/>
        </w:rPr>
        <w:t xml:space="preserve">оглашений, </w:t>
      </w:r>
      <w:r w:rsidRPr="00B007DC">
        <w:rPr>
          <w:sz w:val="28"/>
          <w:szCs w:val="28"/>
        </w:rPr>
        <w:t xml:space="preserve">составление реестров </w:t>
      </w:r>
      <w:r>
        <w:rPr>
          <w:sz w:val="28"/>
          <w:szCs w:val="28"/>
        </w:rPr>
        <w:t xml:space="preserve">получателей субсидии </w:t>
      </w:r>
      <w:r w:rsidRPr="00B007DC">
        <w:rPr>
          <w:sz w:val="28"/>
          <w:szCs w:val="28"/>
        </w:rPr>
        <w:t>и направление их в Минсельхозпрод</w:t>
      </w:r>
      <w:r w:rsidRPr="002D2CF9">
        <w:rPr>
          <w:sz w:val="28"/>
          <w:szCs w:val="28"/>
        </w:rPr>
        <w:t xml:space="preserve"> в случае увеличения бюджетных ассигнований осуществляется в соответствии с </w:t>
      </w:r>
      <w:r>
        <w:rPr>
          <w:sz w:val="28"/>
          <w:szCs w:val="28"/>
        </w:rPr>
        <w:t>разделом 2 и пунктами 3.7 и 3.9</w:t>
      </w:r>
      <w:r w:rsidRPr="002D2CF9">
        <w:rPr>
          <w:sz w:val="28"/>
          <w:szCs w:val="28"/>
        </w:rPr>
        <w:t xml:space="preserve"> настоящего Порядка в срок не позднее 30 дней с даты истечения срока, установленного абзацем первым настоящего пункта (если более короткий срок не установлен </w:t>
      </w:r>
      <w:r w:rsidRPr="00ED670F">
        <w:rPr>
          <w:sz w:val="28"/>
          <w:szCs w:val="28"/>
        </w:rPr>
        <w:t xml:space="preserve">Управлением в </w:t>
      </w:r>
      <w:r w:rsidRPr="002D2CF9">
        <w:rPr>
          <w:sz w:val="28"/>
          <w:szCs w:val="28"/>
        </w:rPr>
        <w:t>информации, указанной в абзаце первом настоящего пункта).</w:t>
      </w:r>
    </w:p>
    <w:p w:rsidR="000157FE" w:rsidRDefault="000157FE" w:rsidP="00BF73AF">
      <w:pPr>
        <w:pStyle w:val="a8"/>
        <w:jc w:val="center"/>
        <w:rPr>
          <w:b/>
          <w:bCs/>
          <w:sz w:val="28"/>
          <w:szCs w:val="28"/>
        </w:rPr>
      </w:pP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330DC1">
        <w:rPr>
          <w:b/>
          <w:bCs/>
          <w:sz w:val="28"/>
          <w:szCs w:val="28"/>
        </w:rPr>
        <w:t>4. Требования к отчетности</w:t>
      </w:r>
    </w:p>
    <w:p w:rsidR="000157FE" w:rsidRPr="00330DC1" w:rsidRDefault="000157FE" w:rsidP="00BF73AF">
      <w:pPr>
        <w:pStyle w:val="a8"/>
        <w:rPr>
          <w:b/>
          <w:bCs/>
          <w:sz w:val="28"/>
          <w:szCs w:val="28"/>
        </w:rPr>
      </w:pP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4.1. Получатели </w:t>
      </w:r>
      <w:r>
        <w:t xml:space="preserve">субсидии </w:t>
      </w:r>
      <w:r w:rsidRPr="00330DC1">
        <w:t>в</w:t>
      </w:r>
      <w:r>
        <w:t xml:space="preserve"> срок, установленный в С</w:t>
      </w:r>
      <w:r w:rsidRPr="00330DC1">
        <w:t>оглашении, представляют в Управление по месту предоставления отчетности о финансово-экономическом состоянии товаропроизводителей агропромышленного комплекса отчет о достижении значений результатов предоставления субсидии. При этом с</w:t>
      </w:r>
      <w:r>
        <w:t>рок, устанавливаемый С</w:t>
      </w:r>
      <w:r w:rsidRPr="00330DC1">
        <w:t xml:space="preserve">оглашением, не должен быть позднее </w:t>
      </w:r>
      <w:r w:rsidRPr="00330DC1">
        <w:lastRenderedPageBreak/>
        <w:t>предельного срока предоставления отчетности о достижении значений результатов предоставления субсидии, утвержденного Минсельхозпродом</w:t>
      </w:r>
    </w:p>
    <w:p w:rsidR="000157FE" w:rsidRDefault="000157FE" w:rsidP="00BF73AF">
      <w:pPr>
        <w:spacing w:line="360" w:lineRule="auto"/>
        <w:ind w:firstLine="709"/>
        <w:jc w:val="both"/>
      </w:pPr>
      <w:r w:rsidRPr="00330DC1">
        <w:t>Отчет о достижении значений результатов предоставления субсидии предостав</w:t>
      </w:r>
      <w:r>
        <w:t>ляется по форме, установленной С</w:t>
      </w:r>
      <w:r w:rsidRPr="00330DC1">
        <w:t>оглашением на основании формы,</w:t>
      </w:r>
      <w:r>
        <w:t xml:space="preserve"> определенной типовыми формами С</w:t>
      </w:r>
      <w:r w:rsidRPr="00330DC1">
        <w:t>оглашений, установленными финансовым органом муниципального образования для соответствующего вида субсидии.</w:t>
      </w:r>
    </w:p>
    <w:p w:rsidR="000157FE" w:rsidRPr="00A109A4" w:rsidRDefault="000157FE" w:rsidP="00BF73AF">
      <w:pPr>
        <w:spacing w:line="360" w:lineRule="auto"/>
        <w:ind w:firstLine="709"/>
        <w:jc w:val="both"/>
      </w:pPr>
      <w:r>
        <w:t>Управление</w:t>
      </w:r>
      <w:r w:rsidRPr="00A109A4">
        <w:t xml:space="preserve"> организует работу по сбору отчетов о достижении значений результатов предоставления субсидии и оценке эффективности ее предоставления. 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A109A4">
        <w:t xml:space="preserve">Сводная информация о результатах предоставления субсидии направляется </w:t>
      </w:r>
      <w:r>
        <w:t xml:space="preserve">Управлением </w:t>
      </w:r>
      <w:r w:rsidRPr="00A109A4">
        <w:t>в Минсельхозпрод в порядке и в срок, установленные Минсельхозпродом.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>4.2</w:t>
      </w:r>
      <w:r>
        <w:t>. Управление вправе устанавливать в С</w:t>
      </w:r>
      <w:r w:rsidRPr="00330DC1">
        <w:t xml:space="preserve">оглашении сроки и формы представления получателем </w:t>
      </w:r>
      <w:r>
        <w:t xml:space="preserve">субсидии </w:t>
      </w:r>
      <w:r w:rsidRPr="00330DC1">
        <w:t>дополнительной отчетности.</w:t>
      </w: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</w:p>
    <w:p w:rsidR="000157FE" w:rsidRPr="00330DC1" w:rsidRDefault="000157FE" w:rsidP="00BF73AF">
      <w:pPr>
        <w:pStyle w:val="a8"/>
        <w:jc w:val="center"/>
        <w:rPr>
          <w:b/>
          <w:bCs/>
          <w:sz w:val="28"/>
          <w:szCs w:val="28"/>
        </w:rPr>
      </w:pPr>
      <w:r w:rsidRPr="00330DC1">
        <w:rPr>
          <w:b/>
          <w:bCs/>
          <w:sz w:val="28"/>
          <w:szCs w:val="28"/>
        </w:rPr>
        <w:t>5. Требования об осуществлении контроля за соблюдением условий и порядка предоставления</w:t>
      </w:r>
      <w:r>
        <w:rPr>
          <w:b/>
          <w:bCs/>
          <w:sz w:val="28"/>
          <w:szCs w:val="28"/>
        </w:rPr>
        <w:t xml:space="preserve"> </w:t>
      </w:r>
      <w:r w:rsidRPr="00330DC1">
        <w:rPr>
          <w:b/>
          <w:bCs/>
          <w:sz w:val="28"/>
          <w:szCs w:val="28"/>
        </w:rPr>
        <w:t>субсидии и ответственности за их нарушение</w:t>
      </w:r>
    </w:p>
    <w:p w:rsidR="000157FE" w:rsidRPr="00330DC1" w:rsidRDefault="000157FE" w:rsidP="00BF73AF">
      <w:pPr>
        <w:pStyle w:val="a8"/>
        <w:ind w:firstLine="709"/>
        <w:jc w:val="both"/>
        <w:rPr>
          <w:sz w:val="28"/>
          <w:szCs w:val="28"/>
        </w:rPr>
      </w:pPr>
    </w:p>
    <w:p w:rsidR="000157FE" w:rsidRPr="00330DC1" w:rsidRDefault="000157FE" w:rsidP="00BF73AF">
      <w:pPr>
        <w:spacing w:line="360" w:lineRule="auto"/>
        <w:ind w:firstLine="709"/>
        <w:jc w:val="both"/>
      </w:pPr>
      <w:r w:rsidRPr="00536454">
        <w:t>5.1.</w:t>
      </w:r>
      <w:r w:rsidRPr="00330DC1">
        <w:t xml:space="preserve"> </w:t>
      </w:r>
      <w:r>
        <w:t>Управление</w:t>
      </w:r>
      <w:r w:rsidRPr="00330DC1">
        <w:t xml:space="preserve"> и органы муниципального финансового контроля осуществляют контроль за соблюдением условий и порядка предоставления субсидии, установленных настоящим Порядком и </w:t>
      </w:r>
      <w:r>
        <w:t>С</w:t>
      </w:r>
      <w:r w:rsidRPr="00330DC1">
        <w:t>оглашением.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5.2. В рамках контроля </w:t>
      </w:r>
      <w:r>
        <w:t>Управление</w:t>
      </w:r>
      <w:r w:rsidRPr="00330DC1">
        <w:t xml:space="preserve"> осуществляет проверку соблюдения порядка и условий предоставления субсидии, в том числе в части достижения результатов их предоставления, а органы муниципального финансового контроля проводят проверку в соответствии со статьями 268.1 и 269.2 Бюджетного кодекса Российской Федерации. 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 xml:space="preserve">5.3. Получатель </w:t>
      </w:r>
      <w:r>
        <w:t xml:space="preserve">субсидии </w:t>
      </w:r>
      <w:r w:rsidRPr="00330DC1">
        <w:t xml:space="preserve">несет ответственность за нарушение условий и порядка предоставления субсидии, установленных настоящим Порядком и </w:t>
      </w:r>
      <w:r>
        <w:t>С</w:t>
      </w:r>
      <w:r w:rsidRPr="00330DC1">
        <w:t>оглашением, в соответствии с действующим законодательством.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lastRenderedPageBreak/>
        <w:t>5.4. За нарушение условий и порядка предоставления субсидии, уста</w:t>
      </w:r>
      <w:r>
        <w:t>новленных настоящим Порядком и С</w:t>
      </w:r>
      <w:r w:rsidRPr="00330DC1">
        <w:t>оглашением, устанавливаются следующие меры ответственности:</w:t>
      </w:r>
    </w:p>
    <w:p w:rsidR="000157FE" w:rsidRPr="00330DC1" w:rsidRDefault="000157FE" w:rsidP="00BF73AF">
      <w:pPr>
        <w:spacing w:line="360" w:lineRule="auto"/>
        <w:ind w:firstLine="709"/>
        <w:jc w:val="both"/>
      </w:pPr>
      <w:r w:rsidRPr="00330DC1">
        <w:t>5.4.1. В случае нарушения получателем</w:t>
      </w:r>
      <w:r>
        <w:t xml:space="preserve"> субсидии </w:t>
      </w:r>
      <w:r w:rsidRPr="00330DC1">
        <w:t xml:space="preserve">условий предоставления субсидии, установленных настоящим Порядком и </w:t>
      </w:r>
      <w:r>
        <w:t>С</w:t>
      </w:r>
      <w:r w:rsidRPr="00330DC1">
        <w:t xml:space="preserve">оглашением, выявленного в том числе по фактам проверок, проведенных </w:t>
      </w:r>
      <w:r>
        <w:t>Управлением</w:t>
      </w:r>
      <w:r w:rsidRPr="00330DC1">
        <w:t xml:space="preserve"> и (или) органами муниципального финансового контроля, получатель</w:t>
      </w:r>
      <w:r>
        <w:t xml:space="preserve"> субсидии</w:t>
      </w:r>
      <w:r w:rsidRPr="00330DC1">
        <w:t xml:space="preserve"> обязан в соответствии с предписанием (требованием) устранить факты нарушения условий предоставления субсидии либо вернуть в доход </w:t>
      </w:r>
      <w:r>
        <w:t>местного</w:t>
      </w:r>
      <w:r w:rsidRPr="00330DC1">
        <w:t xml:space="preserve"> бюджета средства субсидии в порядке, </w:t>
      </w:r>
      <w:r w:rsidRPr="00536454">
        <w:t>установленном пунктом 3.6</w:t>
      </w:r>
      <w:r w:rsidRPr="00330DC1">
        <w:t xml:space="preserve"> настоящего Порядка, в размере, указанном в предписании (требовании).</w:t>
      </w:r>
    </w:p>
    <w:p w:rsidR="000157FE" w:rsidRPr="00A512B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0DC1">
        <w:rPr>
          <w:sz w:val="28"/>
          <w:szCs w:val="28"/>
        </w:rPr>
        <w:t xml:space="preserve">5.4.2. </w:t>
      </w:r>
      <w:r w:rsidRPr="00A512B4">
        <w:rPr>
          <w:sz w:val="28"/>
          <w:szCs w:val="28"/>
        </w:rPr>
        <w:t xml:space="preserve">В случае недостижения получателем субсидии конечного значения результата предоставления субсидии, установленного в </w:t>
      </w:r>
      <w:r>
        <w:rPr>
          <w:sz w:val="28"/>
          <w:szCs w:val="28"/>
        </w:rPr>
        <w:t>С</w:t>
      </w:r>
      <w:r w:rsidRPr="00A512B4">
        <w:rPr>
          <w:sz w:val="28"/>
          <w:szCs w:val="28"/>
        </w:rPr>
        <w:t xml:space="preserve">оглашении, получатель субсидии обязан вернуть в доход </w:t>
      </w:r>
      <w:r>
        <w:rPr>
          <w:sz w:val="28"/>
          <w:szCs w:val="28"/>
        </w:rPr>
        <w:t>местного</w:t>
      </w:r>
      <w:r w:rsidRPr="00A512B4">
        <w:rPr>
          <w:sz w:val="28"/>
          <w:szCs w:val="28"/>
        </w:rPr>
        <w:t xml:space="preserve"> бюджета субсидию (часть субсидии) в объеме (Vвозврата), рассчитанном по следующей формуле:</w:t>
      </w:r>
    </w:p>
    <w:p w:rsidR="000157FE" w:rsidRPr="00A512B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157FE" w:rsidRPr="00382DBF" w:rsidRDefault="000157FE" w:rsidP="00BF73AF">
      <w:pPr>
        <w:pStyle w:val="a8"/>
        <w:spacing w:line="360" w:lineRule="auto"/>
        <w:jc w:val="center"/>
        <w:rPr>
          <w:sz w:val="28"/>
          <w:szCs w:val="28"/>
          <w:lang w:val="en-US"/>
        </w:rPr>
      </w:pPr>
      <w:r w:rsidRPr="00382DBF">
        <w:rPr>
          <w:sz w:val="28"/>
          <w:szCs w:val="28"/>
          <w:lang w:val="en-US"/>
        </w:rPr>
        <w:t>V</w:t>
      </w:r>
      <w:r w:rsidRPr="00A512B4">
        <w:rPr>
          <w:sz w:val="28"/>
          <w:szCs w:val="28"/>
        </w:rPr>
        <w:t>возврата</w:t>
      </w:r>
      <w:r w:rsidRPr="00382DBF">
        <w:rPr>
          <w:sz w:val="28"/>
          <w:szCs w:val="28"/>
          <w:lang w:val="en-US"/>
        </w:rPr>
        <w:t xml:space="preserve"> = I x SUM (1 - </w:t>
      </w:r>
      <w:r w:rsidRPr="00A512B4">
        <w:rPr>
          <w:sz w:val="28"/>
          <w:szCs w:val="28"/>
        </w:rPr>
        <w:t>Т</w:t>
      </w:r>
      <w:r w:rsidRPr="00382DBF">
        <w:rPr>
          <w:sz w:val="28"/>
          <w:szCs w:val="28"/>
          <w:lang w:val="en-US"/>
        </w:rPr>
        <w:t xml:space="preserve"> / S),</w:t>
      </w:r>
    </w:p>
    <w:p w:rsidR="000157FE" w:rsidRPr="00382DBF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  <w:highlight w:val="yellow"/>
          <w:lang w:val="en-US"/>
        </w:rPr>
      </w:pPr>
    </w:p>
    <w:p w:rsidR="000157FE" w:rsidRPr="00A512B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512B4">
        <w:rPr>
          <w:sz w:val="28"/>
          <w:szCs w:val="28"/>
        </w:rPr>
        <w:t>где:</w:t>
      </w:r>
    </w:p>
    <w:p w:rsidR="000157FE" w:rsidRPr="00A512B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512B4">
        <w:rPr>
          <w:sz w:val="28"/>
          <w:szCs w:val="28"/>
        </w:rPr>
        <w:t>I - размер субсидии, предоставленной получателю субсидии;</w:t>
      </w:r>
    </w:p>
    <w:p w:rsidR="000157FE" w:rsidRPr="00A512B4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512B4">
        <w:rPr>
          <w:sz w:val="28"/>
          <w:szCs w:val="28"/>
        </w:rPr>
        <w:t>Т - фактически достигнутое значение результата предоставления субсидии на отчетную дату;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512B4">
        <w:rPr>
          <w:sz w:val="28"/>
          <w:szCs w:val="28"/>
        </w:rPr>
        <w:t xml:space="preserve">S - конечное значение результата предоставления субсидии, установленное </w:t>
      </w:r>
      <w:r>
        <w:rPr>
          <w:sz w:val="28"/>
          <w:szCs w:val="28"/>
        </w:rPr>
        <w:t>С</w:t>
      </w:r>
      <w:r w:rsidRPr="00A512B4">
        <w:rPr>
          <w:sz w:val="28"/>
          <w:szCs w:val="28"/>
        </w:rPr>
        <w:t>оглашением.</w:t>
      </w:r>
    </w:p>
    <w:p w:rsidR="000157FE" w:rsidRPr="002D2CF9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Pr="00330DC1">
        <w:rPr>
          <w:sz w:val="28"/>
          <w:szCs w:val="28"/>
        </w:rPr>
        <w:t xml:space="preserve">В случае нарушения получателем </w:t>
      </w:r>
      <w:r>
        <w:rPr>
          <w:sz w:val="28"/>
          <w:szCs w:val="28"/>
        </w:rPr>
        <w:t xml:space="preserve">субсидии </w:t>
      </w:r>
      <w:r w:rsidRPr="00330DC1">
        <w:rPr>
          <w:sz w:val="28"/>
          <w:szCs w:val="28"/>
        </w:rPr>
        <w:t xml:space="preserve">порядка предоставления субсидии, установленного настоящим Порядком и </w:t>
      </w:r>
      <w:r>
        <w:rPr>
          <w:sz w:val="28"/>
          <w:szCs w:val="28"/>
        </w:rPr>
        <w:t>С</w:t>
      </w:r>
      <w:r w:rsidRPr="00330DC1">
        <w:rPr>
          <w:sz w:val="28"/>
          <w:szCs w:val="28"/>
        </w:rPr>
        <w:t xml:space="preserve">оглашением, </w:t>
      </w:r>
      <w:r w:rsidRPr="002D2CF9">
        <w:rPr>
          <w:sz w:val="28"/>
          <w:szCs w:val="28"/>
        </w:rPr>
        <w:t xml:space="preserve">в том числе в случаях непредставления (представления не в полном объеме либо несвоевременного представления) отчетности, предусмотренной абзацем </w:t>
      </w:r>
      <w:r w:rsidRPr="00A512B4">
        <w:rPr>
          <w:sz w:val="28"/>
          <w:szCs w:val="28"/>
        </w:rPr>
        <w:t>восьмым пункта 3.7</w:t>
      </w:r>
      <w:r w:rsidRPr="00B3333F">
        <w:rPr>
          <w:sz w:val="28"/>
          <w:szCs w:val="28"/>
        </w:rPr>
        <w:t xml:space="preserve"> и</w:t>
      </w:r>
      <w:r w:rsidRPr="002D2CF9">
        <w:rPr>
          <w:sz w:val="28"/>
          <w:szCs w:val="28"/>
        </w:rPr>
        <w:t xml:space="preserve"> разделом 4 настоящего Порядка, выявления несоответствия получателя субсидии категори</w:t>
      </w:r>
      <w:r>
        <w:rPr>
          <w:sz w:val="28"/>
          <w:szCs w:val="28"/>
        </w:rPr>
        <w:t>и</w:t>
      </w:r>
      <w:r w:rsidRPr="002D2CF9">
        <w:rPr>
          <w:sz w:val="28"/>
          <w:szCs w:val="28"/>
        </w:rPr>
        <w:t xml:space="preserve"> отбора, установленн</w:t>
      </w:r>
      <w:r>
        <w:rPr>
          <w:sz w:val="28"/>
          <w:szCs w:val="28"/>
        </w:rPr>
        <w:t>ой</w:t>
      </w:r>
      <w:r w:rsidRPr="002D2CF9">
        <w:rPr>
          <w:sz w:val="28"/>
          <w:szCs w:val="28"/>
        </w:rPr>
        <w:t xml:space="preserve"> в пункте </w:t>
      </w:r>
      <w:r w:rsidRPr="002D2CF9">
        <w:rPr>
          <w:sz w:val="28"/>
          <w:szCs w:val="28"/>
        </w:rPr>
        <w:lastRenderedPageBreak/>
        <w:t xml:space="preserve">1.5 настоящего Порядка, а также установления факта представления получателем субсидии недостоверной информации, получатель субсидии обязан вернуть в </w:t>
      </w:r>
      <w:r w:rsidRPr="00A512B4">
        <w:rPr>
          <w:sz w:val="28"/>
          <w:szCs w:val="28"/>
        </w:rPr>
        <w:t>доход местного</w:t>
      </w:r>
      <w:r>
        <w:rPr>
          <w:sz w:val="28"/>
          <w:szCs w:val="28"/>
        </w:rPr>
        <w:t xml:space="preserve"> </w:t>
      </w:r>
      <w:r w:rsidRPr="002D2CF9">
        <w:rPr>
          <w:sz w:val="28"/>
          <w:szCs w:val="28"/>
        </w:rPr>
        <w:t>бюджета средства субсидии в размере выявленных нарушений.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t xml:space="preserve">Возврат средств в соответствии с подпунктами </w:t>
      </w:r>
      <w:r>
        <w:rPr>
          <w:sz w:val="28"/>
          <w:szCs w:val="28"/>
        </w:rPr>
        <w:t>5</w:t>
      </w:r>
      <w:r w:rsidRPr="002D2CF9">
        <w:rPr>
          <w:sz w:val="28"/>
          <w:szCs w:val="28"/>
        </w:rPr>
        <w:t xml:space="preserve">.4.2 и </w:t>
      </w:r>
      <w:r>
        <w:rPr>
          <w:sz w:val="28"/>
          <w:szCs w:val="28"/>
        </w:rPr>
        <w:t>5</w:t>
      </w:r>
      <w:r w:rsidRPr="002D2CF9">
        <w:rPr>
          <w:sz w:val="28"/>
          <w:szCs w:val="28"/>
        </w:rPr>
        <w:t xml:space="preserve">.4.3 настоящего пункта осуществляется на основании </w:t>
      </w:r>
      <w:r w:rsidRPr="00A512B4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Управления</w:t>
      </w:r>
      <w:r w:rsidRPr="00A512B4">
        <w:t xml:space="preserve"> </w:t>
      </w:r>
      <w:r w:rsidRPr="00A512B4">
        <w:rPr>
          <w:sz w:val="28"/>
          <w:szCs w:val="28"/>
        </w:rPr>
        <w:t>в срок, не превышающий 30 календарных дней со</w:t>
      </w:r>
      <w:r w:rsidRPr="002D2CF9">
        <w:rPr>
          <w:sz w:val="28"/>
          <w:szCs w:val="28"/>
        </w:rPr>
        <w:t xml:space="preserve"> дня получения письменного уведомления, если иной срок не указан в уведомлении, в размере, указанном в уведомлении.</w:t>
      </w:r>
    </w:p>
    <w:p w:rsidR="000157FE" w:rsidRPr="002D2CF9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D2CF9">
        <w:rPr>
          <w:sz w:val="28"/>
          <w:szCs w:val="28"/>
        </w:rPr>
        <w:t xml:space="preserve">5.5. Основанием для освобождения получателей </w:t>
      </w:r>
      <w:r>
        <w:rPr>
          <w:sz w:val="28"/>
          <w:szCs w:val="28"/>
        </w:rPr>
        <w:t xml:space="preserve">субсидии </w:t>
      </w:r>
      <w:r w:rsidRPr="002D2CF9">
        <w:rPr>
          <w:sz w:val="28"/>
          <w:szCs w:val="28"/>
        </w:rPr>
        <w:t>от применения мер ответственности, предусмотренных пунктом 5.4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157FE" w:rsidRDefault="000157FE" w:rsidP="00BF73A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2D2CF9">
        <w:rPr>
          <w:sz w:val="28"/>
          <w:szCs w:val="28"/>
        </w:rPr>
        <w:t xml:space="preserve"> в соответствии с абзацем первым настоящего пункта, на основании представленных получателем</w:t>
      </w:r>
      <w:r>
        <w:rPr>
          <w:sz w:val="28"/>
          <w:szCs w:val="28"/>
        </w:rPr>
        <w:t xml:space="preserve"> субсидии</w:t>
      </w:r>
      <w:r w:rsidRPr="002D2CF9">
        <w:rPr>
          <w:sz w:val="28"/>
          <w:szCs w:val="28"/>
        </w:rPr>
        <w:t xml:space="preserve"> документов, подтверждающих наступление обстоятельств непреодолимой силы, вследствие которых соответствующие обязательства не исполнены,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0157FE" w:rsidRDefault="000157FE" w:rsidP="00BF73AF">
      <w:pPr>
        <w:spacing w:line="259" w:lineRule="auto"/>
      </w:pPr>
      <w:r>
        <w:br w:type="page"/>
      </w:r>
    </w:p>
    <w:p w:rsidR="000157FE" w:rsidRPr="00CB137F" w:rsidRDefault="000157FE" w:rsidP="00BF73AF">
      <w:pPr>
        <w:jc w:val="center"/>
        <w:rPr>
          <w:sz w:val="24"/>
          <w:szCs w:val="24"/>
        </w:rPr>
      </w:pPr>
      <w:r w:rsidRPr="00CB137F">
        <w:rPr>
          <w:sz w:val="24"/>
          <w:szCs w:val="24"/>
        </w:rPr>
        <w:t>ПРИЛОЖЕНИЕ</w:t>
      </w:r>
    </w:p>
    <w:p w:rsidR="000157FE" w:rsidRDefault="000157FE" w:rsidP="00BF73AF">
      <w:pPr>
        <w:jc w:val="center"/>
        <w:rPr>
          <w:sz w:val="24"/>
          <w:szCs w:val="24"/>
        </w:rPr>
      </w:pPr>
      <w:r w:rsidRPr="004E6F6E">
        <w:rPr>
          <w:sz w:val="24"/>
          <w:szCs w:val="24"/>
        </w:rPr>
        <w:t>к П</w:t>
      </w:r>
      <w:r>
        <w:rPr>
          <w:sz w:val="24"/>
          <w:szCs w:val="24"/>
        </w:rPr>
        <w:t>орядку предоставления субсидии из</w:t>
      </w:r>
      <w:r w:rsidRPr="004E6F6E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городского округа город Бор</w:t>
      </w:r>
      <w:r w:rsidRPr="004E6F6E">
        <w:rPr>
          <w:sz w:val="24"/>
          <w:szCs w:val="24"/>
        </w:rPr>
        <w:t xml:space="preserve">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sz w:val="24"/>
          <w:szCs w:val="24"/>
        </w:rPr>
        <w:t xml:space="preserve">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</w:t>
      </w:r>
    </w:p>
    <w:p w:rsidR="000157FE" w:rsidRPr="00CB137F" w:rsidRDefault="000157FE" w:rsidP="00BF73AF">
      <w:pPr>
        <w:jc w:val="center"/>
        <w:rPr>
          <w:sz w:val="24"/>
          <w:szCs w:val="24"/>
        </w:rPr>
      </w:pPr>
    </w:p>
    <w:p w:rsidR="000157FE" w:rsidRPr="00CB137F" w:rsidRDefault="000157FE" w:rsidP="00BF73AF">
      <w:pPr>
        <w:jc w:val="right"/>
        <w:rPr>
          <w:sz w:val="24"/>
          <w:szCs w:val="24"/>
        </w:rPr>
      </w:pPr>
      <w:r w:rsidRPr="00CB137F">
        <w:rPr>
          <w:sz w:val="24"/>
          <w:szCs w:val="24"/>
        </w:rPr>
        <w:t>Форма</w:t>
      </w:r>
    </w:p>
    <w:p w:rsidR="000157FE" w:rsidRPr="00CB137F" w:rsidRDefault="000157FE" w:rsidP="00BF73AF">
      <w:pPr>
        <w:jc w:val="right"/>
        <w:rPr>
          <w:sz w:val="24"/>
          <w:szCs w:val="24"/>
        </w:rPr>
      </w:pP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sz w:val="24"/>
          <w:szCs w:val="24"/>
        </w:rPr>
      </w:pPr>
      <w:r w:rsidRPr="00CB137F">
        <w:rPr>
          <w:sz w:val="24"/>
          <w:szCs w:val="24"/>
        </w:rPr>
        <w:t>Предложение для участия в отборе</w:t>
      </w:r>
    </w:p>
    <w:p w:rsidR="000157FE" w:rsidRPr="00CB137F" w:rsidRDefault="000157FE" w:rsidP="00BF73AF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bookmarkStart w:id="2" w:name="P40"/>
      <w:bookmarkEnd w:id="2"/>
      <w:r w:rsidRPr="00CB137F">
        <w:rPr>
          <w:sz w:val="22"/>
          <w:szCs w:val="22"/>
        </w:rPr>
        <w:t>_______________________________________________________________________________________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B137F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хозяйства, фамилия, имя, отчество (при наличии)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B137F">
        <w:rPr>
          <w:i/>
          <w:iCs/>
          <w:sz w:val="18"/>
          <w:szCs w:val="18"/>
        </w:rPr>
        <w:t>индивидуального предпринимателя,</w:t>
      </w:r>
      <w:r w:rsidRPr="00B37A4B">
        <w:t xml:space="preserve"> </w:t>
      </w:r>
      <w:r w:rsidRPr="00CB137F">
        <w:rPr>
          <w:i/>
          <w:iCs/>
          <w:sz w:val="18"/>
          <w:szCs w:val="18"/>
        </w:rPr>
        <w:t>ИНН)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CB137F">
        <w:rPr>
          <w:sz w:val="24"/>
          <w:szCs w:val="24"/>
        </w:rPr>
        <w:t xml:space="preserve">(далее – участник отбора) </w:t>
      </w:r>
      <w:r w:rsidRPr="00CB137F">
        <w:rPr>
          <w:sz w:val="22"/>
          <w:szCs w:val="22"/>
        </w:rPr>
        <w:t>в лице ________________________________________________________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_______________________________________________________________________________,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CB137F">
        <w:rPr>
          <w:i/>
          <w:iCs/>
          <w:sz w:val="18"/>
          <w:szCs w:val="18"/>
        </w:rPr>
        <w:t>(</w:t>
      </w:r>
      <w:r w:rsidRPr="00CB137F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both"/>
        <w:rPr>
          <w:sz w:val="20"/>
          <w:szCs w:val="20"/>
        </w:rPr>
      </w:pPr>
      <w:r w:rsidRPr="00CB137F">
        <w:rPr>
          <w:sz w:val="24"/>
          <w:szCs w:val="24"/>
        </w:rPr>
        <w:t>действующего на основании ______________________________________________________,</w:t>
      </w:r>
    </w:p>
    <w:p w:rsidR="000157FE" w:rsidRPr="00CB137F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B137F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0157FE" w:rsidRDefault="000157FE" w:rsidP="00BF73AF">
      <w:pPr>
        <w:jc w:val="both"/>
        <w:rPr>
          <w:sz w:val="24"/>
          <w:szCs w:val="24"/>
        </w:rPr>
      </w:pPr>
      <w:r w:rsidRPr="00CB137F">
        <w:rPr>
          <w:sz w:val="24"/>
          <w:szCs w:val="24"/>
        </w:rPr>
        <w:t xml:space="preserve">в соответствии с </w:t>
      </w:r>
      <w:r w:rsidRPr="00BA00F8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BA00F8">
        <w:rPr>
          <w:sz w:val="24"/>
          <w:szCs w:val="24"/>
        </w:rPr>
        <w:t xml:space="preserve"> </w:t>
      </w:r>
      <w:r w:rsidRPr="004E6F6E">
        <w:rPr>
          <w:sz w:val="24"/>
          <w:szCs w:val="24"/>
        </w:rPr>
        <w:t>предоставления субсидии из бюджета</w:t>
      </w:r>
      <w:r>
        <w:rPr>
          <w:sz w:val="24"/>
          <w:szCs w:val="24"/>
        </w:rPr>
        <w:t xml:space="preserve"> городского округа город Бор</w:t>
      </w:r>
      <w:r w:rsidRPr="004E6F6E">
        <w:rPr>
          <w:sz w:val="24"/>
          <w:szCs w:val="24"/>
        </w:rPr>
        <w:t xml:space="preserve">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CB137F">
        <w:rPr>
          <w:sz w:val="24"/>
          <w:szCs w:val="24"/>
        </w:rPr>
        <w:t xml:space="preserve">, утвержденным </w:t>
      </w:r>
      <w:r>
        <w:rPr>
          <w:sz w:val="24"/>
          <w:szCs w:val="24"/>
        </w:rPr>
        <w:t xml:space="preserve">______________________________________ </w:t>
      </w:r>
      <w:r w:rsidRPr="00CB137F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</w:t>
      </w:r>
      <w:r w:rsidRPr="00CB137F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</w:p>
    <w:p w:rsidR="000157FE" w:rsidRPr="00BA00F8" w:rsidRDefault="000157FE" w:rsidP="00BF73AF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BA00F8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и реквизиты м</w:t>
      </w:r>
      <w:r w:rsidRPr="00BA00F8">
        <w:rPr>
          <w:i/>
          <w:iCs/>
          <w:sz w:val="18"/>
          <w:szCs w:val="18"/>
        </w:rPr>
        <w:t>униципальн</w:t>
      </w:r>
      <w:r>
        <w:rPr>
          <w:i/>
          <w:iCs/>
          <w:sz w:val="18"/>
          <w:szCs w:val="18"/>
        </w:rPr>
        <w:t>ого</w:t>
      </w:r>
      <w:r w:rsidRPr="00BA00F8">
        <w:rPr>
          <w:i/>
          <w:iCs/>
          <w:sz w:val="18"/>
          <w:szCs w:val="18"/>
        </w:rPr>
        <w:t xml:space="preserve"> правово</w:t>
      </w:r>
      <w:r>
        <w:rPr>
          <w:i/>
          <w:iCs/>
          <w:sz w:val="18"/>
          <w:szCs w:val="18"/>
        </w:rPr>
        <w:t>го</w:t>
      </w:r>
      <w:r w:rsidRPr="00BA00F8">
        <w:rPr>
          <w:i/>
          <w:iCs/>
          <w:sz w:val="18"/>
          <w:szCs w:val="18"/>
        </w:rPr>
        <w:t xml:space="preserve"> акт</w:t>
      </w:r>
      <w:r>
        <w:rPr>
          <w:i/>
          <w:iCs/>
          <w:sz w:val="18"/>
          <w:szCs w:val="18"/>
        </w:rPr>
        <w:t>а</w:t>
      </w:r>
      <w:r w:rsidRPr="00BA00F8">
        <w:rPr>
          <w:i/>
          <w:iCs/>
          <w:sz w:val="18"/>
          <w:szCs w:val="18"/>
        </w:rPr>
        <w:t xml:space="preserve"> местной администрации или акт</w:t>
      </w:r>
      <w:r>
        <w:rPr>
          <w:i/>
          <w:iCs/>
          <w:sz w:val="18"/>
          <w:szCs w:val="18"/>
        </w:rPr>
        <w:t>а</w:t>
      </w:r>
      <w:r w:rsidRPr="00BA00F8">
        <w:rPr>
          <w:i/>
          <w:iCs/>
          <w:sz w:val="18"/>
          <w:szCs w:val="18"/>
        </w:rPr>
        <w:t xml:space="preserve"> уполномоченного ею органа местного самоуправления)</w:t>
      </w:r>
    </w:p>
    <w:p w:rsidR="000157FE" w:rsidRPr="00CB137F" w:rsidRDefault="000157FE" w:rsidP="00BF73AF">
      <w:pPr>
        <w:jc w:val="both"/>
        <w:rPr>
          <w:i/>
          <w:iCs/>
          <w:sz w:val="24"/>
          <w:szCs w:val="24"/>
        </w:rPr>
      </w:pPr>
      <w:r w:rsidRPr="00CB137F">
        <w:rPr>
          <w:sz w:val="24"/>
          <w:szCs w:val="24"/>
        </w:rPr>
        <w:t xml:space="preserve">(далее - Порядок), направляет настоящее предложение для участия в отборе получателей субсидии для предоставления субсидии </w:t>
      </w:r>
      <w:r w:rsidRPr="002B1D5F">
        <w:rPr>
          <w:sz w:val="24"/>
          <w:szCs w:val="24"/>
        </w:rPr>
        <w:t xml:space="preserve"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 w:rsidRPr="00CB137F">
        <w:rPr>
          <w:sz w:val="24"/>
          <w:szCs w:val="24"/>
        </w:rPr>
        <w:t>(далее – субсидия)</w:t>
      </w:r>
      <w:r>
        <w:rPr>
          <w:sz w:val="24"/>
          <w:szCs w:val="24"/>
        </w:rPr>
        <w:t>.</w:t>
      </w:r>
    </w:p>
    <w:p w:rsidR="000157FE" w:rsidRPr="00CB137F" w:rsidRDefault="000157FE" w:rsidP="00BF73AF">
      <w:pPr>
        <w:spacing w:line="264" w:lineRule="auto"/>
        <w:ind w:firstLine="708"/>
        <w:jc w:val="both"/>
        <w:rPr>
          <w:sz w:val="22"/>
          <w:szCs w:val="22"/>
        </w:rPr>
      </w:pPr>
      <w:r w:rsidRPr="00CB137F">
        <w:rPr>
          <w:sz w:val="24"/>
          <w:szCs w:val="24"/>
        </w:rPr>
        <w:t>Настоящим подтверждаем, что на</w:t>
      </w:r>
      <w:r w:rsidRPr="00CB137F">
        <w:rPr>
          <w:sz w:val="22"/>
          <w:szCs w:val="22"/>
        </w:rPr>
        <w:t xml:space="preserve"> ________________________________________________ :</w:t>
      </w:r>
    </w:p>
    <w:p w:rsidR="000157FE" w:rsidRPr="00CB137F" w:rsidRDefault="000157FE" w:rsidP="00BF73AF">
      <w:pPr>
        <w:tabs>
          <w:tab w:val="left" w:pos="3828"/>
        </w:tabs>
        <w:spacing w:line="264" w:lineRule="auto"/>
        <w:jc w:val="center"/>
        <w:rPr>
          <w:i/>
          <w:iCs/>
          <w:sz w:val="18"/>
          <w:szCs w:val="18"/>
        </w:rPr>
      </w:pPr>
      <w:r w:rsidRPr="00CB137F">
        <w:rPr>
          <w:i/>
          <w:iCs/>
          <w:sz w:val="18"/>
          <w:szCs w:val="18"/>
        </w:rPr>
        <w:t>(1-е число месяца, предшествующего месяцу подачи настоящего предложения)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 xml:space="preserve">у участника отбора отсутствует просроченная задолженность по возврату в </w:t>
      </w:r>
      <w:r>
        <w:rPr>
          <w:sz w:val="24"/>
          <w:szCs w:val="24"/>
        </w:rPr>
        <w:t>б</w:t>
      </w:r>
      <w:r w:rsidRPr="008C4DD5">
        <w:rPr>
          <w:sz w:val="24"/>
          <w:szCs w:val="24"/>
        </w:rPr>
        <w:t>юджет бюджетной системы Российской Федерации, из которого планируется предоставление субсидии</w:t>
      </w:r>
      <w:r>
        <w:rPr>
          <w:sz w:val="24"/>
          <w:szCs w:val="24"/>
        </w:rPr>
        <w:t>,</w:t>
      </w:r>
      <w:r w:rsidRPr="008C4DD5">
        <w:rPr>
          <w:sz w:val="24"/>
          <w:szCs w:val="24"/>
        </w:rPr>
        <w:t xml:space="preserve"> </w:t>
      </w:r>
      <w:r w:rsidRPr="00CB137F">
        <w:rPr>
          <w:sz w:val="24"/>
          <w:szCs w:val="24"/>
        </w:rPr>
        <w:t>субсидий, бюджетных инвестиций, предоставленных в соответствии с Порядком и иными правовыми актами;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 xml:space="preserve">участник отбора не является иностранным юридическим лицом, </w:t>
      </w:r>
      <w:r w:rsidRPr="008C4DD5">
        <w:rPr>
          <w:sz w:val="24"/>
          <w:szCs w:val="24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8C4DD5">
        <w:rPr>
          <w:sz w:val="24"/>
          <w:szCs w:val="24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B137F">
        <w:rPr>
          <w:sz w:val="24"/>
          <w:szCs w:val="24"/>
        </w:rPr>
        <w:t>;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 xml:space="preserve">участник отбора не получает средства </w:t>
      </w:r>
      <w:r w:rsidRPr="008C4DD5">
        <w:rPr>
          <w:sz w:val="24"/>
          <w:szCs w:val="24"/>
        </w:rPr>
        <w:t xml:space="preserve">из бюджета бюджетной системы Российской Федерации, из которого планируется предоставление субсидии, </w:t>
      </w:r>
      <w:r w:rsidRPr="00CB137F">
        <w:rPr>
          <w:sz w:val="24"/>
          <w:szCs w:val="24"/>
        </w:rPr>
        <w:t>на основании иных нормативных правовых актов на цель, установленную пунктом 1.1 Порядка, по направлениям затрат, указанным в пункте 3.1 Порядка.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 xml:space="preserve">Подтверждаем, что </w:t>
      </w:r>
      <w:r w:rsidRPr="00D13E35">
        <w:rPr>
          <w:sz w:val="24"/>
          <w:szCs w:val="24"/>
        </w:rPr>
        <w:t xml:space="preserve">на дату подачи </w:t>
      </w:r>
      <w:r>
        <w:rPr>
          <w:sz w:val="24"/>
          <w:szCs w:val="24"/>
        </w:rPr>
        <w:t xml:space="preserve">настоящего </w:t>
      </w:r>
      <w:r w:rsidRPr="00D13E35">
        <w:rPr>
          <w:sz w:val="24"/>
          <w:szCs w:val="24"/>
        </w:rPr>
        <w:t xml:space="preserve">предложения </w:t>
      </w:r>
      <w:r w:rsidRPr="00CB137F">
        <w:rPr>
          <w:sz w:val="24"/>
          <w:szCs w:val="24"/>
        </w:rPr>
        <w:t>для участия в отборе в отношении участника отбора: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не выявлены факты нарушения условий, установленных при получении бюджетных средств, и их нецелевого использования (данное ограничение не распространяется на участника отбора, устранившего нарушения либо возвративших средства в соответствующий бюджет);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не введена процедура банкротства (в отношении участника отбора – индивидуального предпринимателя</w:t>
      </w:r>
      <w:r w:rsidRPr="00535B05">
        <w:rPr>
          <w:sz w:val="24"/>
          <w:szCs w:val="24"/>
        </w:rPr>
        <w:t xml:space="preserve"> либо гражданина, ведущего личное подсобное хозяйство</w:t>
      </w:r>
      <w:r w:rsidRPr="00CB137F">
        <w:rPr>
          <w:sz w:val="24"/>
          <w:szCs w:val="24"/>
        </w:rPr>
        <w:t>).</w:t>
      </w:r>
    </w:p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отбором.</w:t>
      </w:r>
    </w:p>
    <w:p w:rsidR="000157FE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:rsidR="000157FE" w:rsidRPr="00CB137F" w:rsidRDefault="000157FE" w:rsidP="00BF73AF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С условиями и порядком предоставления субсидии, установленными Порядком, ознакомлен.</w:t>
      </w:r>
    </w:p>
    <w:p w:rsidR="000157FE" w:rsidRPr="00CB137F" w:rsidRDefault="000157FE" w:rsidP="00BF73AF">
      <w:pPr>
        <w:spacing w:line="264" w:lineRule="auto"/>
        <w:ind w:firstLine="720"/>
        <w:jc w:val="both"/>
        <w:rPr>
          <w:sz w:val="24"/>
          <w:szCs w:val="24"/>
        </w:rPr>
      </w:pPr>
    </w:p>
    <w:p w:rsidR="000157FE" w:rsidRPr="00CB137F" w:rsidRDefault="000157FE" w:rsidP="00BF73AF">
      <w:pPr>
        <w:spacing w:line="264" w:lineRule="auto"/>
        <w:ind w:firstLine="720"/>
        <w:jc w:val="both"/>
        <w:rPr>
          <w:sz w:val="22"/>
          <w:szCs w:val="22"/>
        </w:rPr>
      </w:pPr>
      <w:r w:rsidRPr="00CB137F">
        <w:rPr>
          <w:sz w:val="24"/>
          <w:szCs w:val="24"/>
        </w:rPr>
        <w:t>Участник отбора представил в</w:t>
      </w:r>
      <w:r w:rsidRPr="00CB137F">
        <w:rPr>
          <w:sz w:val="22"/>
          <w:szCs w:val="22"/>
        </w:rPr>
        <w:t xml:space="preserve"> ____________________________________________________ </w:t>
      </w:r>
    </w:p>
    <w:p w:rsidR="000157FE" w:rsidRPr="00CB137F" w:rsidRDefault="000157FE" w:rsidP="00BF73AF">
      <w:pPr>
        <w:spacing w:line="264" w:lineRule="auto"/>
        <w:jc w:val="center"/>
        <w:rPr>
          <w:i/>
          <w:iCs/>
          <w:sz w:val="16"/>
          <w:szCs w:val="16"/>
        </w:rPr>
      </w:pPr>
      <w:r w:rsidRPr="00CB137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наименование </w:t>
      </w:r>
      <w:r w:rsidRPr="00CB137F">
        <w:rPr>
          <w:i/>
          <w:iCs/>
          <w:sz w:val="16"/>
          <w:szCs w:val="16"/>
        </w:rPr>
        <w:t>орган</w:t>
      </w:r>
      <w:r>
        <w:rPr>
          <w:i/>
          <w:iCs/>
          <w:sz w:val="16"/>
          <w:szCs w:val="16"/>
        </w:rPr>
        <w:t>а</w:t>
      </w:r>
      <w:r w:rsidRPr="00CB137F">
        <w:rPr>
          <w:i/>
          <w:iCs/>
          <w:sz w:val="16"/>
          <w:szCs w:val="16"/>
        </w:rPr>
        <w:t xml:space="preserve"> управления сельским хозяйством муниципального образования Нижегородской области)</w:t>
      </w:r>
    </w:p>
    <w:p w:rsidR="000157FE" w:rsidRPr="00CB137F" w:rsidRDefault="000157FE" w:rsidP="00BF73AF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полный комплект документов, необходимых для получения субсидии в соответствии с Порядком.</w:t>
      </w:r>
    </w:p>
    <w:p w:rsidR="000157FE" w:rsidRPr="00CB137F" w:rsidRDefault="000157FE" w:rsidP="00BF73AF">
      <w:pPr>
        <w:spacing w:line="264" w:lineRule="auto"/>
        <w:rPr>
          <w:noProof/>
          <w:sz w:val="16"/>
          <w:szCs w:val="16"/>
        </w:rPr>
      </w:pPr>
      <w:bookmarkStart w:id="3" w:name="_Hlk62639593"/>
      <w:r w:rsidRPr="00CB137F">
        <w:rPr>
          <w:noProof/>
          <w:sz w:val="24"/>
          <w:szCs w:val="24"/>
        </w:rPr>
        <w:t>________________________________________________________________________________</w:t>
      </w:r>
    </w:p>
    <w:bookmarkEnd w:id="3"/>
    <w:p w:rsidR="000157FE" w:rsidRPr="00CB137F" w:rsidRDefault="000157FE" w:rsidP="00BF73AF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CB137F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157FE" w:rsidRPr="00CB137F" w:rsidRDefault="000157FE" w:rsidP="00BF73AF">
      <w:pPr>
        <w:spacing w:line="264" w:lineRule="auto"/>
        <w:rPr>
          <w:noProof/>
          <w:sz w:val="16"/>
          <w:szCs w:val="16"/>
        </w:rPr>
      </w:pPr>
      <w:r w:rsidRPr="00CB137F">
        <w:rPr>
          <w:noProof/>
          <w:sz w:val="24"/>
          <w:szCs w:val="24"/>
        </w:rPr>
        <w:t>________________________________________________________________________________</w:t>
      </w:r>
    </w:p>
    <w:p w:rsidR="000157FE" w:rsidRPr="00CB137F" w:rsidRDefault="000157FE" w:rsidP="00BF73AF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>К настоящему предложению для участия в отборе прилагаются документы на ____ листах (опись прилагается).</w:t>
      </w:r>
    </w:p>
    <w:p w:rsidR="000157FE" w:rsidRPr="00CB137F" w:rsidRDefault="000157FE" w:rsidP="00BF73AF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5508"/>
        <w:gridCol w:w="4347"/>
      </w:tblGrid>
      <w:tr w:rsidR="000157FE" w:rsidRPr="00CB137F">
        <w:trPr>
          <w:trHeight w:val="1339"/>
        </w:trPr>
        <w:tc>
          <w:tcPr>
            <w:tcW w:w="5508" w:type="dxa"/>
          </w:tcPr>
          <w:p w:rsidR="000157FE" w:rsidRPr="00CB137F" w:rsidRDefault="000157FE" w:rsidP="00BF73A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4"/>
              </w:rPr>
            </w:pPr>
          </w:p>
          <w:p w:rsidR="000157FE" w:rsidRPr="00CB137F" w:rsidRDefault="000157FE" w:rsidP="00BF73A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4"/>
              </w:rPr>
            </w:pPr>
          </w:p>
          <w:p w:rsidR="000157FE" w:rsidRPr="00CB137F" w:rsidRDefault="000157FE" w:rsidP="00BF73A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4"/>
              </w:rPr>
            </w:pPr>
          </w:p>
          <w:p w:rsidR="000157FE" w:rsidRPr="00CB137F" w:rsidRDefault="000157FE" w:rsidP="00BF73AF">
            <w:pPr>
              <w:tabs>
                <w:tab w:val="left" w:pos="0"/>
              </w:tabs>
              <w:spacing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CB137F">
              <w:rPr>
                <w:i/>
                <w:iCs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157FE" w:rsidRPr="00CB137F" w:rsidRDefault="000157FE" w:rsidP="00BF73A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CB137F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0157FE" w:rsidRPr="00CB137F" w:rsidRDefault="000157FE" w:rsidP="00BF73A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4"/>
              </w:rPr>
            </w:pPr>
          </w:p>
          <w:p w:rsidR="000157FE" w:rsidRPr="00CB137F" w:rsidRDefault="000157FE" w:rsidP="00BF73A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4"/>
              </w:rPr>
            </w:pPr>
          </w:p>
          <w:p w:rsidR="000157FE" w:rsidRPr="00CB137F" w:rsidRDefault="000157FE" w:rsidP="00BF73A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CB137F">
              <w:rPr>
                <w:sz w:val="24"/>
                <w:szCs w:val="24"/>
              </w:rPr>
              <w:t>__________________ 20__ г.</w:t>
            </w:r>
          </w:p>
          <w:p w:rsidR="000157FE" w:rsidRPr="00CB137F" w:rsidRDefault="000157FE" w:rsidP="00BF73AF">
            <w:pPr>
              <w:tabs>
                <w:tab w:val="left" w:pos="0"/>
              </w:tabs>
              <w:spacing w:line="264" w:lineRule="auto"/>
              <w:jc w:val="center"/>
              <w:rPr>
                <w:i/>
                <w:iCs/>
                <w:sz w:val="16"/>
                <w:szCs w:val="16"/>
              </w:rPr>
            </w:pPr>
            <w:r w:rsidRPr="00CB137F">
              <w:rPr>
                <w:i/>
                <w:iCs/>
                <w:sz w:val="16"/>
                <w:szCs w:val="16"/>
              </w:rPr>
              <w:t>дата представления предложения для участия</w:t>
            </w:r>
          </w:p>
          <w:p w:rsidR="000157FE" w:rsidRPr="00CB137F" w:rsidRDefault="000157FE" w:rsidP="00BF73AF">
            <w:pPr>
              <w:tabs>
                <w:tab w:val="left" w:pos="0"/>
              </w:tabs>
              <w:spacing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CB137F">
              <w:rPr>
                <w:i/>
                <w:iCs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:rsidR="000157FE" w:rsidRPr="00CB137F" w:rsidRDefault="000157FE" w:rsidP="00BF73AF">
      <w:pPr>
        <w:ind w:firstLine="708"/>
        <w:jc w:val="both"/>
        <w:rPr>
          <w:sz w:val="24"/>
          <w:szCs w:val="24"/>
        </w:rPr>
      </w:pPr>
      <w:r w:rsidRPr="00CB137F">
        <w:rPr>
          <w:sz w:val="24"/>
          <w:szCs w:val="24"/>
        </w:rPr>
        <w:tab/>
      </w:r>
    </w:p>
    <w:p w:rsidR="000157FE" w:rsidRPr="002D2CF9" w:rsidRDefault="000157FE" w:rsidP="00BF73AF">
      <w:pPr>
        <w:pStyle w:val="a8"/>
        <w:spacing w:line="360" w:lineRule="auto"/>
        <w:jc w:val="both"/>
        <w:rPr>
          <w:sz w:val="28"/>
          <w:szCs w:val="28"/>
        </w:rPr>
      </w:pPr>
    </w:p>
    <w:sectPr w:rsidR="000157FE" w:rsidRPr="002D2CF9" w:rsidSect="00BF73AF">
      <w:footnotePr>
        <w:numFmt w:val="chicago"/>
        <w:numRestart w:val="eachPage"/>
      </w:footnotePr>
      <w:pgSz w:w="11906" w:h="16838"/>
      <w:pgMar w:top="851" w:right="851" w:bottom="851" w:left="1418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EF" w:rsidRDefault="00F622EF" w:rsidP="004123DD">
      <w:r>
        <w:separator/>
      </w:r>
    </w:p>
  </w:endnote>
  <w:endnote w:type="continuationSeparator" w:id="1">
    <w:p w:rsidR="00F622EF" w:rsidRDefault="00F622EF" w:rsidP="0041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EF" w:rsidRDefault="00F622EF" w:rsidP="004123DD">
      <w:r>
        <w:separator/>
      </w:r>
    </w:p>
  </w:footnote>
  <w:footnote w:type="continuationSeparator" w:id="1">
    <w:p w:rsidR="00F622EF" w:rsidRDefault="00F622EF" w:rsidP="0041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FE" w:rsidRDefault="00B26DE3">
    <w:pPr>
      <w:pStyle w:val="a3"/>
      <w:jc w:val="center"/>
    </w:pPr>
    <w:fldSimple w:instr="PAGE   \* MERGEFORMAT">
      <w:r w:rsidR="00382DBF">
        <w:rPr>
          <w:noProof/>
        </w:rPr>
        <w:t>2</w:t>
      </w:r>
    </w:fldSimple>
  </w:p>
  <w:p w:rsidR="000157FE" w:rsidRDefault="000157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FE" w:rsidRDefault="000157FE" w:rsidP="00AD1793">
    <w:pPr>
      <w:pStyle w:val="a3"/>
      <w:jc w:val="center"/>
    </w:pPr>
  </w:p>
  <w:p w:rsidR="000157FE" w:rsidRDefault="000157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78E"/>
    <w:multiLevelType w:val="hybridMultilevel"/>
    <w:tmpl w:val="E6DE792C"/>
    <w:lvl w:ilvl="0" w:tplc="E2845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numFmt w:val="chicago"/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5C6"/>
    <w:rsid w:val="000031F8"/>
    <w:rsid w:val="000157FE"/>
    <w:rsid w:val="00016A45"/>
    <w:rsid w:val="00030B87"/>
    <w:rsid w:val="00032FBF"/>
    <w:rsid w:val="0004065E"/>
    <w:rsid w:val="00040F9B"/>
    <w:rsid w:val="000432C7"/>
    <w:rsid w:val="000440F7"/>
    <w:rsid w:val="0004734E"/>
    <w:rsid w:val="00057011"/>
    <w:rsid w:val="000575CD"/>
    <w:rsid w:val="0005767E"/>
    <w:rsid w:val="00066266"/>
    <w:rsid w:val="00066C40"/>
    <w:rsid w:val="00082B56"/>
    <w:rsid w:val="000836C6"/>
    <w:rsid w:val="00083F08"/>
    <w:rsid w:val="00084722"/>
    <w:rsid w:val="00090D30"/>
    <w:rsid w:val="00091A43"/>
    <w:rsid w:val="00091FC8"/>
    <w:rsid w:val="000929B1"/>
    <w:rsid w:val="000942C4"/>
    <w:rsid w:val="000C4E0D"/>
    <w:rsid w:val="000D1147"/>
    <w:rsid w:val="000E28B1"/>
    <w:rsid w:val="000F0FBF"/>
    <w:rsid w:val="001007BE"/>
    <w:rsid w:val="00103B07"/>
    <w:rsid w:val="00103D95"/>
    <w:rsid w:val="0011146F"/>
    <w:rsid w:val="0011565D"/>
    <w:rsid w:val="001313BA"/>
    <w:rsid w:val="001379A3"/>
    <w:rsid w:val="0017118C"/>
    <w:rsid w:val="00182BB3"/>
    <w:rsid w:val="00193ADA"/>
    <w:rsid w:val="00197E50"/>
    <w:rsid w:val="001A0C1E"/>
    <w:rsid w:val="001A1E66"/>
    <w:rsid w:val="001A1EE8"/>
    <w:rsid w:val="001A7C8D"/>
    <w:rsid w:val="001A7DCD"/>
    <w:rsid w:val="001B0BAE"/>
    <w:rsid w:val="001C52AD"/>
    <w:rsid w:val="001C5337"/>
    <w:rsid w:val="001C557A"/>
    <w:rsid w:val="001E5CC2"/>
    <w:rsid w:val="001E6494"/>
    <w:rsid w:val="001E79E1"/>
    <w:rsid w:val="001F5F92"/>
    <w:rsid w:val="0020227C"/>
    <w:rsid w:val="00205EE0"/>
    <w:rsid w:val="002067B8"/>
    <w:rsid w:val="002133E0"/>
    <w:rsid w:val="0022290B"/>
    <w:rsid w:val="00222C84"/>
    <w:rsid w:val="002242DF"/>
    <w:rsid w:val="00225DB6"/>
    <w:rsid w:val="00227558"/>
    <w:rsid w:val="00234B0B"/>
    <w:rsid w:val="0023789E"/>
    <w:rsid w:val="0024085C"/>
    <w:rsid w:val="00253F2B"/>
    <w:rsid w:val="00265CCD"/>
    <w:rsid w:val="00265E9B"/>
    <w:rsid w:val="00270D9A"/>
    <w:rsid w:val="00276811"/>
    <w:rsid w:val="00280A30"/>
    <w:rsid w:val="00283FE9"/>
    <w:rsid w:val="00285E77"/>
    <w:rsid w:val="002905AA"/>
    <w:rsid w:val="00292012"/>
    <w:rsid w:val="00296A27"/>
    <w:rsid w:val="00297C91"/>
    <w:rsid w:val="002B03F5"/>
    <w:rsid w:val="002B1D5F"/>
    <w:rsid w:val="002B2155"/>
    <w:rsid w:val="002B33EC"/>
    <w:rsid w:val="002B3B7A"/>
    <w:rsid w:val="002D0C8D"/>
    <w:rsid w:val="002D1C77"/>
    <w:rsid w:val="002D2CF9"/>
    <w:rsid w:val="002E09D3"/>
    <w:rsid w:val="002E4172"/>
    <w:rsid w:val="002E54D9"/>
    <w:rsid w:val="002F1F1A"/>
    <w:rsid w:val="002F3DFF"/>
    <w:rsid w:val="002F6ABF"/>
    <w:rsid w:val="00304E35"/>
    <w:rsid w:val="00314008"/>
    <w:rsid w:val="003174F1"/>
    <w:rsid w:val="00320665"/>
    <w:rsid w:val="0032235C"/>
    <w:rsid w:val="00330DC1"/>
    <w:rsid w:val="00332BA0"/>
    <w:rsid w:val="00337950"/>
    <w:rsid w:val="00340B8B"/>
    <w:rsid w:val="00342764"/>
    <w:rsid w:val="003464BA"/>
    <w:rsid w:val="00350850"/>
    <w:rsid w:val="00351D50"/>
    <w:rsid w:val="00362EFD"/>
    <w:rsid w:val="00367B84"/>
    <w:rsid w:val="003741B9"/>
    <w:rsid w:val="00377474"/>
    <w:rsid w:val="0038152D"/>
    <w:rsid w:val="003828EA"/>
    <w:rsid w:val="00382DBF"/>
    <w:rsid w:val="003906E2"/>
    <w:rsid w:val="00396E78"/>
    <w:rsid w:val="003A0215"/>
    <w:rsid w:val="003A609D"/>
    <w:rsid w:val="003B3614"/>
    <w:rsid w:val="003C13A5"/>
    <w:rsid w:val="003C528A"/>
    <w:rsid w:val="003C5813"/>
    <w:rsid w:val="003D2381"/>
    <w:rsid w:val="003D3718"/>
    <w:rsid w:val="003D3DE0"/>
    <w:rsid w:val="003D4BF6"/>
    <w:rsid w:val="003D5C9E"/>
    <w:rsid w:val="003D5F9A"/>
    <w:rsid w:val="003D6CB6"/>
    <w:rsid w:val="003E1387"/>
    <w:rsid w:val="003E7B73"/>
    <w:rsid w:val="003F15C6"/>
    <w:rsid w:val="003F65E2"/>
    <w:rsid w:val="004123DD"/>
    <w:rsid w:val="0042144C"/>
    <w:rsid w:val="0044415B"/>
    <w:rsid w:val="004445B3"/>
    <w:rsid w:val="004469AD"/>
    <w:rsid w:val="00464BC9"/>
    <w:rsid w:val="004759C1"/>
    <w:rsid w:val="00482E4D"/>
    <w:rsid w:val="0048428C"/>
    <w:rsid w:val="00492E4F"/>
    <w:rsid w:val="00497235"/>
    <w:rsid w:val="004B02CF"/>
    <w:rsid w:val="004B2780"/>
    <w:rsid w:val="004B42FF"/>
    <w:rsid w:val="004C204C"/>
    <w:rsid w:val="004C5D94"/>
    <w:rsid w:val="004C75A3"/>
    <w:rsid w:val="004D2845"/>
    <w:rsid w:val="004D6F5B"/>
    <w:rsid w:val="004E2176"/>
    <w:rsid w:val="004E3EBD"/>
    <w:rsid w:val="004E6F6E"/>
    <w:rsid w:val="004F6EE2"/>
    <w:rsid w:val="004F74DA"/>
    <w:rsid w:val="00510E1C"/>
    <w:rsid w:val="0051495B"/>
    <w:rsid w:val="00533A0E"/>
    <w:rsid w:val="005351A4"/>
    <w:rsid w:val="005355E4"/>
    <w:rsid w:val="00535B05"/>
    <w:rsid w:val="00536454"/>
    <w:rsid w:val="00536C4B"/>
    <w:rsid w:val="00537AFE"/>
    <w:rsid w:val="00557927"/>
    <w:rsid w:val="00561321"/>
    <w:rsid w:val="0057483C"/>
    <w:rsid w:val="005758C6"/>
    <w:rsid w:val="00577475"/>
    <w:rsid w:val="005776B4"/>
    <w:rsid w:val="00584B29"/>
    <w:rsid w:val="005917A1"/>
    <w:rsid w:val="00596A0B"/>
    <w:rsid w:val="005A3FD2"/>
    <w:rsid w:val="005A7643"/>
    <w:rsid w:val="005B5D43"/>
    <w:rsid w:val="005C1222"/>
    <w:rsid w:val="005C2A4B"/>
    <w:rsid w:val="005C2ADA"/>
    <w:rsid w:val="005C45BF"/>
    <w:rsid w:val="005D17B3"/>
    <w:rsid w:val="005D44B8"/>
    <w:rsid w:val="005D606F"/>
    <w:rsid w:val="005D63C3"/>
    <w:rsid w:val="005E1CAE"/>
    <w:rsid w:val="005E1F7B"/>
    <w:rsid w:val="005E45D0"/>
    <w:rsid w:val="005E6CE6"/>
    <w:rsid w:val="005E760F"/>
    <w:rsid w:val="005F485D"/>
    <w:rsid w:val="006024B6"/>
    <w:rsid w:val="006108C3"/>
    <w:rsid w:val="00620D28"/>
    <w:rsid w:val="00624D60"/>
    <w:rsid w:val="00632267"/>
    <w:rsid w:val="006331F1"/>
    <w:rsid w:val="00635E3E"/>
    <w:rsid w:val="00640FBC"/>
    <w:rsid w:val="00642FC7"/>
    <w:rsid w:val="00646BDB"/>
    <w:rsid w:val="00654131"/>
    <w:rsid w:val="006553DE"/>
    <w:rsid w:val="006612A6"/>
    <w:rsid w:val="00661561"/>
    <w:rsid w:val="00665268"/>
    <w:rsid w:val="00670439"/>
    <w:rsid w:val="00676D9E"/>
    <w:rsid w:val="00683816"/>
    <w:rsid w:val="006A5772"/>
    <w:rsid w:val="006A5D75"/>
    <w:rsid w:val="006B027C"/>
    <w:rsid w:val="006B06F3"/>
    <w:rsid w:val="006B09E7"/>
    <w:rsid w:val="006B3E8F"/>
    <w:rsid w:val="006B7195"/>
    <w:rsid w:val="006C094A"/>
    <w:rsid w:val="006C626A"/>
    <w:rsid w:val="006D5171"/>
    <w:rsid w:val="006F4FFC"/>
    <w:rsid w:val="006F7B49"/>
    <w:rsid w:val="00704423"/>
    <w:rsid w:val="00705AC7"/>
    <w:rsid w:val="007131C5"/>
    <w:rsid w:val="007227ED"/>
    <w:rsid w:val="0072386E"/>
    <w:rsid w:val="007245BB"/>
    <w:rsid w:val="0072635D"/>
    <w:rsid w:val="007410AC"/>
    <w:rsid w:val="0074390C"/>
    <w:rsid w:val="0075208B"/>
    <w:rsid w:val="00752AAC"/>
    <w:rsid w:val="0078531B"/>
    <w:rsid w:val="00787008"/>
    <w:rsid w:val="00795FF5"/>
    <w:rsid w:val="007B1DFF"/>
    <w:rsid w:val="007C26A6"/>
    <w:rsid w:val="007D58AE"/>
    <w:rsid w:val="007D70DA"/>
    <w:rsid w:val="00804ECA"/>
    <w:rsid w:val="00816C9D"/>
    <w:rsid w:val="00827458"/>
    <w:rsid w:val="00827DC6"/>
    <w:rsid w:val="00835A1D"/>
    <w:rsid w:val="00835C3B"/>
    <w:rsid w:val="00841CF8"/>
    <w:rsid w:val="00844D05"/>
    <w:rsid w:val="00850D30"/>
    <w:rsid w:val="00860D0C"/>
    <w:rsid w:val="00864EB5"/>
    <w:rsid w:val="00872C58"/>
    <w:rsid w:val="00877B53"/>
    <w:rsid w:val="00887108"/>
    <w:rsid w:val="00891F98"/>
    <w:rsid w:val="00892CAF"/>
    <w:rsid w:val="008A0B54"/>
    <w:rsid w:val="008A0EC2"/>
    <w:rsid w:val="008A1872"/>
    <w:rsid w:val="008A2476"/>
    <w:rsid w:val="008B14A8"/>
    <w:rsid w:val="008B2FAD"/>
    <w:rsid w:val="008B3FDC"/>
    <w:rsid w:val="008B41DA"/>
    <w:rsid w:val="008B4276"/>
    <w:rsid w:val="008B5825"/>
    <w:rsid w:val="008C160D"/>
    <w:rsid w:val="008C4DD5"/>
    <w:rsid w:val="008C5856"/>
    <w:rsid w:val="008C5ADF"/>
    <w:rsid w:val="008D3801"/>
    <w:rsid w:val="008D4FE2"/>
    <w:rsid w:val="008E0EB0"/>
    <w:rsid w:val="008E3373"/>
    <w:rsid w:val="008E3750"/>
    <w:rsid w:val="008E503F"/>
    <w:rsid w:val="008E51CB"/>
    <w:rsid w:val="008F071A"/>
    <w:rsid w:val="008F3D78"/>
    <w:rsid w:val="008F4153"/>
    <w:rsid w:val="008F51F3"/>
    <w:rsid w:val="00900D84"/>
    <w:rsid w:val="00903AFC"/>
    <w:rsid w:val="0090435A"/>
    <w:rsid w:val="00905581"/>
    <w:rsid w:val="0091117C"/>
    <w:rsid w:val="009164FC"/>
    <w:rsid w:val="00916572"/>
    <w:rsid w:val="00932F96"/>
    <w:rsid w:val="0095092A"/>
    <w:rsid w:val="00952E59"/>
    <w:rsid w:val="00962416"/>
    <w:rsid w:val="00962D3E"/>
    <w:rsid w:val="00964B71"/>
    <w:rsid w:val="00966937"/>
    <w:rsid w:val="00974C30"/>
    <w:rsid w:val="00977B20"/>
    <w:rsid w:val="009C5BCF"/>
    <w:rsid w:val="009D42B4"/>
    <w:rsid w:val="009D52F6"/>
    <w:rsid w:val="009E5C60"/>
    <w:rsid w:val="00A07165"/>
    <w:rsid w:val="00A104A7"/>
    <w:rsid w:val="00A109A4"/>
    <w:rsid w:val="00A11847"/>
    <w:rsid w:val="00A20C5F"/>
    <w:rsid w:val="00A26179"/>
    <w:rsid w:val="00A4291D"/>
    <w:rsid w:val="00A43920"/>
    <w:rsid w:val="00A45DE8"/>
    <w:rsid w:val="00A512B4"/>
    <w:rsid w:val="00A66D82"/>
    <w:rsid w:val="00A67A6E"/>
    <w:rsid w:val="00A8076F"/>
    <w:rsid w:val="00A91212"/>
    <w:rsid w:val="00A96E84"/>
    <w:rsid w:val="00AA6941"/>
    <w:rsid w:val="00AB066B"/>
    <w:rsid w:val="00AB6054"/>
    <w:rsid w:val="00AC062F"/>
    <w:rsid w:val="00AC2454"/>
    <w:rsid w:val="00AC25E3"/>
    <w:rsid w:val="00AC2825"/>
    <w:rsid w:val="00AD1793"/>
    <w:rsid w:val="00AD6B71"/>
    <w:rsid w:val="00AE03BB"/>
    <w:rsid w:val="00AF1B3C"/>
    <w:rsid w:val="00AF6F55"/>
    <w:rsid w:val="00B007DC"/>
    <w:rsid w:val="00B028D0"/>
    <w:rsid w:val="00B10B4B"/>
    <w:rsid w:val="00B112F8"/>
    <w:rsid w:val="00B14E48"/>
    <w:rsid w:val="00B16507"/>
    <w:rsid w:val="00B167D2"/>
    <w:rsid w:val="00B23673"/>
    <w:rsid w:val="00B26DE3"/>
    <w:rsid w:val="00B3333F"/>
    <w:rsid w:val="00B37A4B"/>
    <w:rsid w:val="00B40B2D"/>
    <w:rsid w:val="00B4688E"/>
    <w:rsid w:val="00B50C0C"/>
    <w:rsid w:val="00B54BEF"/>
    <w:rsid w:val="00B57ABF"/>
    <w:rsid w:val="00B626B0"/>
    <w:rsid w:val="00B66BB6"/>
    <w:rsid w:val="00B74AB2"/>
    <w:rsid w:val="00B814DD"/>
    <w:rsid w:val="00B867F9"/>
    <w:rsid w:val="00B8718E"/>
    <w:rsid w:val="00B87B2B"/>
    <w:rsid w:val="00B922EA"/>
    <w:rsid w:val="00B97599"/>
    <w:rsid w:val="00B97803"/>
    <w:rsid w:val="00BA00F8"/>
    <w:rsid w:val="00BA08C7"/>
    <w:rsid w:val="00BA29AA"/>
    <w:rsid w:val="00BA3704"/>
    <w:rsid w:val="00BA6209"/>
    <w:rsid w:val="00BB4A01"/>
    <w:rsid w:val="00BB7BC2"/>
    <w:rsid w:val="00BD008F"/>
    <w:rsid w:val="00BD4940"/>
    <w:rsid w:val="00BE4842"/>
    <w:rsid w:val="00BF4E20"/>
    <w:rsid w:val="00BF7052"/>
    <w:rsid w:val="00BF73AF"/>
    <w:rsid w:val="00BF79A4"/>
    <w:rsid w:val="00C030D6"/>
    <w:rsid w:val="00C13DF3"/>
    <w:rsid w:val="00C20BAD"/>
    <w:rsid w:val="00C37E69"/>
    <w:rsid w:val="00C47C96"/>
    <w:rsid w:val="00C55E7C"/>
    <w:rsid w:val="00C57362"/>
    <w:rsid w:val="00C57C03"/>
    <w:rsid w:val="00C70346"/>
    <w:rsid w:val="00C723B2"/>
    <w:rsid w:val="00C739AC"/>
    <w:rsid w:val="00C862B7"/>
    <w:rsid w:val="00C8769E"/>
    <w:rsid w:val="00C9004B"/>
    <w:rsid w:val="00C94684"/>
    <w:rsid w:val="00C95E17"/>
    <w:rsid w:val="00C972B5"/>
    <w:rsid w:val="00C97449"/>
    <w:rsid w:val="00CA1BB0"/>
    <w:rsid w:val="00CA4B1B"/>
    <w:rsid w:val="00CA57A4"/>
    <w:rsid w:val="00CA5A6A"/>
    <w:rsid w:val="00CB137F"/>
    <w:rsid w:val="00CB23C6"/>
    <w:rsid w:val="00CB4CC6"/>
    <w:rsid w:val="00CC2D12"/>
    <w:rsid w:val="00CC2DE1"/>
    <w:rsid w:val="00CC5BC3"/>
    <w:rsid w:val="00CC5BEB"/>
    <w:rsid w:val="00CD16D7"/>
    <w:rsid w:val="00CD7A4D"/>
    <w:rsid w:val="00CE2498"/>
    <w:rsid w:val="00CF3259"/>
    <w:rsid w:val="00CF37EE"/>
    <w:rsid w:val="00D13E35"/>
    <w:rsid w:val="00D261A5"/>
    <w:rsid w:val="00D27075"/>
    <w:rsid w:val="00D330A9"/>
    <w:rsid w:val="00D50154"/>
    <w:rsid w:val="00D56F11"/>
    <w:rsid w:val="00D5705D"/>
    <w:rsid w:val="00D64C3F"/>
    <w:rsid w:val="00D70145"/>
    <w:rsid w:val="00D70474"/>
    <w:rsid w:val="00D73753"/>
    <w:rsid w:val="00D74FC2"/>
    <w:rsid w:val="00D80C6E"/>
    <w:rsid w:val="00D845A4"/>
    <w:rsid w:val="00D85244"/>
    <w:rsid w:val="00D91F0F"/>
    <w:rsid w:val="00D94948"/>
    <w:rsid w:val="00D95616"/>
    <w:rsid w:val="00DA4412"/>
    <w:rsid w:val="00DA5A26"/>
    <w:rsid w:val="00DB39C8"/>
    <w:rsid w:val="00DB5C55"/>
    <w:rsid w:val="00DB6F20"/>
    <w:rsid w:val="00DC344C"/>
    <w:rsid w:val="00DD024B"/>
    <w:rsid w:val="00DD1BFE"/>
    <w:rsid w:val="00DE2F04"/>
    <w:rsid w:val="00DE3E81"/>
    <w:rsid w:val="00DF77AC"/>
    <w:rsid w:val="00E2181B"/>
    <w:rsid w:val="00E31A2F"/>
    <w:rsid w:val="00E34F2F"/>
    <w:rsid w:val="00E369DB"/>
    <w:rsid w:val="00E41E71"/>
    <w:rsid w:val="00E5159C"/>
    <w:rsid w:val="00E56338"/>
    <w:rsid w:val="00E56F7A"/>
    <w:rsid w:val="00E71E72"/>
    <w:rsid w:val="00EA1224"/>
    <w:rsid w:val="00EA3B8B"/>
    <w:rsid w:val="00EA6404"/>
    <w:rsid w:val="00EA739D"/>
    <w:rsid w:val="00EB6175"/>
    <w:rsid w:val="00EC1384"/>
    <w:rsid w:val="00EC4D60"/>
    <w:rsid w:val="00EC7517"/>
    <w:rsid w:val="00EC7641"/>
    <w:rsid w:val="00ED670F"/>
    <w:rsid w:val="00EF5335"/>
    <w:rsid w:val="00EF5881"/>
    <w:rsid w:val="00EF6BB1"/>
    <w:rsid w:val="00EF7531"/>
    <w:rsid w:val="00EF75A6"/>
    <w:rsid w:val="00F002E0"/>
    <w:rsid w:val="00F00DFF"/>
    <w:rsid w:val="00F10E8B"/>
    <w:rsid w:val="00F11AA4"/>
    <w:rsid w:val="00F11B8C"/>
    <w:rsid w:val="00F14868"/>
    <w:rsid w:val="00F2610F"/>
    <w:rsid w:val="00F343D5"/>
    <w:rsid w:val="00F362EF"/>
    <w:rsid w:val="00F37ACE"/>
    <w:rsid w:val="00F40352"/>
    <w:rsid w:val="00F41589"/>
    <w:rsid w:val="00F452AC"/>
    <w:rsid w:val="00F502FE"/>
    <w:rsid w:val="00F50CF3"/>
    <w:rsid w:val="00F54119"/>
    <w:rsid w:val="00F56840"/>
    <w:rsid w:val="00F57619"/>
    <w:rsid w:val="00F57B3D"/>
    <w:rsid w:val="00F622EF"/>
    <w:rsid w:val="00F62ADE"/>
    <w:rsid w:val="00F63022"/>
    <w:rsid w:val="00F73480"/>
    <w:rsid w:val="00F779AE"/>
    <w:rsid w:val="00F82EB3"/>
    <w:rsid w:val="00F83185"/>
    <w:rsid w:val="00F9081A"/>
    <w:rsid w:val="00FA14F4"/>
    <w:rsid w:val="00FA2E5B"/>
    <w:rsid w:val="00FA3987"/>
    <w:rsid w:val="00FA7EF2"/>
    <w:rsid w:val="00FB097F"/>
    <w:rsid w:val="00FB288E"/>
    <w:rsid w:val="00FB6840"/>
    <w:rsid w:val="00FC297A"/>
    <w:rsid w:val="00FC585D"/>
    <w:rsid w:val="00FD01F8"/>
    <w:rsid w:val="00FD08FB"/>
    <w:rsid w:val="00FD0AFE"/>
    <w:rsid w:val="00FD54CE"/>
    <w:rsid w:val="00FD5DD9"/>
    <w:rsid w:val="00FD7C5A"/>
    <w:rsid w:val="00FE19C0"/>
    <w:rsid w:val="00FE2453"/>
    <w:rsid w:val="00FE3A0B"/>
    <w:rsid w:val="00FF12C6"/>
    <w:rsid w:val="00FF3FC0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C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3D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23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96E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0432C7"/>
    <w:pPr>
      <w:ind w:left="720"/>
    </w:pPr>
  </w:style>
  <w:style w:type="paragraph" w:customStyle="1" w:styleId="ConsPlusTitle">
    <w:name w:val="ConsPlusTitle"/>
    <w:uiPriority w:val="99"/>
    <w:rsid w:val="0029201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No Spacing"/>
    <w:uiPriority w:val="99"/>
    <w:qFormat/>
    <w:rsid w:val="00292012"/>
    <w:rPr>
      <w:rFonts w:ascii="Times New Roman" w:eastAsia="Times New Roman" w:hAnsi="Times New Roman"/>
      <w:sz w:val="24"/>
      <w:szCs w:val="24"/>
    </w:rPr>
  </w:style>
  <w:style w:type="paragraph" w:customStyle="1" w:styleId="a9">
    <w:name w:val="Нормальный"/>
    <w:uiPriority w:val="99"/>
    <w:rsid w:val="00292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EF588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F588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F5881"/>
    <w:rPr>
      <w:vertAlign w:val="superscript"/>
    </w:rPr>
  </w:style>
  <w:style w:type="character" w:styleId="ad">
    <w:name w:val="Hyperlink"/>
    <w:basedOn w:val="a0"/>
    <w:uiPriority w:val="99"/>
    <w:semiHidden/>
    <w:rsid w:val="00090D30"/>
    <w:rPr>
      <w:color w:val="0000FF"/>
      <w:u w:val="single"/>
    </w:rPr>
  </w:style>
  <w:style w:type="paragraph" w:customStyle="1" w:styleId="Heading">
    <w:name w:val="Heading"/>
    <w:uiPriority w:val="99"/>
    <w:rsid w:val="00090D30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rsid w:val="002B33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33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B6A9B87F3F14D4B8D79EA53BF3D5C176C41A47958FAECBBFE5181652182F7A7F4782F173B8327411F33207C2151B2D5BE5BD88E3B6518245p3N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A9B87F3F14D4B8D79EA53BF3D5C176C41A47958FAECBBFE5181652182F7A7F4782F173B8327413F33207C2151B2D5BE5BD88E3B6518245p3N9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C33CDFD7FBD908AF7E3C6A8C3D479C72E9A694920D08E6B1062754B08428D1F5ECC3F7DAD0A76B9C337C98BE3C6E16FCBBF0BF56C52C820D50DC72F9S1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6818</Words>
  <Characters>38869</Characters>
  <Application>Microsoft Office Word</Application>
  <DocSecurity>0</DocSecurity>
  <Lines>323</Lines>
  <Paragraphs>91</Paragraphs>
  <ScaleCrop>false</ScaleCrop>
  <Company>1</Company>
  <LinksUpToDate>false</LinksUpToDate>
  <CharactersWithSpaces>45596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Пользователь Windows</cp:lastModifiedBy>
  <cp:revision>2</cp:revision>
  <cp:lastPrinted>2023-06-06T08:41:00Z</cp:lastPrinted>
  <dcterms:created xsi:type="dcterms:W3CDTF">2023-06-07T05:41:00Z</dcterms:created>
  <dcterms:modified xsi:type="dcterms:W3CDTF">2023-06-07T05:41:00Z</dcterms:modified>
</cp:coreProperties>
</file>