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5B08" w:rsidRDefault="00095B08">
      <w:pPr>
        <w:pStyle w:val="21"/>
        <w:spacing w:line="100" w:lineRule="atLeast"/>
        <w:ind w:firstLine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 Нижегородской области</w:t>
      </w:r>
    </w:p>
    <w:p w:rsidR="00095B08" w:rsidRDefault="00095B08">
      <w:pPr>
        <w:pStyle w:val="21"/>
        <w:spacing w:line="100" w:lineRule="atLeast"/>
        <w:ind w:firstLine="0"/>
        <w:jc w:val="center"/>
        <w:rPr>
          <w:b/>
          <w:sz w:val="36"/>
          <w:szCs w:val="36"/>
        </w:rPr>
      </w:pPr>
    </w:p>
    <w:p w:rsidR="00095B08" w:rsidRDefault="00095B08">
      <w:pPr>
        <w:pStyle w:val="21"/>
        <w:ind w:hanging="15"/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095B08" w:rsidRDefault="00095B08">
      <w:pPr>
        <w:pStyle w:val="21"/>
        <w:ind w:firstLine="0"/>
        <w:rPr>
          <w:sz w:val="28"/>
          <w:szCs w:val="28"/>
        </w:rPr>
      </w:pPr>
    </w:p>
    <w:p w:rsidR="00095B08" w:rsidRDefault="00095B08" w:rsidP="002C08AA">
      <w:pPr>
        <w:pStyle w:val="21"/>
        <w:ind w:firstLine="0"/>
        <w:jc w:val="left"/>
        <w:rPr>
          <w:sz w:val="26"/>
          <w:szCs w:val="26"/>
        </w:rPr>
      </w:pPr>
      <w:r>
        <w:rPr>
          <w:sz w:val="28"/>
          <w:szCs w:val="28"/>
        </w:rPr>
        <w:t>От</w:t>
      </w:r>
      <w:r w:rsidR="002C08AA">
        <w:rPr>
          <w:sz w:val="28"/>
          <w:szCs w:val="28"/>
        </w:rPr>
        <w:t xml:space="preserve"> 29.05.2023</w:t>
      </w:r>
      <w:r>
        <w:rPr>
          <w:sz w:val="28"/>
          <w:szCs w:val="28"/>
        </w:rPr>
        <w:t xml:space="preserve">                                                                   </w:t>
      </w:r>
      <w:r w:rsidR="002C08A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</w:t>
      </w:r>
      <w:r w:rsidR="002C08AA">
        <w:rPr>
          <w:sz w:val="28"/>
          <w:szCs w:val="28"/>
        </w:rPr>
        <w:t xml:space="preserve"> 3156</w:t>
      </w:r>
    </w:p>
    <w:p w:rsidR="00095B08" w:rsidRDefault="00095B08">
      <w:pPr>
        <w:pStyle w:val="21"/>
        <w:ind w:firstLine="540"/>
        <w:rPr>
          <w:sz w:val="26"/>
          <w:szCs w:val="26"/>
        </w:rPr>
      </w:pPr>
    </w:p>
    <w:p w:rsidR="00095B08" w:rsidRDefault="00095B08">
      <w:pPr>
        <w:pStyle w:val="1"/>
        <w:spacing w:before="0" w:after="0"/>
        <w:rPr>
          <w:rFonts w:ascii="Times New Roman" w:eastAsia="SimSun" w:hAnsi="Times New Roman" w:cs="Times New Roman"/>
          <w:color w:val="auto"/>
          <w:sz w:val="28"/>
          <w:szCs w:val="28"/>
        </w:rPr>
      </w:pPr>
    </w:p>
    <w:p w:rsidR="00095B08" w:rsidRDefault="00095B0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О создании </w:t>
      </w:r>
      <w:r>
        <w:rPr>
          <w:rFonts w:ascii="Times New Roman" w:eastAsia="Arial" w:hAnsi="Times New Roman" w:cs="Arial"/>
          <w:color w:val="auto"/>
          <w:sz w:val="28"/>
          <w:szCs w:val="28"/>
        </w:rPr>
        <w:t xml:space="preserve">специализированной службы по вопросам похоронного дела на </w:t>
      </w:r>
      <w:r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территории городского округа город Бор Нижегородской области</w:t>
      </w:r>
    </w:p>
    <w:p w:rsidR="00095B08" w:rsidRDefault="00095B08">
      <w:pP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</w:p>
    <w:p w:rsidR="00095B08" w:rsidRDefault="00095B08">
      <w:pPr>
        <w:spacing w:line="360" w:lineRule="auto"/>
        <w:ind w:firstLine="540"/>
      </w:pPr>
    </w:p>
    <w:p w:rsidR="00095B08" w:rsidRDefault="00095B08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>
        <w:rPr>
          <w:rFonts w:ascii="Times New Roman" w:eastAsia="Arial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 12.01.1996 № 8-ФЗ «О погребении и похоронном деле», Законом </w:t>
      </w:r>
      <w:r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 08.08.2008 № 97-З «О погребении и похоронном деле в Нижегородской области», Уставом муниципального образования 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>городского округа город Бор Нижегородской области, принятого решением Совета депутатов городского округа город Бор от 25.01.2011 № 1,</w:t>
      </w:r>
      <w:r>
        <w:rPr>
          <w:rFonts w:ascii="Times New Roman" w:eastAsia="Arial" w:hAnsi="Times New Roman" w:cs="Times New Roman"/>
          <w:sz w:val="28"/>
          <w:szCs w:val="28"/>
        </w:rPr>
        <w:t xml:space="preserve"> администрация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городского округа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. Бор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постановляет:</w:t>
      </w:r>
    </w:p>
    <w:p w:rsidR="00095B08" w:rsidRDefault="00095B08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r>
        <w:rPr>
          <w:rFonts w:ascii="Times New Roman" w:eastAsia="Arial" w:hAnsi="Times New Roman" w:cs="Arial"/>
          <w:sz w:val="28"/>
          <w:szCs w:val="28"/>
        </w:rPr>
        <w:t xml:space="preserve">на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территории городского округа город Бор Нижегородской области специализированную службу по вопросам похоронного дела на базе Муниципального бюджетного учреждения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«Управление благоустройства городского округа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Бор» (далее - МБУ «Управление благоустройства городского округа г. Бор»).</w:t>
      </w:r>
    </w:p>
    <w:p w:rsidR="00095B08" w:rsidRDefault="00095B08">
      <w:pPr>
        <w:widowControl/>
        <w:autoSpaceDE/>
        <w:spacing w:line="360" w:lineRule="auto"/>
        <w:ind w:firstLine="54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руководителем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специализированной службы по вопросам похоронного дела директора МБУ «Управление благоустройства городского округа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Бор» 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Чугунова Максима Васильевича.</w:t>
      </w:r>
    </w:p>
    <w:p w:rsidR="00095B08" w:rsidRDefault="00095B08">
      <w:pPr>
        <w:widowControl/>
        <w:autoSpaceDE/>
        <w:spacing w:line="360" w:lineRule="auto"/>
        <w:ind w:firstLine="54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3. 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Возложить полномочия и обязанность по государственной регистрации изменений в </w:t>
      </w:r>
      <w:r>
        <w:rPr>
          <w:rFonts w:ascii="Times New Roman" w:eastAsia="SimSun" w:hAnsi="Times New Roman" w:cs="Arial"/>
          <w:bCs/>
          <w:kern w:val="1"/>
          <w:sz w:val="28"/>
          <w:szCs w:val="28"/>
          <w:lang w:eastAsia="hi-IN" w:bidi="hi-IN"/>
        </w:rPr>
        <w:t xml:space="preserve">Устав Муниципального бюджетного Учреждения «Управление благоустройства городского округа </w:t>
      </w:r>
      <w:proofErr w:type="gramStart"/>
      <w:r>
        <w:rPr>
          <w:rFonts w:ascii="Times New Roman" w:eastAsia="SimSun" w:hAnsi="Times New Roman" w:cs="Arial"/>
          <w:bCs/>
          <w:kern w:val="1"/>
          <w:sz w:val="28"/>
          <w:szCs w:val="28"/>
          <w:lang w:eastAsia="hi-IN" w:bidi="hi-IN"/>
        </w:rPr>
        <w:t>г</w:t>
      </w:r>
      <w:proofErr w:type="gramEnd"/>
      <w:r>
        <w:rPr>
          <w:rFonts w:ascii="Times New Roman" w:eastAsia="SimSun" w:hAnsi="Times New Roman" w:cs="Arial"/>
          <w:bCs/>
          <w:kern w:val="1"/>
          <w:sz w:val="28"/>
          <w:szCs w:val="28"/>
          <w:lang w:eastAsia="hi-IN" w:bidi="hi-IN"/>
        </w:rPr>
        <w:t>. Бор»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на директора М</w:t>
      </w:r>
      <w:r>
        <w:rPr>
          <w:rFonts w:ascii="Times New Roman" w:eastAsia="SimSun" w:hAnsi="Times New Roman" w:cs="Arial"/>
          <w:bCs/>
          <w:kern w:val="1"/>
          <w:sz w:val="28"/>
          <w:szCs w:val="28"/>
          <w:lang w:eastAsia="hi-IN" w:bidi="hi-IN"/>
        </w:rPr>
        <w:t xml:space="preserve">униципального бюджетного Учреждения «Управление благоустройства городского округа г. Бор» 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– Чугунова Максима Васильевича.</w:t>
      </w:r>
    </w:p>
    <w:p w:rsidR="00095B08" w:rsidRDefault="00095B08">
      <w:pPr>
        <w:widowControl/>
        <w:autoSpaceDE/>
        <w:spacing w:line="360" w:lineRule="auto"/>
        <w:ind w:firstLine="54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4. Директору МБУ «Управление благоустройства городского округа                         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Бор» (М.В. Чугунов):</w:t>
      </w:r>
    </w:p>
    <w:p w:rsidR="00095B08" w:rsidRDefault="00095B08">
      <w:pPr>
        <w:widowControl/>
        <w:autoSpaceDE/>
        <w:spacing w:line="360" w:lineRule="auto"/>
        <w:ind w:firstLine="54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4.1.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Внести соответствующие изменения в Устав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МБУ «Управление благоустройства городского округа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Бор»;</w:t>
      </w:r>
    </w:p>
    <w:p w:rsidR="00095B08" w:rsidRDefault="00095B08">
      <w:pPr>
        <w:widowControl/>
        <w:autoSpaceDE/>
        <w:spacing w:line="360" w:lineRule="auto"/>
        <w:ind w:firstLine="54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4.2. Зарегистрировать изменения в Устав МБУ «Управление благоустройства городского округа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Бор» в Инспекции Федеральной налоговой службы по Нижегородской области;</w:t>
      </w:r>
    </w:p>
    <w:p w:rsidR="00095B08" w:rsidRDefault="00095B08">
      <w:pPr>
        <w:widowControl/>
        <w:autoSpaceDE/>
        <w:spacing w:line="360" w:lineRule="auto"/>
        <w:ind w:firstLine="54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4.3. П</w:t>
      </w:r>
      <w:r>
        <w:rPr>
          <w:rFonts w:ascii="Times New Roman" w:hAnsi="Times New Roman"/>
          <w:sz w:val="28"/>
          <w:szCs w:val="28"/>
        </w:rPr>
        <w:t xml:space="preserve">редоставить зарегистрированный Устав в администрацию 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городского округа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Бор.</w:t>
      </w:r>
    </w:p>
    <w:p w:rsidR="00095B08" w:rsidRDefault="00095B08">
      <w:pPr>
        <w:widowControl/>
        <w:autoSpaceDE/>
        <w:spacing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5. Управлению ЖКХ администрации городского округа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Бор                        (А.Г. Ворошилов) в срок до 30.06.2023 года разработать Положение о </w:t>
      </w:r>
      <w:r>
        <w:rPr>
          <w:rFonts w:ascii="Times New Roman" w:eastAsia="Arial" w:hAnsi="Times New Roman" w:cs="Arial"/>
          <w:kern w:val="1"/>
          <w:sz w:val="28"/>
          <w:szCs w:val="28"/>
          <w:lang w:eastAsia="hi-IN" w:bidi="hi-IN"/>
        </w:rPr>
        <w:t xml:space="preserve">специализированной службе по вопросам похоронного дела на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территории городского округа город Бор Нижегородской области.</w:t>
      </w:r>
    </w:p>
    <w:p w:rsidR="00095B08" w:rsidRDefault="00095B08">
      <w:pPr>
        <w:widowControl/>
        <w:autoSpaceDE/>
        <w:spacing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выполнением настоящего постановления возложить на заместителя главы администрации, начальника Управления ЖКХ администрации городского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Бор А.Г. Ворошилова.</w:t>
      </w:r>
    </w:p>
    <w:p w:rsidR="00095B08" w:rsidRDefault="00095B08">
      <w:pPr>
        <w:spacing w:line="360" w:lineRule="auto"/>
        <w:ind w:firstLine="540"/>
        <w:rPr>
          <w:rStyle w:val="a9"/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Бор                          (Е.А.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Копцова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) обеспечить опубликование настоящего постановления в газете «БОР сегодня», сетевом издании «Бор -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оффициал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» и размещение на официальном сайте </w:t>
      </w:r>
      <w:hyperlink r:id="rId5" w:history="1">
        <w:r>
          <w:rPr>
            <w:rStyle w:val="a9"/>
            <w:rFonts w:ascii="Times New Roman" w:eastAsia="Arial" w:hAnsi="Times New Roman" w:cs="Times New Roman"/>
            <w:sz w:val="28"/>
            <w:szCs w:val="28"/>
          </w:rPr>
          <w:t>www.borcity.ru</w:t>
        </w:r>
      </w:hyperlink>
      <w:r>
        <w:rPr>
          <w:rStyle w:val="a9"/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2C08AA" w:rsidRDefault="002C08AA">
      <w:pPr>
        <w:spacing w:line="360" w:lineRule="auto"/>
        <w:ind w:firstLine="540"/>
        <w:rPr>
          <w:rStyle w:val="a9"/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</w:p>
    <w:p w:rsidR="002C08AA" w:rsidRPr="002C08AA" w:rsidRDefault="002C08AA">
      <w:pPr>
        <w:spacing w:line="360" w:lineRule="auto"/>
        <w:ind w:firstLine="540"/>
        <w:rPr>
          <w:rFonts w:ascii="Times New Roman" w:hAnsi="Times New Roman" w:cs="Times New Roman"/>
          <w:color w:val="000000"/>
          <w:sz w:val="20"/>
          <w:szCs w:val="20"/>
        </w:rPr>
      </w:pPr>
    </w:p>
    <w:p w:rsidR="00095B08" w:rsidRDefault="00095B08">
      <w:pPr>
        <w:pStyle w:val="22"/>
        <w:spacing w:line="360" w:lineRule="auto"/>
        <w:ind w:firstLine="540"/>
        <w:rPr>
          <w:rFonts w:ascii="Times New Roman" w:hAnsi="Times New Roman" w:cs="Times New Roman"/>
          <w:color w:val="000000"/>
          <w:sz w:val="20"/>
          <w:szCs w:val="20"/>
        </w:rPr>
      </w:pPr>
    </w:p>
    <w:p w:rsidR="00095B08" w:rsidRDefault="00095B08">
      <w:pPr>
        <w:pStyle w:val="22"/>
        <w:spacing w:line="100" w:lineRule="atLeast"/>
        <w:ind w:firstLine="15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местного самоуправления                                                   А.В.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095B08" w:rsidRDefault="00095B08">
      <w:pPr>
        <w:pStyle w:val="22"/>
        <w:spacing w:line="100" w:lineRule="atLeast"/>
        <w:ind w:firstLine="54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95B08" w:rsidRDefault="00095B08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095B08" w:rsidRDefault="00095B08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095B08" w:rsidRDefault="00095B08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095B08" w:rsidRDefault="00095B08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095B08" w:rsidRDefault="00095B08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095B08" w:rsidRDefault="00095B08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095B08" w:rsidRDefault="00095B08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095B08" w:rsidRDefault="00095B08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095B08" w:rsidRDefault="00095B08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</w:p>
    <w:p w:rsidR="00095B08" w:rsidRDefault="00095B08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Исп.: И.А. Корзина</w:t>
      </w:r>
    </w:p>
    <w:p w:rsidR="00095B08" w:rsidRDefault="00095B08">
      <w:pPr>
        <w:pStyle w:val="22"/>
        <w:widowControl/>
        <w:autoSpaceDE/>
        <w:spacing w:line="100" w:lineRule="atLeast"/>
        <w:ind w:left="15" w:firstLine="0"/>
        <w:jc w:val="left"/>
      </w:pPr>
      <w:r>
        <w:rPr>
          <w:rFonts w:ascii="Times New Roman" w:hAnsi="Times New Roman" w:cs="Times New Roman"/>
          <w:sz w:val="18"/>
          <w:szCs w:val="18"/>
        </w:rPr>
        <w:t xml:space="preserve">            9-97-64</w:t>
      </w:r>
    </w:p>
    <w:sectPr w:rsidR="00095B08">
      <w:pgSz w:w="11906" w:h="16838"/>
      <w:pgMar w:top="1134" w:right="860" w:bottom="720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8AA"/>
    <w:rsid w:val="00095B08"/>
    <w:rsid w:val="002C08AA"/>
    <w:rsid w:val="00A0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color w:val="26282F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4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Гипертекстовая ссылка"/>
    <w:rPr>
      <w:rFonts w:cs="Times New Roman"/>
      <w:b/>
      <w:color w:val="106BBE"/>
    </w:rPr>
  </w:style>
  <w:style w:type="character" w:customStyle="1" w:styleId="a7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Hyperlink"/>
    <w:rPr>
      <w:color w:val="000080"/>
      <w:u w:val="single"/>
      <w:lang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character" w:customStyle="1" w:styleId="ab">
    <w:name w:val="Символ нумерации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">
    <w:name w:val="Нормальный (таблица)"/>
    <w:basedOn w:val="a"/>
    <w:next w:val="a"/>
    <w:pPr>
      <w:ind w:firstLine="0"/>
    </w:pPr>
  </w:style>
  <w:style w:type="paragraph" w:customStyle="1" w:styleId="NoSpacing">
    <w:name w:val="No Spacing"/>
    <w:pPr>
      <w:widowControl w:val="0"/>
      <w:suppressAutoHyphens/>
      <w:autoSpaceDE w:val="0"/>
      <w:ind w:firstLine="720"/>
      <w:jc w:val="both"/>
    </w:pPr>
    <w:rPr>
      <w:rFonts w:ascii="Times New Roman CYR" w:eastAsia="Arial" w:hAnsi="Times New Roman CYR" w:cs="Times New Roman CYR"/>
      <w:sz w:val="24"/>
      <w:szCs w:val="24"/>
      <w:lang w:eastAsia="ar-SA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pPr>
      <w:ind w:firstLine="0"/>
      <w:jc w:val="left"/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21">
    <w:name w:val="Основной текст 21"/>
    <w:basedOn w:val="a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инвентаризации </vt:lpstr>
    </vt:vector>
  </TitlesOfParts>
  <Company>1</Company>
  <LinksUpToDate>false</LinksUpToDate>
  <CharactersWithSpaces>3075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инвентаризации</dc:title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2023-05-29T10:49:00Z</cp:lastPrinted>
  <dcterms:created xsi:type="dcterms:W3CDTF">2023-05-30T06:20:00Z</dcterms:created>
  <dcterms:modified xsi:type="dcterms:W3CDTF">2023-05-30T06:20:00Z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