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Layout w:type="fixed"/>
        <w:tblLook w:val="00A0"/>
      </w:tblPr>
      <w:tblGrid>
        <w:gridCol w:w="9828"/>
      </w:tblGrid>
      <w:tr w:rsidR="008A3C3D" w:rsidRPr="004C5220" w:rsidTr="00474D44">
        <w:tc>
          <w:tcPr>
            <w:tcW w:w="9828" w:type="dxa"/>
          </w:tcPr>
          <w:p w:rsidR="008A3C3D" w:rsidRPr="006F1CFA" w:rsidRDefault="008A3C3D" w:rsidP="00474D44">
            <w:pPr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8A3C3D" w:rsidRPr="006F1CFA" w:rsidRDefault="008A3C3D" w:rsidP="00474D44">
            <w:pPr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8A3C3D" w:rsidRPr="006F1CFA" w:rsidRDefault="008A3C3D" w:rsidP="00474D44">
            <w:pPr>
              <w:tabs>
                <w:tab w:val="left" w:pos="907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3C3D" w:rsidRPr="006F1CFA" w:rsidRDefault="008A3C3D" w:rsidP="00474D44">
            <w:pPr>
              <w:tabs>
                <w:tab w:val="left" w:pos="907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A3C3D" w:rsidRDefault="008A3C3D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630" w:type="dxa"/>
              <w:tblLayout w:type="fixed"/>
              <w:tblLook w:val="00A0"/>
            </w:tblPr>
            <w:tblGrid>
              <w:gridCol w:w="4643"/>
              <w:gridCol w:w="4987"/>
            </w:tblGrid>
            <w:tr w:rsidR="008A3C3D" w:rsidRPr="004C5220" w:rsidTr="00474D44">
              <w:tc>
                <w:tcPr>
                  <w:tcW w:w="4643" w:type="dxa"/>
                </w:tcPr>
                <w:p w:rsidR="008A3C3D" w:rsidRDefault="008A3C3D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17.06.2022</w:t>
                  </w:r>
                </w:p>
              </w:tc>
              <w:tc>
                <w:tcPr>
                  <w:tcW w:w="4987" w:type="dxa"/>
                </w:tcPr>
                <w:p w:rsidR="008A3C3D" w:rsidRDefault="008A3C3D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3123</w:t>
                  </w:r>
                </w:p>
              </w:tc>
            </w:tr>
            <w:tr w:rsidR="008A3C3D" w:rsidRPr="004C5220" w:rsidTr="00474D44">
              <w:tc>
                <w:tcPr>
                  <w:tcW w:w="4643" w:type="dxa"/>
                </w:tcPr>
                <w:p w:rsidR="008A3C3D" w:rsidRDefault="008A3C3D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87" w:type="dxa"/>
                </w:tcPr>
                <w:p w:rsidR="008A3C3D" w:rsidRDefault="008A3C3D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A3C3D" w:rsidRDefault="008A3C3D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3C3D" w:rsidRPr="009524EC" w:rsidRDefault="008A3C3D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Бор от </w:t>
      </w: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12.09.2019 № 4957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в</w:t>
      </w: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Положение об оплате труда работников учреждений, в отношении которых функции и полномочия учредителя выполняет Управление физической культуры и спорта администрации городского округа г. Бор», утвержденное постановлением администрации городского округа г. Бор от 12.09.2019 № 4957</w:t>
      </w:r>
    </w:p>
    <w:p w:rsidR="008A3C3D" w:rsidRDefault="008A3C3D" w:rsidP="0095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3C3D" w:rsidRDefault="008A3C3D" w:rsidP="00523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Бор, постановляет:</w:t>
      </w:r>
    </w:p>
    <w:p w:rsidR="008A3C3D" w:rsidRDefault="008A3C3D" w:rsidP="00523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городского округа</w:t>
      </w:r>
      <w:r w:rsidRPr="00B958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от </w:t>
      </w:r>
      <w:r w:rsidRPr="006F1CFA">
        <w:rPr>
          <w:rFonts w:ascii="Times New Roman" w:hAnsi="Times New Roman" w:cs="Times New Roman"/>
          <w:sz w:val="28"/>
          <w:szCs w:val="28"/>
          <w:lang w:eastAsia="ru-RU"/>
        </w:rPr>
        <w:t>12.09.2019 № 4957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работников учреждений, в отношении которых функции и полномочия учредителя выполняет Управление физической культуры и спорта администрации городского округа г. Бор» (в редакции постановления от 15.10.2019 № 5618), изложив преамбулу постановления в следующей редакции:</w:t>
      </w:r>
    </w:p>
    <w:p w:rsidR="008A3C3D" w:rsidRDefault="008A3C3D" w:rsidP="007D50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 соответствии с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Трудовым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приказом министерства здравоохранения и социального развития Российской Федерации </w:t>
      </w:r>
      <w:r w:rsidRPr="00334C61">
        <w:rPr>
          <w:rFonts w:ascii="Times New Roman" w:hAnsi="Times New Roman" w:cs="Times New Roman"/>
          <w:sz w:val="28"/>
          <w:szCs w:val="28"/>
          <w:lang w:eastAsia="ru-RU"/>
        </w:rPr>
        <w:t>от 29.05.2008 № 248н</w:t>
      </w:r>
      <w:r w:rsidRPr="00334C61">
        <w:rPr>
          <w:rFonts w:ascii="Verdana" w:hAnsi="Verdana" w:cs="Verdana"/>
          <w:sz w:val="28"/>
          <w:szCs w:val="28"/>
          <w:lang w:eastAsia="ru-RU"/>
        </w:rPr>
        <w:t xml:space="preserve"> </w:t>
      </w:r>
      <w:r w:rsidRPr="00334C6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профессиональных квалификационных групп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щеотраслевых профессий рабочих»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, постановлением администрации городского округа город Бор Нижегородской области от 18.05.2015 № 2306 «Об</w:t>
      </w:r>
      <w:proofErr w:type="gramEnd"/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 оплате труда работников муниципальных учреждений городского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Бор Нижегородской области»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</w:t>
      </w:r>
      <w:proofErr w:type="gramStart"/>
      <w:r w:rsidRPr="000D05B3">
        <w:rPr>
          <w:rFonts w:ascii="Times New Roman" w:hAnsi="Times New Roman" w:cs="Times New Roman"/>
          <w:sz w:val="28"/>
          <w:szCs w:val="28"/>
          <w:lang w:eastAsia="ru-RU"/>
        </w:rPr>
        <w:t>установления единых принципов формирования системы оплаты труда работников указанных учреждений</w:t>
      </w:r>
      <w:proofErr w:type="gramEnd"/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городского округа г. Бор постановляет: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A3C3D" w:rsidRPr="009524EC" w:rsidRDefault="008A3C3D" w:rsidP="00713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9524EC">
        <w:rPr>
          <w:rFonts w:ascii="Times New Roman" w:hAnsi="Times New Roman" w:cs="Times New Roman"/>
          <w:sz w:val="28"/>
          <w:szCs w:val="28"/>
          <w:lang w:eastAsia="ru-RU"/>
        </w:rPr>
        <w:t>Внести в Положение об оплате труда работников учреждений, в отношении которых функции и полномочия учредителя выполняет Управление физической культуры и спорта админис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</w:t>
      </w:r>
      <w:r w:rsidRPr="009524EC">
        <w:rPr>
          <w:rFonts w:ascii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городского округа г. Бор от 12.09.2019 № 4957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постановления от 15.10.2019 № 5618), следующие изменения:</w:t>
      </w:r>
    </w:p>
    <w:p w:rsidR="008A3C3D" w:rsidRDefault="008A3C3D" w:rsidP="00713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В пункте 1.1 слова «постановлением Правительства Нижегородской области от 15 февраля 2012 года № 76 «Об оплате труда работников государственных бюджетных, автономных и казенных учреждений физической культуры и спорта Нижегородской области» исключить.</w:t>
      </w:r>
    </w:p>
    <w:p w:rsidR="008A3C3D" w:rsidRDefault="008A3C3D" w:rsidP="00713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Пункт 2.1 изложить в следующей редакции:</w:t>
      </w:r>
    </w:p>
    <w:p w:rsidR="008A3C3D" w:rsidRPr="000D05B3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«2.1.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условия оплаты труда.</w:t>
      </w:r>
    </w:p>
    <w:p w:rsidR="008A3C3D" w:rsidRPr="000D05B3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5B3">
        <w:rPr>
          <w:rFonts w:ascii="Times New Roman" w:hAnsi="Times New Roman" w:cs="Times New Roman"/>
          <w:sz w:val="28"/>
          <w:szCs w:val="28"/>
          <w:lang w:eastAsia="ru-RU"/>
        </w:rPr>
        <w:t>Минимальные размеры окладов (ставок) работников различных профессиональных квалификационных групп (далее - ПКГ)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8A3C3D" w:rsidRPr="000D05B3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5B3">
        <w:rPr>
          <w:rFonts w:ascii="Times New Roman" w:hAnsi="Times New Roman" w:cs="Times New Roman"/>
          <w:sz w:val="28"/>
          <w:szCs w:val="28"/>
          <w:lang w:eastAsia="ru-RU"/>
        </w:rPr>
        <w:t>2.1.1. ПКГ должностей работников физической культуры и спорта.</w:t>
      </w:r>
    </w:p>
    <w:p w:rsidR="008A3C3D" w:rsidRPr="000D05B3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5B3">
        <w:rPr>
          <w:rFonts w:ascii="Times New Roman" w:hAnsi="Times New Roman" w:cs="Times New Roman"/>
          <w:sz w:val="28"/>
          <w:szCs w:val="28"/>
          <w:lang w:eastAsia="ru-RU"/>
        </w:rPr>
        <w:t>Размер минимальн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оклада (минимальной ставки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заработной платы) работников «ПКГ должностей работников физической культуры и спорта первого уровня»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ьных учреждений составляет 3 681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A3C3D" w:rsidRPr="000D05B3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5B3">
        <w:rPr>
          <w:rFonts w:ascii="Times New Roman" w:hAnsi="Times New Roman" w:cs="Times New Roman"/>
          <w:sz w:val="28"/>
          <w:szCs w:val="28"/>
          <w:lang w:eastAsia="ru-RU"/>
        </w:rPr>
        <w:t>Размер минимального оклада (минимальной ставки заработной платы) работников «ПКГ должностей работников физической культуры и спорта второго уровня»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ьных учреждений составляет 4 764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A3C3D" w:rsidRPr="000D05B3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5B3">
        <w:rPr>
          <w:rFonts w:ascii="Times New Roman" w:hAnsi="Times New Roman" w:cs="Times New Roman"/>
          <w:sz w:val="28"/>
          <w:szCs w:val="28"/>
          <w:lang w:eastAsia="ru-RU"/>
        </w:rPr>
        <w:t>Размер минимального оклада (минимальной ставки заработной платы) работников «ПКГ должностей работников физической культуры и спорта третьего уровня»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ьных учреждений составляет 6 151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A3C3D" w:rsidRPr="000D05B3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5B3">
        <w:rPr>
          <w:rFonts w:ascii="Times New Roman" w:hAnsi="Times New Roman" w:cs="Times New Roman"/>
          <w:sz w:val="28"/>
          <w:szCs w:val="28"/>
          <w:lang w:eastAsia="ru-RU"/>
        </w:rPr>
        <w:t>Размер минимального оклада (минимальной ставки заработной платы) работников «ПКГ должностей работников физической культуры и спорта четвертого уровня»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ьных учреждений составляет 7 933</w:t>
      </w:r>
      <w:r w:rsidRPr="00072C15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3C3D" w:rsidRDefault="008A3C3D" w:rsidP="005A0D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Повышающие коэффициенты к минимальному окладу (минимальной ставке заработной платы) по квалификационным уровням профессиональных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квалификационных групп в зависимости от занимаемой должности:</w:t>
      </w:r>
    </w:p>
    <w:p w:rsidR="008A3C3D" w:rsidRPr="000D05B3" w:rsidRDefault="008A3C3D" w:rsidP="005A0D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880"/>
        <w:gridCol w:w="2759"/>
      </w:tblGrid>
      <w:tr w:rsidR="008A3C3D" w:rsidRPr="00474D44"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Квалификационные уровни, должности служащих 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Коэффициент </w:t>
            </w:r>
          </w:p>
        </w:tc>
      </w:tr>
      <w:tr w:rsidR="008A3C3D" w:rsidRPr="00474D44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ПКГ должностей работников физической культуры и спорта первого уровня </w:t>
            </w:r>
          </w:p>
        </w:tc>
      </w:tr>
      <w:tr w:rsidR="008A3C3D" w:rsidRPr="00474D44"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 квалификационный уровень (дежурный по спортивному залу; сопровождающий спортсмена-инвалида первой группы инвалидности) 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1,0 </w:t>
            </w:r>
          </w:p>
        </w:tc>
      </w:tr>
      <w:tr w:rsidR="008A3C3D" w:rsidRPr="00474D44"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2 квалификационный уровень (спортивный судья; спортсмен, спортсмен-ведущий)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1,01 </w:t>
            </w:r>
          </w:p>
        </w:tc>
      </w:tr>
      <w:tr w:rsidR="008A3C3D" w:rsidRPr="00474D44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ПКГ должностей работников физической культуры и спорта второго уровня </w:t>
            </w:r>
          </w:p>
        </w:tc>
      </w:tr>
      <w:tr w:rsidR="008A3C3D" w:rsidRPr="00474D44"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 квалификационный уровень (инструктор по спорту; инструктор по адаптивной физической культуре; спортсмен-инструктор;  техник по эксплуатации и ремонту спортивной техники) 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1,0 </w:t>
            </w:r>
          </w:p>
        </w:tc>
      </w:tr>
      <w:tr w:rsidR="008A3C3D" w:rsidRPr="00474D44"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2 квалификационный уровень (администратор тренировочного процесса; инструктор-методист по адаптивной физической культуре (инструктор-методист по адаптивной физической культуре и спорту), инструктор-методист физкультурно-спортивных организаций (инструктор-методист); тренер; тренер по адаптивной физической культуре; хореограф) 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1,01 </w:t>
            </w:r>
          </w:p>
        </w:tc>
      </w:tr>
      <w:tr w:rsidR="008A3C3D" w:rsidRPr="00474D44"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3 квалификационный уровень (специалист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 (инструктор-методист), тренер по адаптивной физической культуре)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1,21 </w:t>
            </w:r>
          </w:p>
        </w:tc>
      </w:tr>
      <w:tr w:rsidR="008A3C3D" w:rsidRPr="00474D44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8A3C3D" w:rsidRPr="00474D44"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74D44">
              <w:rPr>
                <w:rFonts w:ascii="Times New Roman" w:hAnsi="Times New Roman" w:cs="Times New Roman"/>
                <w:lang w:eastAsia="ru-RU"/>
              </w:rPr>
              <w:t>1 квалификационный уровень (начальник отдела (по виду или группе видов спорта)</w:t>
            </w:r>
            <w:proofErr w:type="gramEnd"/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1,0</w:t>
            </w:r>
          </w:p>
        </w:tc>
      </w:tr>
      <w:tr w:rsidR="008A3C3D" w:rsidRPr="00474D44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ПКГ должностей работников физической культуры и спорта четвертого уровня</w:t>
            </w:r>
          </w:p>
        </w:tc>
      </w:tr>
      <w:tr w:rsidR="008A3C3D" w:rsidRPr="00474D44"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Начальник управления (по виду или группе видов спорта)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1,0</w:t>
            </w:r>
          </w:p>
        </w:tc>
      </w:tr>
    </w:tbl>
    <w:p w:rsidR="008A3C3D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2.1.2. ПКГ «Общеотраслевые должности служащих».</w:t>
      </w:r>
    </w:p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Размер минимального оклада для работников ПКГ «Общеотраслевые должности служащих первого уровня» муниципальных учреждений составляет 3 681 руб.</w:t>
      </w:r>
    </w:p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Повышающие коэффициенты к минимальному окладу по квалификационным уровням профессиональных квалификационных групп в зависимости от занимаемой должности:</w:t>
      </w:r>
    </w:p>
    <w:tbl>
      <w:tblPr>
        <w:tblW w:w="0" w:type="auto"/>
        <w:tblInd w:w="-8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139"/>
        <w:gridCol w:w="2784"/>
      </w:tblGrid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5A0D01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D01">
              <w:rPr>
                <w:rFonts w:ascii="Times New Roman" w:hAnsi="Times New Roman" w:cs="Times New Roman"/>
                <w:lang w:eastAsia="ru-RU"/>
              </w:rPr>
              <w:t xml:space="preserve">Квалификационные уровни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5A0D01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D01">
              <w:rPr>
                <w:rFonts w:ascii="Times New Roman" w:hAnsi="Times New Roman" w:cs="Times New Roman"/>
                <w:lang w:eastAsia="ru-RU"/>
              </w:rPr>
              <w:t xml:space="preserve">Коэффициент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5A0D01" w:rsidRDefault="008A3C3D" w:rsidP="00894B4A">
            <w:pPr>
              <w:rPr>
                <w:rFonts w:ascii="Times New Roman" w:hAnsi="Times New Roman" w:cs="Times New Roman"/>
                <w:lang w:eastAsia="ru-RU"/>
              </w:rPr>
            </w:pPr>
            <w:r w:rsidRPr="005A0D01">
              <w:rPr>
                <w:rFonts w:ascii="Times New Roman" w:hAnsi="Times New Roman" w:cs="Times New Roman"/>
                <w:lang w:eastAsia="ru-RU"/>
              </w:rPr>
              <w:lastRenderedPageBreak/>
              <w:t>1 квалификационный уровень  (делопроизводитель, кассир, секретарь, архивариус)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5A0D01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D01">
              <w:rPr>
                <w:rFonts w:ascii="Times New Roman" w:hAnsi="Times New Roman" w:cs="Times New Roman"/>
                <w:lang w:eastAsia="ru-RU"/>
              </w:rPr>
              <w:t xml:space="preserve">1,0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5A0D01" w:rsidRDefault="008A3C3D" w:rsidP="00F3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5A0D01">
              <w:rPr>
                <w:rFonts w:ascii="Times New Roman" w:hAnsi="Times New Roman" w:cs="Times New Roman"/>
                <w:lang w:eastAsia="ru-RU"/>
              </w:rPr>
              <w:t>2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«Старший»)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5A0D01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D01">
              <w:rPr>
                <w:rFonts w:ascii="Times New Roman" w:hAnsi="Times New Roman" w:cs="Times New Roman"/>
                <w:lang w:eastAsia="ru-RU"/>
              </w:rPr>
              <w:t xml:space="preserve">1,1 </w:t>
            </w:r>
          </w:p>
        </w:tc>
      </w:tr>
    </w:tbl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A3C3D" w:rsidRPr="00474D44" w:rsidRDefault="008A3C3D" w:rsidP="00713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Размер минимального оклада для работников ПКГ «Общеотраслевые должности служащих второго уровня» муниципальных учреждений составляет 3 856 руб.</w:t>
      </w:r>
    </w:p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Повышающие коэффициенты к минимальному окладу по квалификационным уровням профессиональных квалификационных групп в зависимости от занимаемой должности:</w:t>
      </w:r>
    </w:p>
    <w:tbl>
      <w:tblPr>
        <w:tblW w:w="0" w:type="auto"/>
        <w:tblInd w:w="-8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139"/>
        <w:gridCol w:w="2784"/>
      </w:tblGrid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Квалификационные уровни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Коэффициент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146E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 квалификационный уровень (администратор, инспектор по кадрам, лаборант, секретарь руководителя, системный администратор)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1,0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791BF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2 квалификационный уровень (заведующий хозяйством, заведующий складом, а также должности служащих первого квалификационного уровня, по которым устанавливается производное должностное наименование "старший", должности служащих первого квалификационного уровня, по которым устанавливается II </w:t>
            </w:r>
            <w:proofErr w:type="spellStart"/>
            <w:r w:rsidRPr="00474D44">
              <w:rPr>
                <w:rFonts w:ascii="Times New Roman" w:hAnsi="Times New Roman" w:cs="Times New Roman"/>
                <w:lang w:eastAsia="ru-RU"/>
              </w:rPr>
              <w:t>внутридолжностная</w:t>
            </w:r>
            <w:proofErr w:type="spellEnd"/>
            <w:r w:rsidRPr="00474D44">
              <w:rPr>
                <w:rFonts w:ascii="Times New Roman" w:hAnsi="Times New Roman" w:cs="Times New Roman"/>
                <w:lang w:eastAsia="ru-RU"/>
              </w:rPr>
              <w:t xml:space="preserve"> категория)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1,11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17788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3 квалификационный уровень (начальник хозяйственного отдела, а также должности служащих первого квалификационного уровня, по которым устанавливается I </w:t>
            </w:r>
            <w:proofErr w:type="spellStart"/>
            <w:r w:rsidRPr="00474D44">
              <w:rPr>
                <w:rFonts w:ascii="Times New Roman" w:hAnsi="Times New Roman" w:cs="Times New Roman"/>
                <w:lang w:eastAsia="ru-RU"/>
              </w:rPr>
              <w:t>внутридолжностная</w:t>
            </w:r>
            <w:proofErr w:type="spellEnd"/>
            <w:r w:rsidRPr="00474D44">
              <w:rPr>
                <w:rFonts w:ascii="Times New Roman" w:hAnsi="Times New Roman" w:cs="Times New Roman"/>
                <w:lang w:eastAsia="ru-RU"/>
              </w:rPr>
              <w:t xml:space="preserve"> категория)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1,81 </w:t>
            </w:r>
          </w:p>
        </w:tc>
      </w:tr>
      <w:tr w:rsidR="008A3C3D" w:rsidRPr="00474D44">
        <w:trPr>
          <w:trHeight w:val="945"/>
        </w:trPr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17788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4 квалификационный уровень (мастер участка (включая старшего), механик, а также должности служащих первого квалификационного уровня, по которым может устанавливаться производное должностное наименование «ведущий»)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2,07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A3155B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74D44">
              <w:rPr>
                <w:rFonts w:ascii="Times New Roman" w:hAnsi="Times New Roman" w:cs="Times New Roman"/>
                <w:lang w:eastAsia="ru-RU"/>
              </w:rPr>
              <w:t>5 квалификационный уровень (начальник смены (участка); начальник цеха (участка)., начальник службы контроля.</w:t>
            </w:r>
            <w:proofErr w:type="gramEnd"/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2,15</w:t>
            </w:r>
          </w:p>
        </w:tc>
      </w:tr>
    </w:tbl>
    <w:p w:rsidR="008A3C3D" w:rsidRPr="00474D44" w:rsidRDefault="008A3C3D" w:rsidP="00713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A3C3D" w:rsidRPr="00474D44" w:rsidRDefault="008A3C3D" w:rsidP="00713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Размер минимального оклада для работников ПКГ «Общеотраслевые должности служащих третьего уровня» муниципальных учреждений составляет 4 979 руб.</w:t>
      </w:r>
    </w:p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Повышающие коэффициенты к минимальному окладу по квалификационным уровням профессиональных квалификационных групп в зависимости от занимаемой должности:</w:t>
      </w:r>
    </w:p>
    <w:tbl>
      <w:tblPr>
        <w:tblW w:w="0" w:type="auto"/>
        <w:tblInd w:w="-8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139"/>
        <w:gridCol w:w="2784"/>
      </w:tblGrid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Квалификационные уровни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Коэффициент </w:t>
            </w:r>
          </w:p>
        </w:tc>
      </w:tr>
      <w:tr w:rsidR="008A3C3D" w:rsidRPr="00474D44">
        <w:trPr>
          <w:trHeight w:val="218"/>
        </w:trPr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474D44">
              <w:rPr>
                <w:rFonts w:ascii="Times New Roman" w:hAnsi="Times New Roman" w:cs="Times New Roman"/>
                <w:lang w:eastAsia="ru-RU"/>
              </w:rPr>
              <w:t>1 квалификационный уровень  (аудитор, бухгалтер, специалист по кадрам, специалист по персоналу, специалист по кадровому делопроизводству, специалист по маркетингу, специалист по связям с общественностью, специалист по охране труда, экономист, юрисконсульт, инженер, энергетик, инженер-энергетик (энергетик), специалист по эксплуатации гражданских зданий, специалист ответственный за безопасность дорожного движения)</w:t>
            </w:r>
            <w:proofErr w:type="gramEnd"/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1,0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2 квалификационный уровень (должности служащих первого квалификационного уровня, по которым может устанавливаться II </w:t>
            </w:r>
            <w:proofErr w:type="spellStart"/>
            <w:r w:rsidRPr="00474D44">
              <w:rPr>
                <w:rFonts w:ascii="Times New Roman" w:hAnsi="Times New Roman" w:cs="Times New Roman"/>
                <w:lang w:eastAsia="ru-RU"/>
              </w:rPr>
              <w:t>внутридолжностная</w:t>
            </w:r>
            <w:proofErr w:type="spellEnd"/>
            <w:r w:rsidRPr="00474D44">
              <w:rPr>
                <w:rFonts w:ascii="Times New Roman" w:hAnsi="Times New Roman" w:cs="Times New Roman"/>
                <w:lang w:eastAsia="ru-RU"/>
              </w:rPr>
              <w:t xml:space="preserve"> категория)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1,15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3 квалификационный уровень (должности служащих первого квалификационного уровня, по которым может устанавливаться I </w:t>
            </w:r>
            <w:proofErr w:type="spellStart"/>
            <w:r w:rsidRPr="00474D44">
              <w:rPr>
                <w:rFonts w:ascii="Times New Roman" w:hAnsi="Times New Roman" w:cs="Times New Roman"/>
                <w:lang w:eastAsia="ru-RU"/>
              </w:rPr>
              <w:t>внутридолжностная</w:t>
            </w:r>
            <w:proofErr w:type="spellEnd"/>
            <w:r w:rsidRPr="00474D44">
              <w:rPr>
                <w:rFonts w:ascii="Times New Roman" w:hAnsi="Times New Roman" w:cs="Times New Roman"/>
                <w:lang w:eastAsia="ru-RU"/>
              </w:rPr>
              <w:t xml:space="preserve"> категория)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1,39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«ведущий»)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1,66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5 квалификационный уровень (главные специалисты: в отделах, отделениях, лабораториях, мастерских; заместитель главного бухгалтера)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2,08 </w:t>
            </w:r>
          </w:p>
        </w:tc>
      </w:tr>
    </w:tbl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A3C3D" w:rsidRPr="00474D44" w:rsidRDefault="008A3C3D" w:rsidP="005D73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Размер минимального оклада для работников ПКГ «Общеотраслевые должности служащих четвертого уровня» муниципальных учреждений составляет 7 933 руб.</w:t>
      </w:r>
    </w:p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Повышающие коэффициенты к минимальному окладу по квалификационным уровням профессиональных квалификационных групп в зависимости от занимаемой должности:</w:t>
      </w:r>
    </w:p>
    <w:tbl>
      <w:tblPr>
        <w:tblW w:w="0" w:type="auto"/>
        <w:tblInd w:w="-8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139"/>
        <w:gridCol w:w="2784"/>
      </w:tblGrid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Квалификационные уровни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Коэффициент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1,0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2 квалификационный уровень (главный энергетик)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1,26 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3 квалификационный уровень  (директор (начальник, </w:t>
            </w:r>
            <w:proofErr w:type="gramStart"/>
            <w:r w:rsidRPr="00474D44">
              <w:rPr>
                <w:rFonts w:ascii="Times New Roman" w:hAnsi="Times New Roman" w:cs="Times New Roman"/>
                <w:lang w:eastAsia="ru-RU"/>
              </w:rPr>
              <w:t>заведующий) филиала</w:t>
            </w:r>
            <w:proofErr w:type="gramEnd"/>
            <w:r w:rsidRPr="00474D44">
              <w:rPr>
                <w:rFonts w:ascii="Times New Roman" w:hAnsi="Times New Roman" w:cs="Times New Roman"/>
                <w:lang w:eastAsia="ru-RU"/>
              </w:rPr>
              <w:t>, другого обособленного структурного подразделения)</w:t>
            </w:r>
          </w:p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1,5 </w:t>
            </w:r>
          </w:p>
        </w:tc>
      </w:tr>
    </w:tbl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2.1.3. ПКГ «Общеотраслевые профессии рабочих».</w:t>
      </w:r>
    </w:p>
    <w:p w:rsidR="008A3C3D" w:rsidRPr="00474D44" w:rsidRDefault="008A3C3D" w:rsidP="00713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Размер минимальной ставки заработной платы для работников ПКГ «Общеотраслевые профессии рабочих первого уровня» муниципальных учреждений составляет 3 538 руб.</w:t>
      </w:r>
    </w:p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Повышающие коэффициенты в зависимости от профессии:</w:t>
      </w:r>
    </w:p>
    <w:tbl>
      <w:tblPr>
        <w:tblW w:w="0" w:type="auto"/>
        <w:tblInd w:w="-8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139"/>
        <w:gridCol w:w="2784"/>
      </w:tblGrid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Квалификационные уровни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Коэффициент </w:t>
            </w:r>
          </w:p>
        </w:tc>
      </w:tr>
      <w:tr w:rsidR="008A3C3D" w:rsidRPr="00474D44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 квалификационный уровень</w:t>
            </w:r>
          </w:p>
          <w:p w:rsidR="008A3C3D" w:rsidRPr="00474D44" w:rsidRDefault="008A3C3D" w:rsidP="00474D44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74D44">
              <w:rPr>
                <w:rFonts w:ascii="Times New Roman" w:hAnsi="Times New Roman" w:cs="Times New Roman"/>
                <w:lang w:eastAsia="ru-RU"/>
              </w:rPr>
              <w:t xml:space="preserve">(кладовщик, дворник, уборщик служебных помещений, гардеробщик, подсобный рабочий, уборщик территорий, сторож (вахтер), контролер контрольно-пропускного пункта, приемщик пункта проката, заточник, тракторист, рабочий по комплексному обслуживанию и ремонту зданий, водитель транспортно-уборочной машины, радиооператор, </w:t>
            </w:r>
            <w:proofErr w:type="spellStart"/>
            <w:r w:rsidRPr="00474D44">
              <w:rPr>
                <w:rFonts w:ascii="Times New Roman" w:hAnsi="Times New Roman" w:cs="Times New Roman"/>
                <w:lang w:eastAsia="ru-RU"/>
              </w:rPr>
              <w:t>ремонтировщик</w:t>
            </w:r>
            <w:proofErr w:type="spellEnd"/>
            <w:r w:rsidRPr="00474D44">
              <w:rPr>
                <w:rFonts w:ascii="Times New Roman" w:hAnsi="Times New Roman" w:cs="Times New Roman"/>
                <w:lang w:eastAsia="ru-RU"/>
              </w:rPr>
              <w:t xml:space="preserve"> плоскостных спортивных сооружений, слесарь-сантехник, электромонтер по ремонту и обслуживанию электрооборудования, слесарь по ремонту и обслуживанию систем вентиляции и кондиционирования, аппаратчик </w:t>
            </w:r>
            <w:proofErr w:type="spellStart"/>
            <w:r w:rsidRPr="00474D44">
              <w:rPr>
                <w:rFonts w:ascii="Times New Roman" w:hAnsi="Times New Roman" w:cs="Times New Roman"/>
                <w:lang w:eastAsia="ru-RU"/>
              </w:rPr>
              <w:t>химводоочистки</w:t>
            </w:r>
            <w:proofErr w:type="spellEnd"/>
            <w:r w:rsidRPr="00474D44">
              <w:rPr>
                <w:rFonts w:ascii="Times New Roman" w:hAnsi="Times New Roman" w:cs="Times New Roman"/>
                <w:lang w:eastAsia="ru-RU"/>
              </w:rPr>
              <w:t>, машинист холодильных установок, механик кондиционеров и холодильных</w:t>
            </w:r>
            <w:proofErr w:type="gramEnd"/>
            <w:r w:rsidRPr="00474D44">
              <w:rPr>
                <w:rFonts w:ascii="Times New Roman" w:hAnsi="Times New Roman" w:cs="Times New Roman"/>
                <w:lang w:eastAsia="ru-RU"/>
              </w:rPr>
              <w:t xml:space="preserve"> установок, лаборант химического анализа)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 квалификационный разряд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1,0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2 квалификационный разряд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1,04</w:t>
            </w:r>
          </w:p>
        </w:tc>
      </w:tr>
      <w:tr w:rsidR="008A3C3D" w:rsidRPr="00474D44"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3 квалификационный разряд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1,09</w:t>
            </w:r>
          </w:p>
        </w:tc>
      </w:tr>
      <w:tr w:rsidR="008A3C3D" w:rsidRPr="00474D44">
        <w:trPr>
          <w:trHeight w:val="831"/>
        </w:trPr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74D44">
              <w:rPr>
                <w:rFonts w:ascii="Times New Roman" w:hAnsi="Times New Roman" w:cs="Times New Roman"/>
                <w:lang w:eastAsia="ru-RU"/>
              </w:rPr>
              <w:t xml:space="preserve">2 квалификационный уровень (профессии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 </w:t>
            </w:r>
            <w:proofErr w:type="gramEnd"/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1,14</w:t>
            </w:r>
          </w:p>
        </w:tc>
      </w:tr>
    </w:tbl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A3C3D" w:rsidRPr="00474D44" w:rsidRDefault="008A3C3D" w:rsidP="00713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Размер минимальной ставки заработной платы для работников ПКГ «Общеотраслевые профессии рабочих второго уровня» муниципальных учреждений составляет 4 040 руб.</w:t>
      </w:r>
    </w:p>
    <w:p w:rsidR="008A3C3D" w:rsidRPr="00474D44" w:rsidRDefault="008A3C3D" w:rsidP="00713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Повышающие коэффициенты в зависимости от профессии:</w:t>
      </w:r>
    </w:p>
    <w:tbl>
      <w:tblPr>
        <w:tblW w:w="9923" w:type="dxa"/>
        <w:tblInd w:w="-8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949"/>
        <w:gridCol w:w="2861"/>
        <w:gridCol w:w="113"/>
      </w:tblGrid>
      <w:tr w:rsidR="008A3C3D" w:rsidRPr="00474D44" w:rsidTr="00474D44"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Квалификационные уровни 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Коэффициент </w:t>
            </w:r>
          </w:p>
        </w:tc>
      </w:tr>
      <w:tr w:rsidR="008A3C3D" w:rsidRPr="00474D44" w:rsidTr="00474D44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 квалификационный уровень</w:t>
            </w:r>
          </w:p>
          <w:p w:rsidR="008A3C3D" w:rsidRPr="00474D44" w:rsidRDefault="008A3C3D" w:rsidP="00474D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74D44">
              <w:rPr>
                <w:rFonts w:ascii="Times New Roman" w:hAnsi="Times New Roman" w:cs="Times New Roman"/>
                <w:lang w:eastAsia="ru-RU"/>
              </w:rPr>
              <w:t>Наименования профессий рабочих, по которым предусмотрено присвоение 4 и 5 квалификационных разрядов, а также: машинист ледорезной машины, водитель автомобиля, оператор озонаторной установки, техник-механик)</w:t>
            </w:r>
            <w:proofErr w:type="gramEnd"/>
          </w:p>
        </w:tc>
      </w:tr>
      <w:tr w:rsidR="008A3C3D" w:rsidRPr="00474D44" w:rsidTr="00474D44"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4 квалификационный разряд 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1,0</w:t>
            </w:r>
          </w:p>
        </w:tc>
      </w:tr>
      <w:tr w:rsidR="008A3C3D" w:rsidRPr="00474D44" w:rsidTr="00474D44"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5 квалификационный разряд 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1,11</w:t>
            </w:r>
          </w:p>
        </w:tc>
      </w:tr>
      <w:tr w:rsidR="008A3C3D" w:rsidRPr="00474D44" w:rsidTr="00474D44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2 квалификационный уровень</w:t>
            </w:r>
          </w:p>
          <w:p w:rsidR="008A3C3D" w:rsidRPr="00474D44" w:rsidRDefault="008A3C3D" w:rsidP="00474D44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Наименования профессий рабочих, по которым предусмотрено присвоение 6 и 7 квалификационных разрядов</w:t>
            </w:r>
          </w:p>
        </w:tc>
      </w:tr>
      <w:tr w:rsidR="008A3C3D" w:rsidRPr="00474D44" w:rsidTr="00474D44"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lastRenderedPageBreak/>
              <w:t xml:space="preserve">6 квалификационный разряд 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1,23</w:t>
            </w:r>
          </w:p>
        </w:tc>
      </w:tr>
      <w:tr w:rsidR="008A3C3D" w:rsidRPr="00474D44" w:rsidTr="00474D44"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7 квалификационный разряд 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1,35</w:t>
            </w:r>
          </w:p>
        </w:tc>
      </w:tr>
      <w:tr w:rsidR="008A3C3D" w:rsidRPr="00474D44" w:rsidTr="00474D44">
        <w:trPr>
          <w:gridAfter w:val="1"/>
          <w:wAfter w:w="113" w:type="dxa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3 квалификационный уровень</w:t>
            </w:r>
          </w:p>
          <w:p w:rsidR="008A3C3D" w:rsidRPr="00474D44" w:rsidRDefault="008A3C3D" w:rsidP="00474D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Наименования профессий рабочих, по которым предусмотрено присвоение 8 квалификационного разряда </w:t>
            </w:r>
          </w:p>
        </w:tc>
      </w:tr>
      <w:tr w:rsidR="008A3C3D" w:rsidRPr="00474D44" w:rsidTr="00474D44">
        <w:trPr>
          <w:gridAfter w:val="1"/>
          <w:wAfter w:w="113" w:type="dxa"/>
        </w:trPr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8 квалификационный разряд 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A727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1,49</w:t>
            </w:r>
          </w:p>
        </w:tc>
      </w:tr>
      <w:tr w:rsidR="008A3C3D" w:rsidRPr="00474D44" w:rsidTr="00474D44">
        <w:trPr>
          <w:gridAfter w:val="1"/>
          <w:wAfter w:w="113" w:type="dxa"/>
        </w:trPr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474D4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4 квалификационный уровень</w:t>
            </w:r>
          </w:p>
          <w:p w:rsidR="008A3C3D" w:rsidRPr="00474D44" w:rsidRDefault="008A3C3D" w:rsidP="00474D44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Наименования профессий рабочих, предусмотренных </w:t>
            </w:r>
            <w:hyperlink r:id="rId4" w:history="1">
              <w:r w:rsidRPr="00474D44">
                <w:rPr>
                  <w:rFonts w:ascii="Times New Roman" w:hAnsi="Times New Roman" w:cs="Times New Roman"/>
                  <w:lang w:eastAsia="ru-RU"/>
                </w:rPr>
                <w:t>1</w:t>
              </w:r>
            </w:hyperlink>
            <w:r w:rsidRPr="00474D44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hyperlink r:id="rId5" w:history="1">
              <w:r w:rsidRPr="00474D44">
                <w:rPr>
                  <w:rFonts w:ascii="Times New Roman" w:hAnsi="Times New Roman" w:cs="Times New Roman"/>
                  <w:lang w:eastAsia="ru-RU"/>
                </w:rPr>
                <w:t>3</w:t>
              </w:r>
            </w:hyperlink>
            <w:r w:rsidRPr="00474D44">
              <w:rPr>
                <w:rFonts w:ascii="Times New Roman" w:hAnsi="Times New Roman" w:cs="Times New Roman"/>
                <w:lang w:eastAsia="ru-RU"/>
              </w:rPr>
              <w:t xml:space="preserve">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3C3D" w:rsidRPr="00474D44" w:rsidRDefault="008A3C3D" w:rsidP="00A727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1,79</w:t>
            </w:r>
          </w:p>
        </w:tc>
      </w:tr>
    </w:tbl>
    <w:p w:rsidR="008A3C3D" w:rsidRPr="00474D44" w:rsidRDefault="008A3C3D" w:rsidP="00713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C3D" w:rsidRPr="00474D44" w:rsidRDefault="008A3C3D" w:rsidP="00446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должностей рабочих и служащих учреждений, подведомственных Управлению физической культуры и спорта администрации городского округа г. Бор в таблицах пункта 2.1 настоящего Положения, для определения основных условий оплаты их труда, необходимо руководствоваться профессиональными стандартами, а также приказами </w:t>
      </w:r>
      <w:proofErr w:type="spellStart"/>
      <w:r w:rsidRPr="00474D44">
        <w:rPr>
          <w:rFonts w:ascii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служащих», от 29.05.2008 № 248н «Об утверждении</w:t>
      </w:r>
      <w:proofErr w:type="gramEnd"/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профессиональных квалификационных групп общеотраслевых профессий рабочих».</w:t>
      </w:r>
    </w:p>
    <w:p w:rsidR="008A3C3D" w:rsidRPr="00474D44" w:rsidRDefault="008A3C3D" w:rsidP="00713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2.1.4. ПКГ должностей медицинских работников учреждений. 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6379"/>
        <w:gridCol w:w="2704"/>
      </w:tblGrid>
      <w:tr w:rsidR="008A3C3D" w:rsidRPr="00474D44" w:rsidTr="00474D44">
        <w:tc>
          <w:tcPr>
            <w:tcW w:w="745" w:type="dxa"/>
          </w:tcPr>
          <w:p w:rsidR="008A3C3D" w:rsidRPr="00474D44" w:rsidRDefault="008A3C3D" w:rsidP="00E365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8A3C3D" w:rsidRPr="00474D44" w:rsidRDefault="008A3C3D" w:rsidP="00E365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4D44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74D44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474D44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8A3C3D" w:rsidRPr="00474D44" w:rsidRDefault="008A3C3D" w:rsidP="000169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 xml:space="preserve">Профессиональная  группа/ квалификационный уровень </w:t>
            </w:r>
          </w:p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</w:tcPr>
          <w:p w:rsidR="008A3C3D" w:rsidRPr="00474D44" w:rsidRDefault="008A3C3D" w:rsidP="00C533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Минимальный оклад, руб.</w:t>
            </w:r>
          </w:p>
        </w:tc>
      </w:tr>
      <w:tr w:rsidR="008A3C3D" w:rsidRPr="00474D44" w:rsidTr="00474D44">
        <w:tc>
          <w:tcPr>
            <w:tcW w:w="745" w:type="dxa"/>
          </w:tcPr>
          <w:p w:rsidR="008A3C3D" w:rsidRPr="00474D44" w:rsidRDefault="008A3C3D" w:rsidP="00E365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6379" w:type="dxa"/>
          </w:tcPr>
          <w:p w:rsidR="008A3C3D" w:rsidRPr="00474D44" w:rsidRDefault="008A3C3D" w:rsidP="000169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ПКГ «Средний медицинский и фармацевтический персонал»:</w:t>
            </w:r>
          </w:p>
        </w:tc>
        <w:tc>
          <w:tcPr>
            <w:tcW w:w="2704" w:type="dxa"/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A3C3D" w:rsidRPr="00474D44" w:rsidTr="00474D44">
        <w:tc>
          <w:tcPr>
            <w:tcW w:w="745" w:type="dxa"/>
          </w:tcPr>
          <w:p w:rsidR="008A3C3D" w:rsidRPr="00474D44" w:rsidRDefault="008A3C3D" w:rsidP="00E365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6379" w:type="dxa"/>
          </w:tcPr>
          <w:p w:rsidR="008A3C3D" w:rsidRPr="00474D44" w:rsidRDefault="008A3C3D" w:rsidP="000169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3 квалификационный уровень</w:t>
            </w:r>
          </w:p>
        </w:tc>
        <w:tc>
          <w:tcPr>
            <w:tcW w:w="2704" w:type="dxa"/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8 441</w:t>
            </w:r>
          </w:p>
        </w:tc>
      </w:tr>
      <w:tr w:rsidR="008A3C3D" w:rsidRPr="00474D44" w:rsidTr="00474D44">
        <w:tc>
          <w:tcPr>
            <w:tcW w:w="745" w:type="dxa"/>
          </w:tcPr>
          <w:p w:rsidR="008A3C3D" w:rsidRPr="00474D44" w:rsidRDefault="008A3C3D" w:rsidP="00E365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6379" w:type="dxa"/>
          </w:tcPr>
          <w:p w:rsidR="008A3C3D" w:rsidRPr="00474D44" w:rsidRDefault="008A3C3D" w:rsidP="000169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ПКГ «Врачи и провизоры»:</w:t>
            </w:r>
          </w:p>
        </w:tc>
        <w:tc>
          <w:tcPr>
            <w:tcW w:w="2704" w:type="dxa"/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A3C3D" w:rsidRPr="00474D44" w:rsidTr="00474D44">
        <w:tc>
          <w:tcPr>
            <w:tcW w:w="745" w:type="dxa"/>
          </w:tcPr>
          <w:p w:rsidR="008A3C3D" w:rsidRPr="00474D44" w:rsidRDefault="008A3C3D" w:rsidP="00E365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6379" w:type="dxa"/>
          </w:tcPr>
          <w:p w:rsidR="008A3C3D" w:rsidRPr="00474D44" w:rsidRDefault="008A3C3D" w:rsidP="000169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2 квалификационный уровень</w:t>
            </w:r>
          </w:p>
          <w:p w:rsidR="008A3C3D" w:rsidRPr="00474D44" w:rsidRDefault="008A3C3D" w:rsidP="002B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(врачи)</w:t>
            </w:r>
          </w:p>
        </w:tc>
        <w:tc>
          <w:tcPr>
            <w:tcW w:w="2704" w:type="dxa"/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9 266</w:t>
            </w:r>
          </w:p>
        </w:tc>
      </w:tr>
      <w:tr w:rsidR="008A3C3D" w:rsidRPr="00474D44" w:rsidTr="00474D44">
        <w:trPr>
          <w:trHeight w:val="843"/>
        </w:trPr>
        <w:tc>
          <w:tcPr>
            <w:tcW w:w="745" w:type="dxa"/>
          </w:tcPr>
          <w:p w:rsidR="008A3C3D" w:rsidRPr="00474D44" w:rsidRDefault="008A3C3D" w:rsidP="00E365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6379" w:type="dxa"/>
          </w:tcPr>
          <w:p w:rsidR="008A3C3D" w:rsidRPr="00474D44" w:rsidRDefault="008A3C3D" w:rsidP="000169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ПКГ «Руководители структурных подразделений с высшим медицинским и фармацевтическим образованием (врач-специалист,  провизор)»</w:t>
            </w:r>
          </w:p>
        </w:tc>
        <w:tc>
          <w:tcPr>
            <w:tcW w:w="2704" w:type="dxa"/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A3C3D" w:rsidRPr="00474D44" w:rsidTr="00474D44">
        <w:tc>
          <w:tcPr>
            <w:tcW w:w="745" w:type="dxa"/>
          </w:tcPr>
          <w:p w:rsidR="008A3C3D" w:rsidRPr="00474D44" w:rsidRDefault="008A3C3D" w:rsidP="00E365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6379" w:type="dxa"/>
          </w:tcPr>
          <w:p w:rsidR="008A3C3D" w:rsidRPr="00474D44" w:rsidRDefault="008A3C3D" w:rsidP="000169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1 квалификационный уровень</w:t>
            </w:r>
          </w:p>
        </w:tc>
        <w:tc>
          <w:tcPr>
            <w:tcW w:w="2704" w:type="dxa"/>
          </w:tcPr>
          <w:p w:rsidR="008A3C3D" w:rsidRPr="00474D44" w:rsidRDefault="008A3C3D" w:rsidP="007133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D44">
              <w:rPr>
                <w:rFonts w:ascii="Times New Roman" w:hAnsi="Times New Roman" w:cs="Times New Roman"/>
                <w:lang w:eastAsia="ru-RU"/>
              </w:rPr>
              <w:t>9 833</w:t>
            </w:r>
          </w:p>
        </w:tc>
      </w:tr>
    </w:tbl>
    <w:p w:rsidR="008A3C3D" w:rsidRPr="00474D44" w:rsidRDefault="008A3C3D" w:rsidP="00713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74D44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8A3C3D" w:rsidRPr="00474D44" w:rsidRDefault="008A3C3D" w:rsidP="00EE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2.1.5. Дифференциация типовых должностей осуществляется на основе </w:t>
      </w:r>
      <w:r w:rsidRPr="00474D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оценки возможностей трудовых функций, выполнение которых предусмотрено при занятии соответствующей должности, по соответствующей профессии или специальности».</w:t>
      </w:r>
    </w:p>
    <w:p w:rsidR="008A3C3D" w:rsidRPr="00474D44" w:rsidRDefault="008A3C3D" w:rsidP="00EE7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2.2. Пункт 3.6 изложить в следующей редакции:</w:t>
      </w:r>
    </w:p>
    <w:p w:rsidR="008A3C3D" w:rsidRPr="00474D44" w:rsidRDefault="008A3C3D" w:rsidP="003B417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«3.6. Выплаты за интенсивность и высокие результаты работы могут быть установлены руководителю учреждения, его заместителям, главному бухгалтеру и главному инженеру с учетом выполнения показателей эффективности деятельности учреждения, сложности и важности выполняемой работы, степени самостоятельности и ответственности при выполнении поставленных задач, с учетом оперативного управления спортивными и иными сооружениями, и других факторов.</w:t>
      </w:r>
    </w:p>
    <w:p w:rsidR="008A3C3D" w:rsidRPr="00474D44" w:rsidRDefault="008A3C3D" w:rsidP="003B4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учреждений, имеющих в оперативном управлении спортивные и иные сооружения (общежитие, столовая и другие), по решению учредителя устанавливается выплата в размере до 20 процентов от должностного оклада на календарный год. </w:t>
      </w:r>
    </w:p>
    <w:p w:rsidR="008A3C3D" w:rsidRPr="00474D44" w:rsidRDefault="008A3C3D" w:rsidP="003B417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Выплата за интенсивность и высокие результаты работы руководителю учреждения устанавливается приказом Управления физической культуры и спорта администрации городского округа </w:t>
      </w:r>
      <w:proofErr w:type="gramStart"/>
      <w:r w:rsidRPr="00474D44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74D44">
        <w:rPr>
          <w:rFonts w:ascii="Times New Roman" w:hAnsi="Times New Roman" w:cs="Times New Roman"/>
          <w:sz w:val="28"/>
          <w:szCs w:val="28"/>
          <w:lang w:eastAsia="ru-RU"/>
        </w:rPr>
        <w:t>. Бор в размере до 110% от должностного оклада на календарный год.</w:t>
      </w:r>
    </w:p>
    <w:p w:rsidR="008A3C3D" w:rsidRPr="00474D44" w:rsidRDefault="008A3C3D" w:rsidP="003B417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Выплата за интенсивность и высокие результаты работы заместителю руководителя, главному бухгалтеру и главному инженеру учреждения устанавливается приказом руководителя учреждения в размере до 200% от должностного оклада на календарный год».</w:t>
      </w:r>
    </w:p>
    <w:p w:rsidR="008A3C3D" w:rsidRPr="00474D44" w:rsidRDefault="008A3C3D" w:rsidP="003A2F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>3. Действие настоящего постановления распространяется на правоотношения, возникшие с 01 января 2022 г., за исключением изменений вносимых пунктом 2.2 настоящего постановления, действие которого распространяется на правоотношения, возникшие с 01 февраля 2022 г.</w:t>
      </w:r>
    </w:p>
    <w:p w:rsidR="008A3C3D" w:rsidRPr="00474D44" w:rsidRDefault="008A3C3D" w:rsidP="003A2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474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474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74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 (</w:t>
      </w:r>
      <w:proofErr w:type="spellStart"/>
      <w:r w:rsidRPr="00474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Е.А.Копцова</w:t>
      </w:r>
      <w:proofErr w:type="spellEnd"/>
      <w:r w:rsidRPr="00474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обеспечить опубликование настоящего постановления в газете «БОР Сегодня», в сетевом издании «</w:t>
      </w:r>
      <w:proofErr w:type="spellStart"/>
      <w:r w:rsidRPr="00474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474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официальном сайте </w:t>
      </w:r>
      <w:proofErr w:type="spellStart"/>
      <w:r w:rsidRPr="00474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www.borcity.ru</w:t>
      </w:r>
      <w:proofErr w:type="spellEnd"/>
      <w:r w:rsidRPr="00474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C3D" w:rsidRPr="00474D44" w:rsidRDefault="008A3C3D" w:rsidP="003A2F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74D44">
        <w:rPr>
          <w:rFonts w:ascii="Times New Roman" w:hAnsi="Times New Roman" w:cs="Times New Roman"/>
          <w:sz w:val="28"/>
          <w:szCs w:val="28"/>
          <w:lang w:eastAsia="ru-RU"/>
        </w:rPr>
        <w:t xml:space="preserve">   А.В. </w:t>
      </w:r>
      <w:proofErr w:type="gramStart"/>
      <w:r w:rsidRPr="00474D44"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A3C3D" w:rsidRPr="00474D44" w:rsidRDefault="008A3C3D" w:rsidP="00474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474D44"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 w:rsidRPr="00474D44">
        <w:rPr>
          <w:rFonts w:ascii="Times New Roman" w:hAnsi="Times New Roman" w:cs="Times New Roman"/>
          <w:lang w:eastAsia="ru-RU"/>
        </w:rPr>
        <w:t>Шахина</w:t>
      </w:r>
      <w:proofErr w:type="spellEnd"/>
    </w:p>
    <w:p w:rsidR="008A3C3D" w:rsidRDefault="008A3C3D" w:rsidP="00474D44">
      <w:pPr>
        <w:autoSpaceDE w:val="0"/>
        <w:autoSpaceDN w:val="0"/>
        <w:adjustRightInd w:val="0"/>
        <w:spacing w:after="0" w:line="240" w:lineRule="auto"/>
        <w:jc w:val="both"/>
      </w:pPr>
      <w:r w:rsidRPr="00474D44">
        <w:rPr>
          <w:rFonts w:ascii="Times New Roman" w:hAnsi="Times New Roman" w:cs="Times New Roman"/>
          <w:lang w:eastAsia="ru-RU"/>
        </w:rPr>
        <w:t>2-46-20</w:t>
      </w:r>
    </w:p>
    <w:sectPr w:rsidR="008A3C3D" w:rsidSect="00474D44">
      <w:pgSz w:w="11906" w:h="16838"/>
      <w:pgMar w:top="850" w:right="746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/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691A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305F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2C15"/>
    <w:rsid w:val="000735F4"/>
    <w:rsid w:val="00074A10"/>
    <w:rsid w:val="00074AD6"/>
    <w:rsid w:val="00074D22"/>
    <w:rsid w:val="00075149"/>
    <w:rsid w:val="00075C77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277E"/>
    <w:rsid w:val="00094173"/>
    <w:rsid w:val="00094DA1"/>
    <w:rsid w:val="00095543"/>
    <w:rsid w:val="000960D1"/>
    <w:rsid w:val="000961A8"/>
    <w:rsid w:val="000961AA"/>
    <w:rsid w:val="00097E8A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266"/>
    <w:rsid w:val="000B6770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466F"/>
    <w:rsid w:val="000C559D"/>
    <w:rsid w:val="000C59BF"/>
    <w:rsid w:val="000C64B9"/>
    <w:rsid w:val="000C6525"/>
    <w:rsid w:val="000C6B1B"/>
    <w:rsid w:val="000C6B21"/>
    <w:rsid w:val="000C6C68"/>
    <w:rsid w:val="000C6DB3"/>
    <w:rsid w:val="000C7D1F"/>
    <w:rsid w:val="000C7D8C"/>
    <w:rsid w:val="000C7EC6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4BBF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EA5"/>
    <w:rsid w:val="00146F4B"/>
    <w:rsid w:val="00147C05"/>
    <w:rsid w:val="00150281"/>
    <w:rsid w:val="0015086F"/>
    <w:rsid w:val="0015090D"/>
    <w:rsid w:val="0015127C"/>
    <w:rsid w:val="00151631"/>
    <w:rsid w:val="0015198A"/>
    <w:rsid w:val="00151B18"/>
    <w:rsid w:val="0015255A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885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881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2C92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7CA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0D7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69AB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515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C61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1E0E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2F3A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4177"/>
    <w:rsid w:val="003B51FA"/>
    <w:rsid w:val="003B51FE"/>
    <w:rsid w:val="003B5CD2"/>
    <w:rsid w:val="003B5F92"/>
    <w:rsid w:val="003B6063"/>
    <w:rsid w:val="003B620E"/>
    <w:rsid w:val="003B7D1F"/>
    <w:rsid w:val="003B7E1E"/>
    <w:rsid w:val="003B7E97"/>
    <w:rsid w:val="003C0196"/>
    <w:rsid w:val="003C1576"/>
    <w:rsid w:val="003C2E9B"/>
    <w:rsid w:val="003C2EBD"/>
    <w:rsid w:val="003C2EE2"/>
    <w:rsid w:val="003C31EE"/>
    <w:rsid w:val="003C3F7B"/>
    <w:rsid w:val="003C4D3D"/>
    <w:rsid w:val="003C4F6D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40A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E65"/>
    <w:rsid w:val="004322BB"/>
    <w:rsid w:val="004322F7"/>
    <w:rsid w:val="0043263E"/>
    <w:rsid w:val="00432AD8"/>
    <w:rsid w:val="0043328C"/>
    <w:rsid w:val="0043368C"/>
    <w:rsid w:val="00434451"/>
    <w:rsid w:val="004348D9"/>
    <w:rsid w:val="00434F07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8F9"/>
    <w:rsid w:val="0044390A"/>
    <w:rsid w:val="00443A64"/>
    <w:rsid w:val="0044404A"/>
    <w:rsid w:val="004449C9"/>
    <w:rsid w:val="0044520E"/>
    <w:rsid w:val="004456EA"/>
    <w:rsid w:val="00445A00"/>
    <w:rsid w:val="00446162"/>
    <w:rsid w:val="00446493"/>
    <w:rsid w:val="004464E3"/>
    <w:rsid w:val="0044677D"/>
    <w:rsid w:val="0044725B"/>
    <w:rsid w:val="00447563"/>
    <w:rsid w:val="0044765E"/>
    <w:rsid w:val="00447CAC"/>
    <w:rsid w:val="00450CD1"/>
    <w:rsid w:val="004510E2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86F"/>
    <w:rsid w:val="00464CD4"/>
    <w:rsid w:val="00465BA0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D44"/>
    <w:rsid w:val="0047569C"/>
    <w:rsid w:val="004766E1"/>
    <w:rsid w:val="00477F5D"/>
    <w:rsid w:val="004803ED"/>
    <w:rsid w:val="004804D7"/>
    <w:rsid w:val="00480AC4"/>
    <w:rsid w:val="00481E4A"/>
    <w:rsid w:val="00481FD5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14F9"/>
    <w:rsid w:val="004A2315"/>
    <w:rsid w:val="004A2449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5EB"/>
    <w:rsid w:val="004B79C6"/>
    <w:rsid w:val="004C0525"/>
    <w:rsid w:val="004C0BAC"/>
    <w:rsid w:val="004C187F"/>
    <w:rsid w:val="004C1EEB"/>
    <w:rsid w:val="004C2767"/>
    <w:rsid w:val="004C2D09"/>
    <w:rsid w:val="004C305A"/>
    <w:rsid w:val="004C3565"/>
    <w:rsid w:val="004C4B1C"/>
    <w:rsid w:val="004C5220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4B7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61E7"/>
    <w:rsid w:val="00556CC4"/>
    <w:rsid w:val="005576B3"/>
    <w:rsid w:val="005577C2"/>
    <w:rsid w:val="00557F3E"/>
    <w:rsid w:val="0056071F"/>
    <w:rsid w:val="00560864"/>
    <w:rsid w:val="0056123F"/>
    <w:rsid w:val="00561D92"/>
    <w:rsid w:val="00562C0C"/>
    <w:rsid w:val="00562C1F"/>
    <w:rsid w:val="0056356B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48D3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6EA0"/>
    <w:rsid w:val="00597340"/>
    <w:rsid w:val="00597E37"/>
    <w:rsid w:val="005A0AD5"/>
    <w:rsid w:val="005A0D01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0A7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08DC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33D"/>
    <w:rsid w:val="005D7559"/>
    <w:rsid w:val="005E0CEA"/>
    <w:rsid w:val="005E0F21"/>
    <w:rsid w:val="005E13ED"/>
    <w:rsid w:val="005E1785"/>
    <w:rsid w:val="005E26AC"/>
    <w:rsid w:val="005E2C78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022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193D"/>
    <w:rsid w:val="0063294D"/>
    <w:rsid w:val="00633469"/>
    <w:rsid w:val="00633CA1"/>
    <w:rsid w:val="006350FD"/>
    <w:rsid w:val="00635226"/>
    <w:rsid w:val="0063556C"/>
    <w:rsid w:val="006356A8"/>
    <w:rsid w:val="006359AF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0185"/>
    <w:rsid w:val="00651EBD"/>
    <w:rsid w:val="0065245D"/>
    <w:rsid w:val="00652D3D"/>
    <w:rsid w:val="00653674"/>
    <w:rsid w:val="00654EB0"/>
    <w:rsid w:val="00655BAC"/>
    <w:rsid w:val="006561C5"/>
    <w:rsid w:val="00656504"/>
    <w:rsid w:val="0065705B"/>
    <w:rsid w:val="006571D9"/>
    <w:rsid w:val="00657A44"/>
    <w:rsid w:val="00660B63"/>
    <w:rsid w:val="00660BEF"/>
    <w:rsid w:val="00660E7C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307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4A7"/>
    <w:rsid w:val="006E1729"/>
    <w:rsid w:val="006E1C80"/>
    <w:rsid w:val="006E2152"/>
    <w:rsid w:val="006E2721"/>
    <w:rsid w:val="006E3C16"/>
    <w:rsid w:val="006E40C5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386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32D3"/>
    <w:rsid w:val="00723CCE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7E5"/>
    <w:rsid w:val="0075580E"/>
    <w:rsid w:val="00755F98"/>
    <w:rsid w:val="00760612"/>
    <w:rsid w:val="00761E22"/>
    <w:rsid w:val="0076245F"/>
    <w:rsid w:val="007627CA"/>
    <w:rsid w:val="00763693"/>
    <w:rsid w:val="00765949"/>
    <w:rsid w:val="00766693"/>
    <w:rsid w:val="00767229"/>
    <w:rsid w:val="00770A0F"/>
    <w:rsid w:val="00770B6C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1BF1"/>
    <w:rsid w:val="00791D40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974F9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7D"/>
    <w:rsid w:val="007B1B80"/>
    <w:rsid w:val="007B1D82"/>
    <w:rsid w:val="007B2E78"/>
    <w:rsid w:val="007B3B39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12B"/>
    <w:rsid w:val="007D1582"/>
    <w:rsid w:val="007D1D9F"/>
    <w:rsid w:val="007D1E8A"/>
    <w:rsid w:val="007D3339"/>
    <w:rsid w:val="007D34D9"/>
    <w:rsid w:val="007D4E31"/>
    <w:rsid w:val="007D504B"/>
    <w:rsid w:val="007D5A74"/>
    <w:rsid w:val="007D668A"/>
    <w:rsid w:val="007D6706"/>
    <w:rsid w:val="007D7C47"/>
    <w:rsid w:val="007E0036"/>
    <w:rsid w:val="007E036D"/>
    <w:rsid w:val="007E0AC3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112"/>
    <w:rsid w:val="007F58C4"/>
    <w:rsid w:val="007F5BE6"/>
    <w:rsid w:val="007F6132"/>
    <w:rsid w:val="007F665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1928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19D"/>
    <w:rsid w:val="00842638"/>
    <w:rsid w:val="00842B3C"/>
    <w:rsid w:val="008437C6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E89"/>
    <w:rsid w:val="00852281"/>
    <w:rsid w:val="0085242C"/>
    <w:rsid w:val="00852769"/>
    <w:rsid w:val="008547DA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4"/>
    <w:rsid w:val="0086651C"/>
    <w:rsid w:val="00866874"/>
    <w:rsid w:val="00867A4A"/>
    <w:rsid w:val="00867CF0"/>
    <w:rsid w:val="0087075F"/>
    <w:rsid w:val="00871020"/>
    <w:rsid w:val="00871689"/>
    <w:rsid w:val="0087244D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4A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C3D"/>
    <w:rsid w:val="008A44EA"/>
    <w:rsid w:val="008A5A51"/>
    <w:rsid w:val="008A5FCF"/>
    <w:rsid w:val="008A64B5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CD9"/>
    <w:rsid w:val="008B7D3C"/>
    <w:rsid w:val="008C0616"/>
    <w:rsid w:val="008C099C"/>
    <w:rsid w:val="008C0AC3"/>
    <w:rsid w:val="008C0F2D"/>
    <w:rsid w:val="008C2719"/>
    <w:rsid w:val="008C33AF"/>
    <w:rsid w:val="008C4905"/>
    <w:rsid w:val="008C4C9E"/>
    <w:rsid w:val="008C52C2"/>
    <w:rsid w:val="008C5359"/>
    <w:rsid w:val="008C63E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480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4BE"/>
    <w:rsid w:val="008E559C"/>
    <w:rsid w:val="008E5BB7"/>
    <w:rsid w:val="008E6195"/>
    <w:rsid w:val="008E61CC"/>
    <w:rsid w:val="008E63C8"/>
    <w:rsid w:val="008E6CA4"/>
    <w:rsid w:val="008E7305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285"/>
    <w:rsid w:val="009075ED"/>
    <w:rsid w:val="009077C6"/>
    <w:rsid w:val="009077F2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4C52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48CA"/>
    <w:rsid w:val="0093513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0A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59D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34B7"/>
    <w:rsid w:val="0099590B"/>
    <w:rsid w:val="00995BFA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4F4"/>
    <w:rsid w:val="009A5689"/>
    <w:rsid w:val="009A5713"/>
    <w:rsid w:val="009A58FB"/>
    <w:rsid w:val="009A5B14"/>
    <w:rsid w:val="009A62B9"/>
    <w:rsid w:val="009A686D"/>
    <w:rsid w:val="009B1112"/>
    <w:rsid w:val="009B1301"/>
    <w:rsid w:val="009B155A"/>
    <w:rsid w:val="009B182F"/>
    <w:rsid w:val="009B2728"/>
    <w:rsid w:val="009B27D0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48D"/>
    <w:rsid w:val="009C67AE"/>
    <w:rsid w:val="009C6FEF"/>
    <w:rsid w:val="009C76FD"/>
    <w:rsid w:val="009C791D"/>
    <w:rsid w:val="009C7E89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0F1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1C72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918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55B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86F"/>
    <w:rsid w:val="00A40061"/>
    <w:rsid w:val="00A40857"/>
    <w:rsid w:val="00A409C1"/>
    <w:rsid w:val="00A40B4C"/>
    <w:rsid w:val="00A4107B"/>
    <w:rsid w:val="00A41669"/>
    <w:rsid w:val="00A42B8C"/>
    <w:rsid w:val="00A435F1"/>
    <w:rsid w:val="00A444DC"/>
    <w:rsid w:val="00A45D59"/>
    <w:rsid w:val="00A46062"/>
    <w:rsid w:val="00A46838"/>
    <w:rsid w:val="00A46BDB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7AF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1EE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F07"/>
    <w:rsid w:val="00AA6043"/>
    <w:rsid w:val="00AA6B78"/>
    <w:rsid w:val="00AA6F3E"/>
    <w:rsid w:val="00AB08D2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63A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920"/>
    <w:rsid w:val="00BC2A7E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F5C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1E9C"/>
    <w:rsid w:val="00C3296B"/>
    <w:rsid w:val="00C32F32"/>
    <w:rsid w:val="00C3318F"/>
    <w:rsid w:val="00C35ED3"/>
    <w:rsid w:val="00C36111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3358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12BB"/>
    <w:rsid w:val="00CA22C9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6C54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96DFB"/>
    <w:rsid w:val="00D97D00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10"/>
    <w:rsid w:val="00DA4F9F"/>
    <w:rsid w:val="00DA5D55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5476"/>
    <w:rsid w:val="00DF5A87"/>
    <w:rsid w:val="00DF5BC0"/>
    <w:rsid w:val="00DF5CE1"/>
    <w:rsid w:val="00DF6272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2FF"/>
    <w:rsid w:val="00E16E2E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3E70"/>
    <w:rsid w:val="00E3436A"/>
    <w:rsid w:val="00E35294"/>
    <w:rsid w:val="00E3545C"/>
    <w:rsid w:val="00E365B9"/>
    <w:rsid w:val="00E36924"/>
    <w:rsid w:val="00E36A11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3C59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5CB4"/>
    <w:rsid w:val="00EE6271"/>
    <w:rsid w:val="00EE72C4"/>
    <w:rsid w:val="00EE76F5"/>
    <w:rsid w:val="00EE7826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893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5F12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3C59"/>
    <w:rsid w:val="00F3444E"/>
    <w:rsid w:val="00F347E8"/>
    <w:rsid w:val="00F34A53"/>
    <w:rsid w:val="00F35D06"/>
    <w:rsid w:val="00F3606C"/>
    <w:rsid w:val="00F366AE"/>
    <w:rsid w:val="00F36C3A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276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1D1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15D0"/>
    <w:rsid w:val="00FA1BE1"/>
    <w:rsid w:val="00FA1F58"/>
    <w:rsid w:val="00FA230F"/>
    <w:rsid w:val="00FA2FB5"/>
    <w:rsid w:val="00FA30A7"/>
    <w:rsid w:val="00FA33BA"/>
    <w:rsid w:val="00FA390B"/>
    <w:rsid w:val="00FA404D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38F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38E9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59B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1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79570&amp;dst=100018&amp;field=134&amp;date=10.05.2022" TargetMode="External"/><Relationship Id="rId4" Type="http://schemas.openxmlformats.org/officeDocument/2006/relationships/hyperlink" Target="https://login.consultant.ru/link/?req=doc&amp;base=LAW&amp;n=79570&amp;dst=100016&amp;field=134&amp;date=10.05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2247</Words>
  <Characters>12810</Characters>
  <Application>Microsoft Office Word</Application>
  <DocSecurity>0</DocSecurity>
  <Lines>106</Lines>
  <Paragraphs>30</Paragraphs>
  <ScaleCrop>false</ScaleCrop>
  <Company>1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2022-06-17T09:55:00Z</cp:lastPrinted>
  <dcterms:created xsi:type="dcterms:W3CDTF">2022-06-20T07:23:00Z</dcterms:created>
  <dcterms:modified xsi:type="dcterms:W3CDTF">2022-06-20T07:23:00Z</dcterms:modified>
</cp:coreProperties>
</file>