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62C" w:rsidRDefault="00F3062C" w:rsidP="00F3062C">
      <w:pPr>
        <w:tabs>
          <w:tab w:val="left" w:pos="9071"/>
        </w:tabs>
        <w:spacing w:after="0" w:line="240" w:lineRule="auto"/>
        <w:ind w:right="-1" w:hanging="142"/>
        <w:jc w:val="center"/>
        <w:rPr>
          <w:b/>
          <w:bCs/>
          <w:color w:val="auto"/>
          <w:sz w:val="26"/>
          <w:szCs w:val="26"/>
        </w:rPr>
      </w:pPr>
      <w:r>
        <w:rPr>
          <w:sz w:val="36"/>
          <w:szCs w:val="36"/>
        </w:rPr>
        <w:t>Администрация городского округа город Бор</w:t>
      </w:r>
    </w:p>
    <w:p w:rsidR="00F3062C" w:rsidRDefault="00F3062C" w:rsidP="00F3062C">
      <w:pPr>
        <w:spacing w:after="0" w:line="240" w:lineRule="auto"/>
        <w:jc w:val="center"/>
        <w:rPr>
          <w:sz w:val="36"/>
          <w:szCs w:val="36"/>
        </w:rPr>
      </w:pPr>
      <w:r>
        <w:rPr>
          <w:sz w:val="36"/>
          <w:szCs w:val="36"/>
        </w:rPr>
        <w:t>Нижегородской области</w:t>
      </w:r>
    </w:p>
    <w:p w:rsidR="00F3062C" w:rsidRDefault="00F3062C" w:rsidP="00F3062C">
      <w:pPr>
        <w:spacing w:after="0" w:line="240" w:lineRule="auto"/>
        <w:jc w:val="center"/>
        <w:rPr>
          <w:sz w:val="36"/>
          <w:szCs w:val="36"/>
        </w:rPr>
      </w:pPr>
    </w:p>
    <w:p w:rsidR="00F3062C" w:rsidRDefault="00F3062C" w:rsidP="00F3062C">
      <w:pPr>
        <w:spacing w:after="377" w:line="259" w:lineRule="auto"/>
        <w:ind w:left="36" w:firstLine="0"/>
        <w:jc w:val="center"/>
      </w:pPr>
      <w:r>
        <w:rPr>
          <w:b/>
          <w:bCs/>
          <w:sz w:val="36"/>
          <w:szCs w:val="36"/>
        </w:rPr>
        <w:t>ПОСТАНОВЛЕНИЕ</w:t>
      </w:r>
    </w:p>
    <w:p w:rsidR="00F3062C" w:rsidRDefault="00641726" w:rsidP="00F3062C">
      <w:pPr>
        <w:spacing w:after="0" w:line="240" w:lineRule="auto"/>
        <w:ind w:left="43" w:right="51" w:firstLine="0"/>
      </w:pPr>
      <w:r>
        <w:rPr>
          <w:noProof/>
        </w:rPr>
        <w:t>От 20.01.2022</w:t>
      </w:r>
      <w:r w:rsidR="00F3062C">
        <w:rPr>
          <w:noProof/>
        </w:rPr>
        <w:t xml:space="preserve">                                                                           </w:t>
      </w:r>
      <w:r>
        <w:rPr>
          <w:noProof/>
        </w:rPr>
        <w:t xml:space="preserve">                        </w:t>
      </w:r>
      <w:r w:rsidR="00F3062C">
        <w:rPr>
          <w:noProof/>
        </w:rPr>
        <w:t xml:space="preserve"> №</w:t>
      </w:r>
      <w:r>
        <w:rPr>
          <w:noProof/>
        </w:rPr>
        <w:t xml:space="preserve"> 169</w:t>
      </w:r>
      <w:r w:rsidR="00F3062C">
        <w:rPr>
          <w:noProof/>
        </w:rPr>
        <w:t xml:space="preserve">      </w:t>
      </w:r>
    </w:p>
    <w:p w:rsidR="00641726" w:rsidRDefault="00641726" w:rsidP="00F3062C">
      <w:pPr>
        <w:spacing w:after="4" w:line="252" w:lineRule="auto"/>
        <w:ind w:left="28" w:right="4162" w:firstLine="0"/>
        <w:jc w:val="left"/>
      </w:pPr>
    </w:p>
    <w:p w:rsidR="00F3062C" w:rsidRDefault="00F3062C" w:rsidP="008571CB">
      <w:pPr>
        <w:spacing w:after="4" w:line="252" w:lineRule="auto"/>
        <w:ind w:left="28" w:right="-30" w:firstLine="0"/>
        <w:jc w:val="center"/>
      </w:pPr>
      <w:r w:rsidRPr="00C029F6">
        <w:rPr>
          <w:b/>
        </w:rPr>
        <w:t>Об утверждении Порядка принятия решения об одобрении сделок с заинтересованностью, стороной которых является или намеревается</w:t>
      </w:r>
      <w:r w:rsidR="008C1FD7">
        <w:rPr>
          <w:b/>
        </w:rPr>
        <w:t xml:space="preserve"> быть муниципальное учреждение</w:t>
      </w:r>
    </w:p>
    <w:p w:rsidR="00641726" w:rsidRDefault="00641726" w:rsidP="00F3062C">
      <w:pPr>
        <w:spacing w:after="0" w:line="240" w:lineRule="auto"/>
        <w:ind w:left="28"/>
      </w:pPr>
    </w:p>
    <w:p w:rsidR="00F3062C" w:rsidRDefault="00F3062C" w:rsidP="00641726">
      <w:pPr>
        <w:spacing w:after="0" w:line="360" w:lineRule="auto"/>
        <w:ind w:left="28" w:firstLine="692"/>
      </w:pPr>
      <w:r>
        <w:t xml:space="preserve">Руководствуясь статьей 27 Федерального закона от 12.01.1996 № 7-ФЗ «О некоммерческих организациях», в соответствии с Уставом муниципального образования </w:t>
      </w:r>
      <w:r>
        <w:rPr>
          <w:noProof/>
        </w:rPr>
        <w:t xml:space="preserve">городского округа город Бор, принятого </w:t>
      </w:r>
      <w:r w:rsidRPr="003E57EE">
        <w:rPr>
          <w:noProof/>
        </w:rPr>
        <w:t>решением Совета депутатов городского округа город Бор от 25</w:t>
      </w:r>
      <w:r>
        <w:rPr>
          <w:noProof/>
        </w:rPr>
        <w:t>.01.</w:t>
      </w:r>
      <w:r w:rsidRPr="003E57EE">
        <w:rPr>
          <w:noProof/>
        </w:rPr>
        <w:t>2011 № 1</w:t>
      </w:r>
      <w:r w:rsidR="00E360B0">
        <w:t xml:space="preserve">, </w:t>
      </w:r>
      <w:r>
        <w:t>администрация городского округа г. Бор постановляет:</w:t>
      </w:r>
    </w:p>
    <w:p w:rsidR="00F3062C" w:rsidRDefault="00F3062C" w:rsidP="00641726">
      <w:pPr>
        <w:spacing w:after="0" w:line="360" w:lineRule="auto"/>
        <w:ind w:left="28" w:firstLine="681"/>
      </w:pPr>
      <w:r>
        <w:t xml:space="preserve">1. </w:t>
      </w:r>
      <w:r w:rsidRPr="004C7D2C">
        <w:t xml:space="preserve">Утвердить </w:t>
      </w:r>
      <w:r w:rsidR="008C1FD7">
        <w:t xml:space="preserve">прилагаемый </w:t>
      </w:r>
      <w:r w:rsidRPr="004C7D2C">
        <w:t>Порядок принятия решения об одобрении сделок с заинтересованностью, стороной которых является или намереваетс</w:t>
      </w:r>
      <w:r w:rsidR="008C1FD7">
        <w:t>я быть муниципальное учреждение</w:t>
      </w:r>
      <w:r w:rsidR="00D12DC5">
        <w:t xml:space="preserve"> (далее – Порядок)</w:t>
      </w:r>
      <w:r w:rsidRPr="004C7D2C">
        <w:t>.</w:t>
      </w:r>
    </w:p>
    <w:p w:rsidR="008C1FD7" w:rsidRDefault="008C1FD7" w:rsidP="00641726">
      <w:pPr>
        <w:spacing w:after="0" w:line="360" w:lineRule="auto"/>
        <w:ind w:left="28" w:firstLine="681"/>
      </w:pPr>
      <w:r>
        <w:t xml:space="preserve">2. </w:t>
      </w:r>
      <w:r w:rsidR="00D12DC5">
        <w:t>Функциональным (о</w:t>
      </w:r>
      <w:r w:rsidR="002A4D86">
        <w:t>траслевым</w:t>
      </w:r>
      <w:r w:rsidR="00D12DC5">
        <w:t>, территориальным) структурным подразделениям администрации городского округа г. Бор при принятии решений об одобрении сделок с заинтересованностью, стороной которых является или намеревается быть муниципальное учреждение, руководствоваться Порядком, указанным в пункте 1 настоящего постановления.</w:t>
      </w:r>
    </w:p>
    <w:p w:rsidR="00F3062C" w:rsidRDefault="008C1FD7" w:rsidP="00641726">
      <w:pPr>
        <w:spacing w:after="0" w:line="360" w:lineRule="auto"/>
        <w:ind w:left="28" w:right="50" w:firstLine="681"/>
      </w:pPr>
      <w:r>
        <w:t>3</w:t>
      </w:r>
      <w:r w:rsidR="00F3062C">
        <w:t>.</w:t>
      </w:r>
      <w:r w:rsidR="00F3062C">
        <w:rPr>
          <w:szCs w:val="28"/>
        </w:rPr>
        <w:t xml:space="preserve"> 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 - оффициал» и размещение на официальном сайте </w:t>
      </w:r>
      <w:hyperlink r:id="rId7" w:history="1">
        <w:r w:rsidR="00F3062C">
          <w:rPr>
            <w:rStyle w:val="a3"/>
            <w:szCs w:val="28"/>
          </w:rPr>
          <w:t>www.borcity.ru</w:t>
        </w:r>
      </w:hyperlink>
      <w:r w:rsidR="00F3062C">
        <w:rPr>
          <w:szCs w:val="28"/>
        </w:rPr>
        <w:t>.</w:t>
      </w:r>
    </w:p>
    <w:p w:rsidR="00F3062C" w:rsidRDefault="008C1FD7" w:rsidP="00641726">
      <w:pPr>
        <w:tabs>
          <w:tab w:val="center" w:pos="1310"/>
          <w:tab w:val="center" w:pos="2783"/>
          <w:tab w:val="center" w:pos="4345"/>
          <w:tab w:val="center" w:pos="6671"/>
          <w:tab w:val="right" w:pos="9468"/>
        </w:tabs>
        <w:spacing w:after="0" w:line="360" w:lineRule="auto"/>
        <w:ind w:left="28" w:firstLine="681"/>
      </w:pPr>
      <w:r>
        <w:t>4</w:t>
      </w:r>
      <w:r w:rsidR="00F3062C">
        <w:t>.</w:t>
      </w:r>
      <w:r w:rsidR="00F3062C" w:rsidRPr="008C5F64">
        <w:t xml:space="preserve"> Настоящее постановление вступает в силу со дня его официального опубликования.</w:t>
      </w:r>
    </w:p>
    <w:p w:rsidR="00641726" w:rsidRDefault="00641726" w:rsidP="00F3062C">
      <w:pPr>
        <w:spacing w:after="0" w:line="240" w:lineRule="auto"/>
        <w:ind w:left="43" w:firstLine="0"/>
      </w:pPr>
    </w:p>
    <w:p w:rsidR="00F3062C" w:rsidRDefault="00F3062C" w:rsidP="00F3062C">
      <w:pPr>
        <w:pStyle w:val="ConsPlusNormal"/>
        <w:spacing w:line="312" w:lineRule="auto"/>
        <w:jc w:val="both"/>
        <w:rPr>
          <w:sz w:val="28"/>
          <w:szCs w:val="28"/>
        </w:rPr>
      </w:pPr>
      <w:r>
        <w:rPr>
          <w:sz w:val="28"/>
          <w:szCs w:val="28"/>
        </w:rPr>
        <w:t>Глава местного сам</w:t>
      </w:r>
      <w:r w:rsidR="008C1FD7">
        <w:rPr>
          <w:sz w:val="28"/>
          <w:szCs w:val="28"/>
        </w:rPr>
        <w:t xml:space="preserve">оуправления              </w:t>
      </w:r>
      <w:r>
        <w:rPr>
          <w:sz w:val="28"/>
          <w:szCs w:val="28"/>
        </w:rPr>
        <w:t xml:space="preserve">                                   </w:t>
      </w:r>
      <w:r w:rsidR="00641726">
        <w:rPr>
          <w:sz w:val="28"/>
          <w:szCs w:val="28"/>
        </w:rPr>
        <w:t xml:space="preserve"> </w:t>
      </w:r>
      <w:r>
        <w:rPr>
          <w:sz w:val="28"/>
          <w:szCs w:val="28"/>
        </w:rPr>
        <w:t xml:space="preserve">  </w:t>
      </w:r>
      <w:r w:rsidR="00641726">
        <w:rPr>
          <w:sz w:val="28"/>
          <w:szCs w:val="28"/>
        </w:rPr>
        <w:t xml:space="preserve"> </w:t>
      </w:r>
      <w:r>
        <w:rPr>
          <w:sz w:val="28"/>
          <w:szCs w:val="28"/>
        </w:rPr>
        <w:t>А.В. Боровский</w:t>
      </w:r>
    </w:p>
    <w:p w:rsidR="00641726" w:rsidRPr="00641726" w:rsidRDefault="00641726" w:rsidP="00F3062C">
      <w:pPr>
        <w:pStyle w:val="ConsPlusNormal"/>
        <w:spacing w:line="312" w:lineRule="auto"/>
        <w:jc w:val="both"/>
        <w:rPr>
          <w:sz w:val="22"/>
          <w:szCs w:val="22"/>
        </w:rPr>
      </w:pPr>
    </w:p>
    <w:p w:rsidR="00641726" w:rsidRPr="00641726" w:rsidRDefault="00641726" w:rsidP="00F3062C">
      <w:pPr>
        <w:pStyle w:val="ConsPlusNormal"/>
        <w:spacing w:line="312" w:lineRule="auto"/>
        <w:jc w:val="both"/>
        <w:rPr>
          <w:sz w:val="22"/>
          <w:szCs w:val="22"/>
        </w:rPr>
      </w:pPr>
      <w:r w:rsidRPr="00641726">
        <w:rPr>
          <w:sz w:val="22"/>
          <w:szCs w:val="22"/>
        </w:rPr>
        <w:t>Гельфанова Ю.И,37-110</w:t>
      </w:r>
    </w:p>
    <w:p w:rsidR="00641726" w:rsidRDefault="00641726" w:rsidP="00641726">
      <w:pPr>
        <w:spacing w:after="0" w:line="240" w:lineRule="auto"/>
        <w:ind w:left="0" w:firstLine="1191"/>
        <w:jc w:val="right"/>
      </w:pPr>
      <w:r>
        <w:lastRenderedPageBreak/>
        <w:t>Утвержден</w:t>
      </w:r>
    </w:p>
    <w:p w:rsidR="00641726" w:rsidRDefault="00641726" w:rsidP="00641726">
      <w:pPr>
        <w:spacing w:after="0" w:line="240" w:lineRule="auto"/>
        <w:ind w:left="0" w:firstLine="1191"/>
        <w:jc w:val="right"/>
      </w:pPr>
      <w:r>
        <w:t xml:space="preserve">постановлением </w:t>
      </w:r>
      <w:r w:rsidR="00F3062C">
        <w:t xml:space="preserve">администрации </w:t>
      </w:r>
    </w:p>
    <w:p w:rsidR="00641726" w:rsidRDefault="00F3062C" w:rsidP="00641726">
      <w:pPr>
        <w:spacing w:after="0" w:line="240" w:lineRule="auto"/>
        <w:ind w:left="0" w:firstLine="1191"/>
        <w:jc w:val="right"/>
      </w:pPr>
      <w:r>
        <w:t xml:space="preserve">городского округа г. Бор </w:t>
      </w:r>
    </w:p>
    <w:p w:rsidR="00F3062C" w:rsidRDefault="00F3062C" w:rsidP="00641726">
      <w:pPr>
        <w:spacing w:after="0" w:line="240" w:lineRule="auto"/>
        <w:ind w:left="0" w:firstLine="1191"/>
        <w:jc w:val="right"/>
      </w:pPr>
      <w:r>
        <w:t>от</w:t>
      </w:r>
      <w:r w:rsidR="00641726">
        <w:t xml:space="preserve"> 20.01.2022</w:t>
      </w:r>
      <w:r>
        <w:t xml:space="preserve"> №</w:t>
      </w:r>
      <w:r w:rsidR="00641726">
        <w:t xml:space="preserve"> 169</w:t>
      </w:r>
    </w:p>
    <w:p w:rsidR="00641726" w:rsidRDefault="00641726" w:rsidP="00F3062C">
      <w:pPr>
        <w:spacing w:after="0" w:line="240" w:lineRule="auto"/>
        <w:ind w:left="62" w:right="22" w:hanging="11"/>
        <w:jc w:val="center"/>
        <w:rPr>
          <w:szCs w:val="28"/>
        </w:rPr>
      </w:pPr>
    </w:p>
    <w:p w:rsidR="00641726" w:rsidRDefault="00F3062C" w:rsidP="00F3062C">
      <w:pPr>
        <w:spacing w:after="0" w:line="240" w:lineRule="auto"/>
        <w:ind w:left="62" w:right="22" w:hanging="11"/>
        <w:jc w:val="center"/>
        <w:rPr>
          <w:b/>
          <w:szCs w:val="28"/>
        </w:rPr>
      </w:pPr>
      <w:r w:rsidRPr="00641726">
        <w:rPr>
          <w:b/>
          <w:szCs w:val="28"/>
        </w:rPr>
        <w:t>Порядок принятия решения об одобрении сделок с заинтересованностью, стороной которых является или намеревается</w:t>
      </w:r>
      <w:r w:rsidR="008C1FD7" w:rsidRPr="00641726">
        <w:rPr>
          <w:b/>
          <w:szCs w:val="28"/>
        </w:rPr>
        <w:t xml:space="preserve"> быть </w:t>
      </w:r>
    </w:p>
    <w:p w:rsidR="00F3062C" w:rsidRPr="00641726" w:rsidRDefault="008C1FD7" w:rsidP="00F3062C">
      <w:pPr>
        <w:spacing w:after="0" w:line="240" w:lineRule="auto"/>
        <w:ind w:left="62" w:right="22" w:hanging="11"/>
        <w:jc w:val="center"/>
        <w:rPr>
          <w:b/>
          <w:sz w:val="30"/>
        </w:rPr>
      </w:pPr>
      <w:r w:rsidRPr="00641726">
        <w:rPr>
          <w:b/>
          <w:szCs w:val="28"/>
        </w:rPr>
        <w:t>муниципальное учреждение</w:t>
      </w:r>
    </w:p>
    <w:p w:rsidR="00F3062C" w:rsidRPr="00641726" w:rsidRDefault="008C1FD7" w:rsidP="00F3062C">
      <w:pPr>
        <w:spacing w:after="0" w:line="259" w:lineRule="auto"/>
        <w:ind w:left="60" w:right="22" w:hanging="10"/>
        <w:jc w:val="center"/>
        <w:rPr>
          <w:b/>
        </w:rPr>
      </w:pPr>
      <w:r w:rsidRPr="00641726">
        <w:rPr>
          <w:b/>
        </w:rPr>
        <w:t>(далее – Порядок)</w:t>
      </w:r>
    </w:p>
    <w:p w:rsidR="008C1FD7" w:rsidRDefault="008C1FD7" w:rsidP="00F3062C">
      <w:pPr>
        <w:spacing w:after="0" w:line="259" w:lineRule="auto"/>
        <w:ind w:left="60" w:right="22" w:hanging="10"/>
        <w:jc w:val="center"/>
      </w:pPr>
    </w:p>
    <w:p w:rsidR="00F3062C" w:rsidRDefault="00F3062C" w:rsidP="00F3062C">
      <w:pPr>
        <w:numPr>
          <w:ilvl w:val="0"/>
          <w:numId w:val="1"/>
        </w:numPr>
        <w:spacing w:after="0" w:line="240" w:lineRule="auto"/>
        <w:ind w:left="0" w:right="14" w:firstLine="709"/>
      </w:pPr>
      <w:r>
        <w:t xml:space="preserve">Настоящий Порядок разработан на основании статьи 27 Федерального закона от 12 января 1996 года № 7-ФЗ «О некоммерческих организациях» и устанавливает правила принятия </w:t>
      </w:r>
      <w:r w:rsidR="000656F0">
        <w:t xml:space="preserve">органом, осуществляющим функции и полномочия учредителя муниципального учреждения (администрацией городского округа г. Бор, </w:t>
      </w:r>
      <w:r>
        <w:t xml:space="preserve"> </w:t>
      </w:r>
      <w:r w:rsidR="00F85AEA">
        <w:t>функциональным (отраслевым</w:t>
      </w:r>
      <w:r w:rsidR="002A4D86">
        <w:t>, территориальным)</w:t>
      </w:r>
      <w:r w:rsidR="00F85AEA">
        <w:t xml:space="preserve"> структурным подразделением администрации городского округа г. Бор</w:t>
      </w:r>
      <w:r w:rsidR="000656F0">
        <w:t>)</w:t>
      </w:r>
      <w:r>
        <w:t xml:space="preserve">, </w:t>
      </w:r>
      <w:r w:rsidR="0055744D">
        <w:t xml:space="preserve">решения </w:t>
      </w:r>
      <w:r>
        <w:t xml:space="preserve">об одобрении сделок с заинтересованностью, стороной которых является или намеревается быть муниципальное учреждение, подведомственное </w:t>
      </w:r>
      <w:r w:rsidR="00F85AEA">
        <w:t>соответствующему органу</w:t>
      </w:r>
      <w:r w:rsidR="0055744D">
        <w:t>,</w:t>
      </w:r>
      <w:r w:rsidR="00F85AEA">
        <w:t xml:space="preserve"> </w:t>
      </w:r>
      <w:r w:rsidR="0055744D">
        <w:t>осуществляющему функции и полномочия учредителя муниципального учреждения</w:t>
      </w:r>
      <w:r>
        <w:t>.</w:t>
      </w:r>
    </w:p>
    <w:p w:rsidR="00F3062C" w:rsidRDefault="00F3062C" w:rsidP="00F3062C">
      <w:pPr>
        <w:numPr>
          <w:ilvl w:val="0"/>
          <w:numId w:val="1"/>
        </w:numPr>
        <w:spacing w:after="0" w:line="240" w:lineRule="auto"/>
        <w:ind w:left="0" w:right="14" w:firstLine="709"/>
      </w:pPr>
      <w:r>
        <w:t>Заинтересованность в сделке определяется в соответствии с критериями, установленными статьей 27 Федерального закона от 12 января 1996 года № 7-ФЗ «О некоммерческих организациях».</w:t>
      </w:r>
    </w:p>
    <w:p w:rsidR="008D0FB2" w:rsidRDefault="0055744D" w:rsidP="00C95A1E">
      <w:pPr>
        <w:autoSpaceDE w:val="0"/>
        <w:autoSpaceDN w:val="0"/>
        <w:adjustRightInd w:val="0"/>
        <w:spacing w:after="0" w:line="240" w:lineRule="auto"/>
        <w:ind w:left="0" w:firstLine="720"/>
        <w:rPr>
          <w:color w:val="auto"/>
          <w:szCs w:val="28"/>
        </w:rPr>
      </w:pPr>
      <w:r>
        <w:t>Для целей настоящего П</w:t>
      </w:r>
      <w:r w:rsidR="00F3062C">
        <w:t xml:space="preserve">орядка </w:t>
      </w:r>
      <w:r w:rsidR="00C95A1E">
        <w:rPr>
          <w:color w:val="auto"/>
          <w:szCs w:val="28"/>
        </w:rPr>
        <w:t xml:space="preserve">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w:t>
      </w:r>
      <w:r>
        <w:rPr>
          <w:color w:val="auto"/>
          <w:szCs w:val="28"/>
        </w:rPr>
        <w:t>муниципального учреждения</w:t>
      </w:r>
      <w:r w:rsidR="00C95A1E">
        <w:rPr>
          <w:color w:val="auto"/>
          <w:szCs w:val="28"/>
        </w:rPr>
        <w:t xml:space="preserve">, а также лицо, входящее в состав органов управления </w:t>
      </w:r>
      <w:r>
        <w:rPr>
          <w:color w:val="auto"/>
          <w:szCs w:val="28"/>
        </w:rPr>
        <w:t>муниципального учреждения</w:t>
      </w:r>
      <w:r w:rsidR="00B42B5D">
        <w:rPr>
          <w:color w:val="auto"/>
          <w:szCs w:val="28"/>
        </w:rPr>
        <w:t xml:space="preserve"> или органов надзора за его</w:t>
      </w:r>
      <w:r w:rsidR="00C95A1E">
        <w:rPr>
          <w:color w:val="auto"/>
          <w:szCs w:val="28"/>
        </w:rPr>
        <w:t xml:space="preserve">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w:t>
      </w:r>
    </w:p>
    <w:p w:rsidR="00F3062C" w:rsidRPr="00A93250" w:rsidRDefault="00C95A1E" w:rsidP="00A93250">
      <w:pPr>
        <w:autoSpaceDE w:val="0"/>
        <w:autoSpaceDN w:val="0"/>
        <w:adjustRightInd w:val="0"/>
        <w:spacing w:after="0" w:line="240" w:lineRule="auto"/>
        <w:ind w:left="0" w:firstLine="720"/>
        <w:rPr>
          <w:color w:val="auto"/>
          <w:szCs w:val="28"/>
        </w:rPr>
      </w:pPr>
      <w:r>
        <w:rPr>
          <w:color w:val="auto"/>
          <w:szCs w:val="28"/>
        </w:rPr>
        <w:t xml:space="preserve"> При этом указанные организации или граждане являются поставщиками товаров (услуг) для </w:t>
      </w:r>
      <w:r w:rsidR="00732E8C">
        <w:rPr>
          <w:color w:val="auto"/>
          <w:szCs w:val="28"/>
        </w:rPr>
        <w:t>муниципального учреждения</w:t>
      </w:r>
      <w:r>
        <w:rPr>
          <w:color w:val="auto"/>
          <w:szCs w:val="28"/>
        </w:rPr>
        <w:t xml:space="preserve">, крупными потребителями товаров (услуг), производимых </w:t>
      </w:r>
      <w:r w:rsidR="00732E8C">
        <w:rPr>
          <w:color w:val="auto"/>
          <w:szCs w:val="28"/>
        </w:rPr>
        <w:t>муниципальным учреждением</w:t>
      </w:r>
      <w:r>
        <w:rPr>
          <w:color w:val="auto"/>
          <w:szCs w:val="28"/>
        </w:rPr>
        <w:t xml:space="preserve">, владеют имуществом, которое полностью или частично образовано </w:t>
      </w:r>
      <w:r w:rsidR="00732E8C">
        <w:rPr>
          <w:color w:val="auto"/>
          <w:szCs w:val="28"/>
        </w:rPr>
        <w:t>муниципальным учреждением</w:t>
      </w:r>
      <w:r>
        <w:rPr>
          <w:color w:val="auto"/>
          <w:szCs w:val="28"/>
        </w:rPr>
        <w:t xml:space="preserve">, или могут извлекать выгоду из пользования, распоряжения имуществом </w:t>
      </w:r>
      <w:r w:rsidR="00732E8C">
        <w:rPr>
          <w:color w:val="auto"/>
          <w:szCs w:val="28"/>
        </w:rPr>
        <w:t>муниципального учреждения</w:t>
      </w:r>
      <w:r>
        <w:rPr>
          <w:color w:val="auto"/>
          <w:szCs w:val="28"/>
        </w:rPr>
        <w:t>.</w:t>
      </w:r>
    </w:p>
    <w:p w:rsidR="00F3062C" w:rsidRDefault="00F3062C" w:rsidP="00F3062C">
      <w:pPr>
        <w:spacing w:after="0" w:line="240" w:lineRule="auto"/>
        <w:ind w:left="0" w:right="14" w:firstLine="709"/>
      </w:pPr>
      <w:r>
        <w:t xml:space="preserve">3. В случае, если заинтересованное лицо имеет заинтересованность в сделке, стороной которой является или намеревается быть </w:t>
      </w:r>
      <w:r w:rsidR="00732E8C">
        <w:t xml:space="preserve">муниципальное </w:t>
      </w:r>
      <w:r>
        <w:t xml:space="preserve">учреждение, а также в случае иного противоречия интересов указанного лица и </w:t>
      </w:r>
      <w:r w:rsidR="00732E8C">
        <w:t xml:space="preserve">муниципального </w:t>
      </w:r>
      <w:r>
        <w:t>учреждения в отношении существующей или предполагаемой сделки:</w:t>
      </w:r>
    </w:p>
    <w:p w:rsidR="00F3062C" w:rsidRDefault="00F3062C" w:rsidP="00F3062C">
      <w:pPr>
        <w:spacing w:after="0" w:line="240" w:lineRule="auto"/>
        <w:ind w:left="0" w:right="7" w:firstLine="709"/>
      </w:pPr>
      <w:r>
        <w:lastRenderedPageBreak/>
        <w:t>- оно обязано сообщить о своей заинтересованности в</w:t>
      </w:r>
      <w:r w:rsidR="000656F0">
        <w:t xml:space="preserve"> орган, осуществляющий функции и полномочия учредителя муниципального учреждения</w:t>
      </w:r>
      <w:r>
        <w:rPr>
          <w:szCs w:val="28"/>
        </w:rPr>
        <w:t>;</w:t>
      </w:r>
    </w:p>
    <w:p w:rsidR="00F3062C" w:rsidRDefault="00F3062C" w:rsidP="00F3062C">
      <w:pPr>
        <w:spacing w:after="0" w:line="240" w:lineRule="auto"/>
        <w:ind w:left="0" w:right="7" w:firstLine="709"/>
        <w:rPr>
          <w:szCs w:val="28"/>
        </w:rPr>
      </w:pPr>
      <w:r>
        <w:rPr>
          <w:noProof/>
        </w:rPr>
        <w:t xml:space="preserve">- </w:t>
      </w:r>
      <w:r>
        <w:t xml:space="preserve">сделка должна быть одобрена </w:t>
      </w:r>
      <w:r w:rsidR="00A93250">
        <w:t>органом</w:t>
      </w:r>
      <w:r w:rsidR="000656F0">
        <w:t>,</w:t>
      </w:r>
      <w:r w:rsidR="00A93250">
        <w:t xml:space="preserve"> </w:t>
      </w:r>
      <w:r w:rsidR="000656F0">
        <w:t>осуществляющим функции и полномочия учредителя муниципального учреждения</w:t>
      </w:r>
      <w:r>
        <w:rPr>
          <w:szCs w:val="28"/>
        </w:rPr>
        <w:t>.</w:t>
      </w:r>
    </w:p>
    <w:p w:rsidR="009E32C0" w:rsidRDefault="009E32C0" w:rsidP="00F3062C">
      <w:pPr>
        <w:spacing w:after="0" w:line="240" w:lineRule="auto"/>
        <w:ind w:left="0" w:right="7" w:firstLine="709"/>
      </w:pPr>
      <w:r>
        <w:rPr>
          <w:szCs w:val="28"/>
        </w:rPr>
        <w:t xml:space="preserve">4. Сделка </w:t>
      </w:r>
      <w:r w:rsidR="002E1D51">
        <w:rPr>
          <w:szCs w:val="28"/>
        </w:rPr>
        <w:t>с заинтересованностью,</w:t>
      </w:r>
      <w:r w:rsidR="002E1D51" w:rsidRPr="002E1D51">
        <w:rPr>
          <w:szCs w:val="28"/>
        </w:rPr>
        <w:t xml:space="preserve"> </w:t>
      </w:r>
      <w:r w:rsidR="002E1D51">
        <w:rPr>
          <w:szCs w:val="28"/>
        </w:rPr>
        <w:t>стороной которой</w:t>
      </w:r>
      <w:r w:rsidR="002E1D51" w:rsidRPr="004C7D2C">
        <w:rPr>
          <w:szCs w:val="28"/>
        </w:rPr>
        <w:t xml:space="preserve"> является или намеревается</w:t>
      </w:r>
      <w:r w:rsidR="002E1D51">
        <w:rPr>
          <w:szCs w:val="28"/>
        </w:rPr>
        <w:t xml:space="preserve"> быть муниципальное учреждение,  </w:t>
      </w:r>
      <w:r>
        <w:rPr>
          <w:szCs w:val="28"/>
        </w:rPr>
        <w:t xml:space="preserve">может быть совершена только с предварительного одобрения </w:t>
      </w:r>
      <w:r>
        <w:t>органа, осуществляющего функции и полномочия учредителя муниципального учреждения.</w:t>
      </w:r>
    </w:p>
    <w:p w:rsidR="00F3062C" w:rsidRDefault="009E32C0" w:rsidP="00F3062C">
      <w:pPr>
        <w:spacing w:after="0" w:line="240" w:lineRule="auto"/>
        <w:ind w:left="0" w:right="-8" w:firstLine="709"/>
      </w:pPr>
      <w:r>
        <w:t>5</w:t>
      </w:r>
      <w:r w:rsidR="00F3062C">
        <w:t xml:space="preserve">. Для принятия решения об одобрении сделки </w:t>
      </w:r>
      <w:r w:rsidR="00732E8C">
        <w:t xml:space="preserve">муниципальное </w:t>
      </w:r>
      <w:r w:rsidR="00F3062C">
        <w:t xml:space="preserve">учреждение представляет в </w:t>
      </w:r>
      <w:r w:rsidR="000656F0">
        <w:t xml:space="preserve">орган, осуществляющий функции и полномочия учредителя муниципального учреждения, </w:t>
      </w:r>
      <w:r w:rsidR="00F3062C">
        <w:t>следующие документы:</w:t>
      </w:r>
    </w:p>
    <w:p w:rsidR="00F3062C" w:rsidRDefault="00CF7650" w:rsidP="00F3062C">
      <w:pPr>
        <w:spacing w:after="0" w:line="240" w:lineRule="auto"/>
        <w:ind w:left="0" w:right="14" w:firstLine="709"/>
      </w:pPr>
      <w:r>
        <w:t>1) обращение</w:t>
      </w:r>
      <w:r w:rsidR="00F3062C">
        <w:t xml:space="preserve"> о согласовании сделки, содержащее:</w:t>
      </w:r>
    </w:p>
    <w:p w:rsidR="00F3062C" w:rsidRDefault="00F3062C" w:rsidP="00F3062C">
      <w:pPr>
        <w:numPr>
          <w:ilvl w:val="0"/>
          <w:numId w:val="2"/>
        </w:numPr>
        <w:spacing w:after="0" w:line="240" w:lineRule="auto"/>
        <w:ind w:left="0" w:right="14" w:firstLine="709"/>
      </w:pPr>
      <w:r>
        <w:t>обоснование и цель совершения сделки,</w:t>
      </w:r>
    </w:p>
    <w:p w:rsidR="00F3062C" w:rsidRDefault="00F3062C" w:rsidP="00F3062C">
      <w:pPr>
        <w:numPr>
          <w:ilvl w:val="0"/>
          <w:numId w:val="2"/>
        </w:numPr>
        <w:spacing w:after="0" w:line="240" w:lineRule="auto"/>
        <w:ind w:left="0" w:right="14" w:firstLine="709"/>
      </w:pPr>
      <w:r>
        <w:t>информацию о сторонах сделки,</w:t>
      </w:r>
    </w:p>
    <w:p w:rsidR="00F3062C" w:rsidRDefault="00F3062C" w:rsidP="00F3062C">
      <w:pPr>
        <w:numPr>
          <w:ilvl w:val="0"/>
          <w:numId w:val="2"/>
        </w:numPr>
        <w:spacing w:after="0" w:line="240" w:lineRule="auto"/>
        <w:ind w:left="0" w:right="14" w:firstLine="709"/>
      </w:pPr>
      <w:r>
        <w:t>предмет и цену сделки,</w:t>
      </w:r>
    </w:p>
    <w:p w:rsidR="00F3062C" w:rsidRDefault="00F3062C" w:rsidP="00F3062C">
      <w:pPr>
        <w:numPr>
          <w:ilvl w:val="0"/>
          <w:numId w:val="2"/>
        </w:numPr>
        <w:spacing w:after="0" w:line="240" w:lineRule="auto"/>
        <w:ind w:left="0" w:right="14" w:firstLine="709"/>
      </w:pPr>
      <w:r>
        <w:t>сроки исполнения обязательств по сделке,</w:t>
      </w:r>
      <w:r w:rsidRPr="007A1DD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63" o:spid="_x0000_i1025" type="#_x0000_t75" style="width:.75pt;height:.75pt;visibility:visible">
            <v:imagedata r:id="rId8" o:title=""/>
          </v:shape>
        </w:pict>
      </w:r>
    </w:p>
    <w:p w:rsidR="00F3062C" w:rsidRDefault="00F3062C" w:rsidP="00F3062C">
      <w:pPr>
        <w:numPr>
          <w:ilvl w:val="0"/>
          <w:numId w:val="2"/>
        </w:numPr>
        <w:spacing w:after="0" w:line="240" w:lineRule="auto"/>
        <w:ind w:left="0" w:right="14" w:firstLine="709"/>
      </w:pPr>
      <w:r>
        <w:t>источники финансирования сделки, иные существенные условия сделки относительно которых по заявлению одной из сторон должно быть достигнуто соглашение;</w:t>
      </w:r>
    </w:p>
    <w:p w:rsidR="00F3062C" w:rsidRDefault="00F3062C" w:rsidP="00F3062C">
      <w:pPr>
        <w:spacing w:after="0" w:line="240" w:lineRule="auto"/>
        <w:ind w:left="0" w:right="14" w:firstLine="709"/>
      </w:pPr>
      <w:r>
        <w:t>2) проект соответствующего дого</w:t>
      </w:r>
      <w:r w:rsidR="00A93250">
        <w:t xml:space="preserve">вора, содержащий условия сделки, </w:t>
      </w:r>
      <w:r>
        <w:t xml:space="preserve"> </w:t>
      </w:r>
      <w:r w:rsidR="00A93250">
        <w:t>с</w:t>
      </w:r>
      <w:r>
        <w:t>о всеми приложениями к нему;</w:t>
      </w:r>
    </w:p>
    <w:p w:rsidR="00F3062C" w:rsidRDefault="00F3062C" w:rsidP="00F3062C">
      <w:pPr>
        <w:spacing w:after="0" w:line="240" w:lineRule="auto"/>
        <w:ind w:left="0" w:right="14" w:firstLine="709"/>
      </w:pPr>
      <w:r>
        <w:t xml:space="preserve">3) копии учредительных документов контрагента и выписки контрагента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полученные не ранее чем за один месяц до дня их представления в </w:t>
      </w:r>
      <w:r w:rsidR="000656F0">
        <w:t>орган, осуществляющий функции и полномочия учредителя муниципального учреждения</w:t>
      </w:r>
      <w:r>
        <w:rPr>
          <w:szCs w:val="28"/>
        </w:rPr>
        <w:t>;</w:t>
      </w:r>
    </w:p>
    <w:p w:rsidR="00F3062C" w:rsidRDefault="000656F0" w:rsidP="00F3062C">
      <w:pPr>
        <w:numPr>
          <w:ilvl w:val="0"/>
          <w:numId w:val="3"/>
        </w:numPr>
        <w:spacing w:after="0" w:line="240" w:lineRule="auto"/>
        <w:ind w:left="0" w:right="14" w:firstLine="709"/>
      </w:pPr>
      <w:r>
        <w:t xml:space="preserve">справку </w:t>
      </w:r>
      <w:r w:rsidR="00F3062C">
        <w:t>-</w:t>
      </w:r>
      <w:r>
        <w:t xml:space="preserve"> </w:t>
      </w:r>
      <w:r w:rsidR="00F3062C">
        <w:t>обоснование целесообразности совершения сделки;</w:t>
      </w:r>
    </w:p>
    <w:p w:rsidR="00F3062C" w:rsidRDefault="000656F0" w:rsidP="00F3062C">
      <w:pPr>
        <w:numPr>
          <w:ilvl w:val="0"/>
          <w:numId w:val="3"/>
        </w:numPr>
        <w:spacing w:after="0" w:line="240" w:lineRule="auto"/>
        <w:ind w:left="0" w:right="14" w:firstLine="709"/>
      </w:pPr>
      <w:r>
        <w:t>справку</w:t>
      </w:r>
      <w:r w:rsidR="00F3062C">
        <w:t xml:space="preserve"> о прогнозе влияния результатов сделки на повышение эффективности деятельности учреждения;</w:t>
      </w:r>
    </w:p>
    <w:p w:rsidR="00F3062C" w:rsidRDefault="00F3062C" w:rsidP="00F3062C">
      <w:pPr>
        <w:numPr>
          <w:ilvl w:val="0"/>
          <w:numId w:val="3"/>
        </w:numPr>
        <w:spacing w:after="0" w:line="240" w:lineRule="auto"/>
        <w:ind w:left="0" w:right="14" w:firstLine="709"/>
      </w:pPr>
      <w:r>
        <w:t>справк</w:t>
      </w:r>
      <w:r w:rsidR="000656F0">
        <w:t>у</w:t>
      </w:r>
      <w:r>
        <w:t xml:space="preserve"> о возможных конфликтах интересов заинтересованного лица и учреждения с приложением копий документов, подтверждающих наличие заинтересованности в сделке лиц в соответствии с законод</w:t>
      </w:r>
      <w:r w:rsidR="009304B9">
        <w:t>ательством Российской Федерации;</w:t>
      </w:r>
    </w:p>
    <w:p w:rsidR="009304B9" w:rsidRDefault="009304B9" w:rsidP="00F3062C">
      <w:pPr>
        <w:numPr>
          <w:ilvl w:val="0"/>
          <w:numId w:val="3"/>
        </w:numPr>
        <w:spacing w:after="0" w:line="240" w:lineRule="auto"/>
        <w:ind w:left="0" w:right="14" w:firstLine="709"/>
      </w:pPr>
      <w:r>
        <w:t>информацию о способе определения контрагента  в случае заключения сделки с единственным  поставщиком, а также обоснование заключения сделки с единственным поставщиком;</w:t>
      </w:r>
    </w:p>
    <w:p w:rsidR="00A47DA4" w:rsidRPr="00A47DA4" w:rsidRDefault="009304B9" w:rsidP="00A47DA4">
      <w:pPr>
        <w:numPr>
          <w:ilvl w:val="0"/>
          <w:numId w:val="3"/>
        </w:numPr>
        <w:spacing w:after="0" w:line="240" w:lineRule="auto"/>
        <w:ind w:left="0" w:right="14" w:firstLine="709"/>
      </w:pPr>
      <w:r>
        <w:t xml:space="preserve">при осуществлении сделок </w:t>
      </w:r>
      <w:r w:rsidR="00A47DA4">
        <w:rPr>
          <w:color w:val="auto"/>
          <w:szCs w:val="28"/>
        </w:rPr>
        <w:t>связанных с приобретением (отчуждением) имущества, с залогом имущества, взносом имущества в качестве вклада в уставный (складочный) капитал хозяйственных обществ или товариществ дополнительно представляется:</w:t>
      </w:r>
    </w:p>
    <w:p w:rsidR="00A47DA4" w:rsidRDefault="00A47DA4" w:rsidP="00A47DA4">
      <w:pPr>
        <w:autoSpaceDE w:val="0"/>
        <w:autoSpaceDN w:val="0"/>
        <w:adjustRightInd w:val="0"/>
        <w:spacing w:after="0" w:line="240" w:lineRule="auto"/>
        <w:ind w:left="0" w:firstLine="540"/>
        <w:rPr>
          <w:color w:val="auto"/>
          <w:szCs w:val="28"/>
        </w:rPr>
      </w:pPr>
      <w:r>
        <w:rPr>
          <w:color w:val="auto"/>
          <w:szCs w:val="28"/>
        </w:rPr>
        <w:t xml:space="preserve">перечень имущества, предлагаемого к приобретению (отчуждению), передаче в пользование или залог, с указанием его балансовой стоимости на последнюю отчетную дату и рыночной стоимости, определенной в соответствии с законодательством об оценочной деятельности, подписанный </w:t>
      </w:r>
      <w:r>
        <w:rPr>
          <w:color w:val="auto"/>
          <w:szCs w:val="28"/>
        </w:rPr>
        <w:lastRenderedPageBreak/>
        <w:t xml:space="preserve">руководителем и главным бухгалтером </w:t>
      </w:r>
      <w:r w:rsidR="0059021A">
        <w:rPr>
          <w:color w:val="auto"/>
          <w:szCs w:val="28"/>
        </w:rPr>
        <w:t>муниципального у</w:t>
      </w:r>
      <w:r>
        <w:rPr>
          <w:color w:val="auto"/>
          <w:szCs w:val="28"/>
        </w:rPr>
        <w:t>ч</w:t>
      </w:r>
      <w:r w:rsidR="0059021A">
        <w:rPr>
          <w:color w:val="auto"/>
          <w:szCs w:val="28"/>
        </w:rPr>
        <w:t>реждения и скрепленный печатью муниципального у</w:t>
      </w:r>
      <w:r>
        <w:rPr>
          <w:color w:val="auto"/>
          <w:szCs w:val="28"/>
        </w:rPr>
        <w:t>чреждения;</w:t>
      </w:r>
    </w:p>
    <w:p w:rsidR="00A47DA4" w:rsidRDefault="00A47DA4" w:rsidP="00A47DA4">
      <w:pPr>
        <w:autoSpaceDE w:val="0"/>
        <w:autoSpaceDN w:val="0"/>
        <w:adjustRightInd w:val="0"/>
        <w:spacing w:after="0" w:line="240" w:lineRule="auto"/>
        <w:ind w:left="0" w:firstLine="540"/>
        <w:rPr>
          <w:color w:val="auto"/>
          <w:szCs w:val="28"/>
        </w:rPr>
      </w:pPr>
      <w:r>
        <w:rPr>
          <w:color w:val="auto"/>
          <w:szCs w:val="28"/>
        </w:rPr>
        <w:t>отчет об оценке рыночной стоимости имущества, оформленный в соответствии с законодательством об оценочной деятельности, произведенной не ранее чем за 3 месяца до представления отчета;</w:t>
      </w:r>
    </w:p>
    <w:p w:rsidR="00A47DA4" w:rsidRDefault="00A47DA4" w:rsidP="00A47DA4">
      <w:pPr>
        <w:autoSpaceDE w:val="0"/>
        <w:autoSpaceDN w:val="0"/>
        <w:adjustRightInd w:val="0"/>
        <w:spacing w:after="0" w:line="240" w:lineRule="auto"/>
        <w:ind w:left="0" w:firstLine="540"/>
        <w:rPr>
          <w:color w:val="auto"/>
          <w:szCs w:val="28"/>
        </w:rPr>
      </w:pPr>
      <w:r>
        <w:rPr>
          <w:color w:val="auto"/>
          <w:szCs w:val="28"/>
        </w:rPr>
        <w:t>сведения о порядке и сроках продажи (покупки) имущества, имущественных прав, передаче имущества в пользование или залог, включающие: планируемую дату или период продажи (покупки); способ продажи (прямая продажа, конкурс, аукцион), наименование покупателя (продавца);</w:t>
      </w:r>
    </w:p>
    <w:p w:rsidR="009304B9" w:rsidRPr="007E1115" w:rsidRDefault="00BF5FC7" w:rsidP="007E1115">
      <w:pPr>
        <w:autoSpaceDE w:val="0"/>
        <w:autoSpaceDN w:val="0"/>
        <w:adjustRightInd w:val="0"/>
        <w:spacing w:after="0" w:line="240" w:lineRule="auto"/>
        <w:ind w:left="0" w:firstLine="540"/>
        <w:rPr>
          <w:color w:val="auto"/>
          <w:szCs w:val="28"/>
        </w:rPr>
      </w:pPr>
      <w:r>
        <w:rPr>
          <w:color w:val="auto"/>
          <w:szCs w:val="28"/>
        </w:rPr>
        <w:t>справку</w:t>
      </w:r>
      <w:r w:rsidR="00A47DA4">
        <w:rPr>
          <w:color w:val="auto"/>
          <w:szCs w:val="28"/>
        </w:rPr>
        <w:t xml:space="preserve"> об отсутствии или наличии обременений на </w:t>
      </w:r>
      <w:r w:rsidR="0059021A">
        <w:rPr>
          <w:color w:val="auto"/>
          <w:szCs w:val="28"/>
        </w:rPr>
        <w:t>имущество, участвующее в сделке.</w:t>
      </w:r>
    </w:p>
    <w:p w:rsidR="00F3062C" w:rsidRDefault="00F3062C" w:rsidP="00F3062C">
      <w:pPr>
        <w:spacing w:after="0" w:line="240" w:lineRule="auto"/>
        <w:ind w:left="0" w:right="11" w:firstLine="709"/>
      </w:pPr>
      <w:r>
        <w:t>Предоставляемые документы подписываются руководителем (лицом, исполняющим его обязанности) или заместителем руководителя, уполномоченным на основании доверенности на совершение данной сделки, и главным бухгалтером учреждения (при наличии).</w:t>
      </w:r>
    </w:p>
    <w:p w:rsidR="000F584B" w:rsidRDefault="000F584B" w:rsidP="00F3062C">
      <w:pPr>
        <w:spacing w:after="0" w:line="240" w:lineRule="auto"/>
        <w:ind w:left="0" w:right="11" w:firstLine="709"/>
      </w:pPr>
      <w:r>
        <w:t xml:space="preserve">6. </w:t>
      </w:r>
      <w:r w:rsidR="00CF7650">
        <w:t xml:space="preserve">Поступившее в орган, осуществляющий функции и полномочия учредителя муниципального учреждения, обращение о согласовании сделки с прилагаемыми документами регистрируется  и </w:t>
      </w:r>
      <w:r w:rsidR="00722A99">
        <w:t xml:space="preserve">направляется исполнителю для подготовки мотивированного заключения о возможности одобрения (либо </w:t>
      </w:r>
      <w:r w:rsidR="007C5DEB">
        <w:t xml:space="preserve"> отказа в одобрении</w:t>
      </w:r>
      <w:r w:rsidR="00722A99">
        <w:t>) сделки</w:t>
      </w:r>
      <w:r w:rsidR="007E1115">
        <w:t xml:space="preserve"> (далее – мотивированное заключение)</w:t>
      </w:r>
      <w:r w:rsidR="00722A99">
        <w:t xml:space="preserve"> и соответствующего</w:t>
      </w:r>
      <w:r w:rsidR="000C432F">
        <w:t xml:space="preserve"> проекта</w:t>
      </w:r>
      <w:r w:rsidR="00722A99">
        <w:t xml:space="preserve"> ответа</w:t>
      </w:r>
      <w:r w:rsidR="000C432F">
        <w:t xml:space="preserve"> (письма)</w:t>
      </w:r>
      <w:r w:rsidR="00722A99">
        <w:t xml:space="preserve"> на такое обращение. </w:t>
      </w:r>
    </w:p>
    <w:p w:rsidR="00722A99" w:rsidRDefault="00722A99" w:rsidP="00F3062C">
      <w:pPr>
        <w:spacing w:after="0" w:line="240" w:lineRule="auto"/>
        <w:ind w:left="0" w:right="11" w:firstLine="709"/>
      </w:pPr>
      <w:r>
        <w:t>Мотивированное заключение подлежит согласованию с подразделениями органа, осуществляющего функции и полномочия учредителя муниципального учреждения, курирующими вопросы экономики и финансов, юридические вопросы и вопросы контроля за деятельностью подведомственных учреждений.</w:t>
      </w:r>
    </w:p>
    <w:p w:rsidR="00F3062C" w:rsidRDefault="007E1115" w:rsidP="007E1115">
      <w:pPr>
        <w:spacing w:after="0" w:line="240" w:lineRule="auto"/>
        <w:ind w:left="43" w:right="11" w:firstLine="677"/>
      </w:pPr>
      <w:r>
        <w:t xml:space="preserve">7. </w:t>
      </w:r>
      <w:r w:rsidR="00F3062C">
        <w:t xml:space="preserve">Представленные документы рассматриваются в </w:t>
      </w:r>
      <w:r w:rsidR="000656F0">
        <w:t>органе, осуществляющем функции и полномочия учредителя муниципального учреждения,</w:t>
      </w:r>
      <w:r w:rsidR="00F3062C">
        <w:t xml:space="preserve"> в течение 15</w:t>
      </w:r>
      <w:r w:rsidR="00722A99">
        <w:t xml:space="preserve"> рабочих</w:t>
      </w:r>
      <w:r w:rsidR="00F3062C">
        <w:t xml:space="preserve"> дней.</w:t>
      </w:r>
    </w:p>
    <w:p w:rsidR="007E1115" w:rsidRDefault="007E1115" w:rsidP="007E1115">
      <w:pPr>
        <w:spacing w:after="0" w:line="240" w:lineRule="auto"/>
        <w:ind w:left="43" w:right="11" w:firstLine="677"/>
      </w:pPr>
      <w:r>
        <w:t>8. Если для принятия решения об одобрении (либо об отказе в ее одобрении) сделки с участием учреждения, в совершении которой имеется заинтересованность, требуются дополнительные материалы и (или) разъяснения, исполнитель направляет в учреждение запрос об их предоставлении с указанием срока, в который необходимо представить соответствующие материалы и (или) разъяснения.</w:t>
      </w:r>
    </w:p>
    <w:p w:rsidR="007C5DEB" w:rsidRDefault="007C5DEB" w:rsidP="007E1115">
      <w:pPr>
        <w:spacing w:after="0" w:line="240" w:lineRule="auto"/>
        <w:ind w:left="43" w:right="11" w:firstLine="677"/>
      </w:pPr>
      <w:r>
        <w:t>При этом срок рассмотрения документов, установленный в пункте 7 настоящего Порядка, приостанавливается до дня регистрации в органе,  осуществляющем функции и полномочия учредителя муниципального учреждения, затребованных документов.</w:t>
      </w:r>
    </w:p>
    <w:p w:rsidR="00F3062C" w:rsidRDefault="007E1115" w:rsidP="007E1115">
      <w:pPr>
        <w:spacing w:after="0" w:line="240" w:lineRule="auto"/>
        <w:ind w:left="43" w:right="11" w:firstLine="677"/>
      </w:pPr>
      <w:r>
        <w:t xml:space="preserve">8. </w:t>
      </w:r>
      <w:r w:rsidR="000656F0">
        <w:t xml:space="preserve">Орган, осуществляющий функции и полномочия учредителя муниципального учреждения, </w:t>
      </w:r>
      <w:r w:rsidR="00F3062C">
        <w:t>на основании представленных документов</w:t>
      </w:r>
      <w:r>
        <w:t>, мотивированного заключения</w:t>
      </w:r>
      <w:r w:rsidR="00F3062C">
        <w:t xml:space="preserve"> принимает решение об одобрении сделки либо о мотивированном отказе в ее одобрении.</w:t>
      </w:r>
    </w:p>
    <w:p w:rsidR="00F3062C" w:rsidRDefault="007C5DEB" w:rsidP="007C5DEB">
      <w:pPr>
        <w:spacing w:after="0" w:line="240" w:lineRule="auto"/>
        <w:ind w:left="43" w:right="14" w:firstLine="677"/>
      </w:pPr>
      <w:r>
        <w:t xml:space="preserve">9. </w:t>
      </w:r>
      <w:r w:rsidR="00F3062C">
        <w:t xml:space="preserve">По результатам рассмотрения представленных учреждением документов </w:t>
      </w:r>
      <w:r w:rsidR="000656F0">
        <w:t xml:space="preserve">орган, осуществляющий функции и полномочия учредителя </w:t>
      </w:r>
      <w:r w:rsidR="000656F0">
        <w:lastRenderedPageBreak/>
        <w:t xml:space="preserve">муниципального учреждения, </w:t>
      </w:r>
      <w:r w:rsidR="00F3062C">
        <w:t>принимает решение об отказе в одобрении сделки в следующих случаях:</w:t>
      </w:r>
    </w:p>
    <w:p w:rsidR="00F3062C" w:rsidRDefault="00F3062C" w:rsidP="00F3062C">
      <w:pPr>
        <w:numPr>
          <w:ilvl w:val="0"/>
          <w:numId w:val="5"/>
        </w:numPr>
        <w:spacing w:after="0" w:line="240" w:lineRule="auto"/>
        <w:ind w:left="0" w:right="14" w:firstLine="709"/>
      </w:pPr>
      <w:r>
        <w:t>выявления в представленных документах неполных, необоснованных или недостоверных сведений;</w:t>
      </w:r>
    </w:p>
    <w:p w:rsidR="00F3062C" w:rsidRDefault="00F3062C" w:rsidP="00F3062C">
      <w:pPr>
        <w:numPr>
          <w:ilvl w:val="0"/>
          <w:numId w:val="5"/>
        </w:numPr>
        <w:spacing w:after="0" w:line="240" w:lineRule="auto"/>
        <w:ind w:left="0" w:right="14" w:firstLine="709"/>
      </w:pPr>
      <w:r>
        <w:t>несоответствия сделки целям и видам деятельности учреждения;</w:t>
      </w:r>
    </w:p>
    <w:p w:rsidR="00F3062C" w:rsidRDefault="00F3062C" w:rsidP="00F3062C">
      <w:pPr>
        <w:numPr>
          <w:ilvl w:val="0"/>
          <w:numId w:val="5"/>
        </w:numPr>
        <w:spacing w:after="0" w:line="240" w:lineRule="auto"/>
        <w:ind w:left="0" w:right="14" w:firstLine="709"/>
      </w:pPr>
      <w:r>
        <w:t xml:space="preserve">отсутствия достаточного обоснования целесообразности заключения </w:t>
      </w:r>
      <w:bookmarkStart w:id="0" w:name="_GoBack"/>
      <w:bookmarkEnd w:id="0"/>
      <w:r>
        <w:t>сделки;</w:t>
      </w:r>
    </w:p>
    <w:p w:rsidR="00F3062C" w:rsidRDefault="00F3062C" w:rsidP="00F3062C">
      <w:pPr>
        <w:numPr>
          <w:ilvl w:val="0"/>
          <w:numId w:val="5"/>
        </w:numPr>
        <w:spacing w:after="0" w:line="240" w:lineRule="auto"/>
        <w:ind w:left="0" w:right="14" w:firstLine="709"/>
      </w:pPr>
      <w:r>
        <w:t>если совершение сделки приведет к невозможности осуществления учреждением деятельности, цели, предмет и виды которой определены его уставом;</w:t>
      </w:r>
    </w:p>
    <w:p w:rsidR="00F3062C" w:rsidRDefault="00F3062C" w:rsidP="00F3062C">
      <w:pPr>
        <w:numPr>
          <w:ilvl w:val="0"/>
          <w:numId w:val="5"/>
        </w:numPr>
        <w:spacing w:after="0" w:line="240" w:lineRule="auto"/>
        <w:ind w:left="0" w:right="14" w:firstLine="709"/>
      </w:pPr>
      <w:r>
        <w:t>если планируемая к заключению сделка противоречит нормам законодательства Российской Федерации.</w:t>
      </w:r>
    </w:p>
    <w:p w:rsidR="00F3062C" w:rsidRDefault="0055297D" w:rsidP="00F3062C">
      <w:pPr>
        <w:spacing w:after="0" w:line="240" w:lineRule="auto"/>
        <w:ind w:left="0" w:right="14" w:firstLine="709"/>
      </w:pPr>
      <w:r>
        <w:t xml:space="preserve">10. </w:t>
      </w:r>
      <w:r w:rsidR="007C5DEB">
        <w:t xml:space="preserve"> Мотивированное решение </w:t>
      </w:r>
      <w:r w:rsidR="00F3062C">
        <w:t xml:space="preserve"> об отказе с указанием причин</w:t>
      </w:r>
      <w:r w:rsidR="007C5DEB">
        <w:t xml:space="preserve"> оформляется письмом органа, осуществляющего функции и полномочия учредителя муниципального учреждения,</w:t>
      </w:r>
      <w:r w:rsidR="00F3062C">
        <w:t xml:space="preserve"> направляется </w:t>
      </w:r>
      <w:r w:rsidR="007C5DEB">
        <w:t>в учреждение и заинтересованному лицу или вручается их представителям в течение 5</w:t>
      </w:r>
      <w:r w:rsidR="00F3062C">
        <w:t xml:space="preserve"> рабочих дней со дня принятия данного решения.</w:t>
      </w:r>
    </w:p>
    <w:p w:rsidR="0055297D" w:rsidRDefault="00394D26" w:rsidP="00394D26">
      <w:pPr>
        <w:spacing w:after="0" w:line="240" w:lineRule="auto"/>
        <w:ind w:left="0" w:right="14" w:firstLine="709"/>
      </w:pPr>
      <w:r>
        <w:t>11</w:t>
      </w:r>
      <w:r w:rsidR="00F3062C">
        <w:t xml:space="preserve">. </w:t>
      </w:r>
      <w:r w:rsidR="0055297D">
        <w:t>Орган, осуществляющий функции и полномочия учредителя муниципального учреждения, принимает решение об одобрении сделки с участием учреждения, в совершении которой имеется заинтересованность, в случае отсутствия оснований, предусмотренных в пункте 9 настоящего Порядка.</w:t>
      </w:r>
    </w:p>
    <w:p w:rsidR="00394D26" w:rsidRDefault="00F3062C" w:rsidP="00394D26">
      <w:pPr>
        <w:spacing w:after="0" w:line="240" w:lineRule="auto"/>
        <w:ind w:left="0" w:right="14" w:firstLine="709"/>
      </w:pPr>
      <w:r>
        <w:t xml:space="preserve">Решение об одобрении сделки оформляется </w:t>
      </w:r>
      <w:r w:rsidR="00394D26">
        <w:t>письмом органа, осуществляющего функции и полномочия учредителя муниципального учреждения, направляется в учреждение и заинтересованному лицу или вручается их представителям в течение 5 рабочих дней со дня принятия данного решения.</w:t>
      </w:r>
    </w:p>
    <w:p w:rsidR="0055297D" w:rsidRDefault="0055297D" w:rsidP="00394D26">
      <w:pPr>
        <w:spacing w:after="0" w:line="240" w:lineRule="auto"/>
        <w:ind w:left="0" w:right="14" w:firstLine="709"/>
      </w:pPr>
      <w:r>
        <w:t xml:space="preserve">12. Днем принятия соответствующего решения считается день регистрации </w:t>
      </w:r>
      <w:r w:rsidR="00456429" w:rsidRPr="00456429">
        <w:t xml:space="preserve">исходящего </w:t>
      </w:r>
      <w:r w:rsidRPr="00456429">
        <w:t>письма.</w:t>
      </w:r>
    </w:p>
    <w:p w:rsidR="00394D26" w:rsidRDefault="0055297D" w:rsidP="00394D26">
      <w:pPr>
        <w:spacing w:after="0" w:line="240" w:lineRule="auto"/>
        <w:ind w:left="0" w:right="14" w:firstLine="709"/>
      </w:pPr>
      <w:r>
        <w:t>13</w:t>
      </w:r>
      <w:r w:rsidR="00394D26">
        <w:t xml:space="preserve">.  </w:t>
      </w:r>
      <w:r>
        <w:t>Решение об одобрении сделки с участием учреждения, в совершении которой имеется заинтересованность, действительно в течение шести месяцев со дня его принятия.</w:t>
      </w:r>
    </w:p>
    <w:p w:rsidR="00F3062C" w:rsidRDefault="00F3062C" w:rsidP="00F3062C">
      <w:pPr>
        <w:spacing w:after="0" w:line="240" w:lineRule="auto"/>
        <w:ind w:left="0" w:right="14" w:firstLine="709"/>
      </w:pPr>
    </w:p>
    <w:p w:rsidR="00F3062C" w:rsidRDefault="00F3062C" w:rsidP="00F3062C">
      <w:pPr>
        <w:spacing w:after="0" w:line="259" w:lineRule="auto"/>
        <w:ind w:left="60" w:right="22" w:hanging="10"/>
        <w:jc w:val="center"/>
      </w:pPr>
    </w:p>
    <w:p w:rsidR="00F3062C" w:rsidRDefault="00F3062C"/>
    <w:p w:rsidR="00E873E9" w:rsidRDefault="00E873E9"/>
    <w:p w:rsidR="00E873E9" w:rsidRDefault="00E873E9"/>
    <w:p w:rsidR="00E873E9" w:rsidRDefault="00E873E9"/>
    <w:p w:rsidR="00E873E9" w:rsidRDefault="00E873E9"/>
    <w:sectPr w:rsidR="00E873E9" w:rsidSect="008571CB">
      <w:headerReference w:type="first" r:id="rId9"/>
      <w:pgSz w:w="11907" w:h="16840" w:code="9"/>
      <w:pgMar w:top="851" w:right="927" w:bottom="851" w:left="1418" w:header="120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3B6" w:rsidRDefault="006D73B6">
      <w:r>
        <w:separator/>
      </w:r>
    </w:p>
  </w:endnote>
  <w:endnote w:type="continuationSeparator" w:id="1">
    <w:p w:rsidR="006D73B6" w:rsidRDefault="006D7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3B6" w:rsidRDefault="006D73B6">
      <w:r>
        <w:separator/>
      </w:r>
    </w:p>
  </w:footnote>
  <w:footnote w:type="continuationSeparator" w:id="1">
    <w:p w:rsidR="006D73B6" w:rsidRDefault="006D7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51" w:rsidRDefault="002E1D51">
    <w:pPr>
      <w:spacing w:after="0" w:line="259" w:lineRule="auto"/>
      <w:ind w:left="0" w:right="72" w:firstLine="0"/>
      <w:jc w:val="right"/>
    </w:pPr>
    <w:r>
      <w:t>общественных инспекций групп общественного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05FCE"/>
    <w:multiLevelType w:val="hybridMultilevel"/>
    <w:tmpl w:val="EAAA07CA"/>
    <w:lvl w:ilvl="0" w:tplc="C58C3CB8">
      <w:start w:val="8"/>
      <w:numFmt w:val="decimal"/>
      <w:lvlText w:val="%1."/>
      <w:lvlJc w:val="left"/>
      <w:pPr>
        <w:tabs>
          <w:tab w:val="num" w:pos="403"/>
        </w:tabs>
        <w:ind w:left="403" w:hanging="360"/>
      </w:pPr>
      <w:rPr>
        <w:rFonts w:hint="default"/>
      </w:rPr>
    </w:lvl>
    <w:lvl w:ilvl="1" w:tplc="04190019" w:tentative="1">
      <w:start w:val="1"/>
      <w:numFmt w:val="lowerLetter"/>
      <w:lvlText w:val="%2."/>
      <w:lvlJc w:val="left"/>
      <w:pPr>
        <w:tabs>
          <w:tab w:val="num" w:pos="1123"/>
        </w:tabs>
        <w:ind w:left="1123" w:hanging="360"/>
      </w:pPr>
    </w:lvl>
    <w:lvl w:ilvl="2" w:tplc="0419001B" w:tentative="1">
      <w:start w:val="1"/>
      <w:numFmt w:val="lowerRoman"/>
      <w:lvlText w:val="%3."/>
      <w:lvlJc w:val="right"/>
      <w:pPr>
        <w:tabs>
          <w:tab w:val="num" w:pos="1843"/>
        </w:tabs>
        <w:ind w:left="1843" w:hanging="180"/>
      </w:pPr>
    </w:lvl>
    <w:lvl w:ilvl="3" w:tplc="0419000F" w:tentative="1">
      <w:start w:val="1"/>
      <w:numFmt w:val="decimal"/>
      <w:lvlText w:val="%4."/>
      <w:lvlJc w:val="left"/>
      <w:pPr>
        <w:tabs>
          <w:tab w:val="num" w:pos="2563"/>
        </w:tabs>
        <w:ind w:left="2563" w:hanging="360"/>
      </w:pPr>
    </w:lvl>
    <w:lvl w:ilvl="4" w:tplc="04190019" w:tentative="1">
      <w:start w:val="1"/>
      <w:numFmt w:val="lowerLetter"/>
      <w:lvlText w:val="%5."/>
      <w:lvlJc w:val="left"/>
      <w:pPr>
        <w:tabs>
          <w:tab w:val="num" w:pos="3283"/>
        </w:tabs>
        <w:ind w:left="3283" w:hanging="360"/>
      </w:pPr>
    </w:lvl>
    <w:lvl w:ilvl="5" w:tplc="0419001B" w:tentative="1">
      <w:start w:val="1"/>
      <w:numFmt w:val="lowerRoman"/>
      <w:lvlText w:val="%6."/>
      <w:lvlJc w:val="right"/>
      <w:pPr>
        <w:tabs>
          <w:tab w:val="num" w:pos="4003"/>
        </w:tabs>
        <w:ind w:left="4003" w:hanging="180"/>
      </w:pPr>
    </w:lvl>
    <w:lvl w:ilvl="6" w:tplc="0419000F" w:tentative="1">
      <w:start w:val="1"/>
      <w:numFmt w:val="decimal"/>
      <w:lvlText w:val="%7."/>
      <w:lvlJc w:val="left"/>
      <w:pPr>
        <w:tabs>
          <w:tab w:val="num" w:pos="4723"/>
        </w:tabs>
        <w:ind w:left="4723" w:hanging="360"/>
      </w:pPr>
    </w:lvl>
    <w:lvl w:ilvl="7" w:tplc="04190019" w:tentative="1">
      <w:start w:val="1"/>
      <w:numFmt w:val="lowerLetter"/>
      <w:lvlText w:val="%8."/>
      <w:lvlJc w:val="left"/>
      <w:pPr>
        <w:tabs>
          <w:tab w:val="num" w:pos="5443"/>
        </w:tabs>
        <w:ind w:left="5443" w:hanging="360"/>
      </w:pPr>
    </w:lvl>
    <w:lvl w:ilvl="8" w:tplc="0419001B" w:tentative="1">
      <w:start w:val="1"/>
      <w:numFmt w:val="lowerRoman"/>
      <w:lvlText w:val="%9."/>
      <w:lvlJc w:val="right"/>
      <w:pPr>
        <w:tabs>
          <w:tab w:val="num" w:pos="6163"/>
        </w:tabs>
        <w:ind w:left="6163" w:hanging="180"/>
      </w:pPr>
    </w:lvl>
  </w:abstractNum>
  <w:abstractNum w:abstractNumId="1">
    <w:nsid w:val="19C841AD"/>
    <w:multiLevelType w:val="hybridMultilevel"/>
    <w:tmpl w:val="BABA1B8A"/>
    <w:lvl w:ilvl="0" w:tplc="CF8A8980">
      <w:start w:val="1"/>
      <w:numFmt w:val="bullet"/>
      <w:lvlText w:val="-"/>
      <w:lvlJc w:val="left"/>
      <w:pPr>
        <w:ind w:left="727"/>
      </w:pPr>
      <w:rPr>
        <w:rFonts w:ascii="Times New Roman" w:eastAsia="Times New Roman" w:hAnsi="Times New Roman"/>
        <w:b w:val="0"/>
        <w:i w:val="0"/>
        <w:strike w:val="0"/>
        <w:dstrike w:val="0"/>
        <w:color w:val="000000"/>
        <w:sz w:val="32"/>
        <w:u w:val="none"/>
        <w:vertAlign w:val="baseline"/>
      </w:rPr>
    </w:lvl>
    <w:lvl w:ilvl="1" w:tplc="80C69B22">
      <w:start w:val="1"/>
      <w:numFmt w:val="bullet"/>
      <w:lvlText w:val="o"/>
      <w:lvlJc w:val="left"/>
      <w:pPr>
        <w:ind w:left="1778"/>
      </w:pPr>
      <w:rPr>
        <w:rFonts w:ascii="Times New Roman" w:eastAsia="Times New Roman" w:hAnsi="Times New Roman"/>
        <w:b w:val="0"/>
        <w:i w:val="0"/>
        <w:strike w:val="0"/>
        <w:dstrike w:val="0"/>
        <w:color w:val="000000"/>
        <w:sz w:val="32"/>
        <w:u w:val="none"/>
        <w:vertAlign w:val="baseline"/>
      </w:rPr>
    </w:lvl>
    <w:lvl w:ilvl="2" w:tplc="DAA20A00">
      <w:start w:val="1"/>
      <w:numFmt w:val="bullet"/>
      <w:lvlText w:val="▪"/>
      <w:lvlJc w:val="left"/>
      <w:pPr>
        <w:ind w:left="2498"/>
      </w:pPr>
      <w:rPr>
        <w:rFonts w:ascii="Times New Roman" w:eastAsia="Times New Roman" w:hAnsi="Times New Roman"/>
        <w:b w:val="0"/>
        <w:i w:val="0"/>
        <w:strike w:val="0"/>
        <w:dstrike w:val="0"/>
        <w:color w:val="000000"/>
        <w:sz w:val="32"/>
        <w:u w:val="none"/>
        <w:vertAlign w:val="baseline"/>
      </w:rPr>
    </w:lvl>
    <w:lvl w:ilvl="3" w:tplc="E52A2ACA">
      <w:start w:val="1"/>
      <w:numFmt w:val="bullet"/>
      <w:lvlText w:val="•"/>
      <w:lvlJc w:val="left"/>
      <w:pPr>
        <w:ind w:left="3218"/>
      </w:pPr>
      <w:rPr>
        <w:rFonts w:ascii="Times New Roman" w:eastAsia="Times New Roman" w:hAnsi="Times New Roman"/>
        <w:b w:val="0"/>
        <w:i w:val="0"/>
        <w:strike w:val="0"/>
        <w:dstrike w:val="0"/>
        <w:color w:val="000000"/>
        <w:sz w:val="32"/>
        <w:u w:val="none"/>
        <w:vertAlign w:val="baseline"/>
      </w:rPr>
    </w:lvl>
    <w:lvl w:ilvl="4" w:tplc="E6DE82B2">
      <w:start w:val="1"/>
      <w:numFmt w:val="bullet"/>
      <w:lvlText w:val="o"/>
      <w:lvlJc w:val="left"/>
      <w:pPr>
        <w:ind w:left="3938"/>
      </w:pPr>
      <w:rPr>
        <w:rFonts w:ascii="Times New Roman" w:eastAsia="Times New Roman" w:hAnsi="Times New Roman"/>
        <w:b w:val="0"/>
        <w:i w:val="0"/>
        <w:strike w:val="0"/>
        <w:dstrike w:val="0"/>
        <w:color w:val="000000"/>
        <w:sz w:val="32"/>
        <w:u w:val="none"/>
        <w:vertAlign w:val="baseline"/>
      </w:rPr>
    </w:lvl>
    <w:lvl w:ilvl="5" w:tplc="7E60AA4A">
      <w:start w:val="1"/>
      <w:numFmt w:val="bullet"/>
      <w:lvlText w:val="▪"/>
      <w:lvlJc w:val="left"/>
      <w:pPr>
        <w:ind w:left="4658"/>
      </w:pPr>
      <w:rPr>
        <w:rFonts w:ascii="Times New Roman" w:eastAsia="Times New Roman" w:hAnsi="Times New Roman"/>
        <w:b w:val="0"/>
        <w:i w:val="0"/>
        <w:strike w:val="0"/>
        <w:dstrike w:val="0"/>
        <w:color w:val="000000"/>
        <w:sz w:val="32"/>
        <w:u w:val="none"/>
        <w:vertAlign w:val="baseline"/>
      </w:rPr>
    </w:lvl>
    <w:lvl w:ilvl="6" w:tplc="4EE639C2">
      <w:start w:val="1"/>
      <w:numFmt w:val="bullet"/>
      <w:lvlText w:val="•"/>
      <w:lvlJc w:val="left"/>
      <w:pPr>
        <w:ind w:left="5378"/>
      </w:pPr>
      <w:rPr>
        <w:rFonts w:ascii="Times New Roman" w:eastAsia="Times New Roman" w:hAnsi="Times New Roman"/>
        <w:b w:val="0"/>
        <w:i w:val="0"/>
        <w:strike w:val="0"/>
        <w:dstrike w:val="0"/>
        <w:color w:val="000000"/>
        <w:sz w:val="32"/>
        <w:u w:val="none"/>
        <w:vertAlign w:val="baseline"/>
      </w:rPr>
    </w:lvl>
    <w:lvl w:ilvl="7" w:tplc="12EAF6B8">
      <w:start w:val="1"/>
      <w:numFmt w:val="bullet"/>
      <w:lvlText w:val="o"/>
      <w:lvlJc w:val="left"/>
      <w:pPr>
        <w:ind w:left="6098"/>
      </w:pPr>
      <w:rPr>
        <w:rFonts w:ascii="Times New Roman" w:eastAsia="Times New Roman" w:hAnsi="Times New Roman"/>
        <w:b w:val="0"/>
        <w:i w:val="0"/>
        <w:strike w:val="0"/>
        <w:dstrike w:val="0"/>
        <w:color w:val="000000"/>
        <w:sz w:val="32"/>
        <w:u w:val="none"/>
        <w:vertAlign w:val="baseline"/>
      </w:rPr>
    </w:lvl>
    <w:lvl w:ilvl="8" w:tplc="794CFD78">
      <w:start w:val="1"/>
      <w:numFmt w:val="bullet"/>
      <w:lvlText w:val="▪"/>
      <w:lvlJc w:val="left"/>
      <w:pPr>
        <w:ind w:left="6818"/>
      </w:pPr>
      <w:rPr>
        <w:rFonts w:ascii="Times New Roman" w:eastAsia="Times New Roman" w:hAnsi="Times New Roman"/>
        <w:b w:val="0"/>
        <w:i w:val="0"/>
        <w:strike w:val="0"/>
        <w:dstrike w:val="0"/>
        <w:color w:val="000000"/>
        <w:sz w:val="32"/>
        <w:u w:val="none"/>
        <w:vertAlign w:val="baseline"/>
      </w:rPr>
    </w:lvl>
  </w:abstractNum>
  <w:abstractNum w:abstractNumId="2">
    <w:nsid w:val="1C55216F"/>
    <w:multiLevelType w:val="hybridMultilevel"/>
    <w:tmpl w:val="9F82AAAA"/>
    <w:lvl w:ilvl="0" w:tplc="C98CB026">
      <w:start w:val="5"/>
      <w:numFmt w:val="decimal"/>
      <w:lvlText w:val="%1."/>
      <w:lvlJc w:val="left"/>
      <w:pPr>
        <w:ind w:left="43"/>
      </w:pPr>
      <w:rPr>
        <w:rFonts w:ascii="Times New Roman" w:eastAsia="Times New Roman" w:hAnsi="Times New Roman" w:cs="Times New Roman"/>
        <w:b w:val="0"/>
        <w:i w:val="0"/>
        <w:strike w:val="0"/>
        <w:dstrike w:val="0"/>
        <w:color w:val="000000"/>
        <w:sz w:val="30"/>
        <w:szCs w:val="30"/>
        <w:u w:val="none"/>
        <w:vertAlign w:val="baseline"/>
      </w:rPr>
    </w:lvl>
    <w:lvl w:ilvl="1" w:tplc="317CE73C">
      <w:start w:val="1"/>
      <w:numFmt w:val="lowerLetter"/>
      <w:lvlText w:val="%2"/>
      <w:lvlJc w:val="left"/>
      <w:pPr>
        <w:ind w:left="1795"/>
      </w:pPr>
      <w:rPr>
        <w:rFonts w:ascii="Times New Roman" w:eastAsia="Times New Roman" w:hAnsi="Times New Roman" w:cs="Times New Roman"/>
        <w:b w:val="0"/>
        <w:i w:val="0"/>
        <w:strike w:val="0"/>
        <w:dstrike w:val="0"/>
        <w:color w:val="000000"/>
        <w:sz w:val="30"/>
        <w:szCs w:val="30"/>
        <w:u w:val="none"/>
        <w:vertAlign w:val="baseline"/>
      </w:rPr>
    </w:lvl>
    <w:lvl w:ilvl="2" w:tplc="7AAEEBAC">
      <w:start w:val="1"/>
      <w:numFmt w:val="lowerRoman"/>
      <w:lvlText w:val="%3"/>
      <w:lvlJc w:val="left"/>
      <w:pPr>
        <w:ind w:left="2515"/>
      </w:pPr>
      <w:rPr>
        <w:rFonts w:ascii="Times New Roman" w:eastAsia="Times New Roman" w:hAnsi="Times New Roman" w:cs="Times New Roman"/>
        <w:b w:val="0"/>
        <w:i w:val="0"/>
        <w:strike w:val="0"/>
        <w:dstrike w:val="0"/>
        <w:color w:val="000000"/>
        <w:sz w:val="30"/>
        <w:szCs w:val="30"/>
        <w:u w:val="none"/>
        <w:vertAlign w:val="baseline"/>
      </w:rPr>
    </w:lvl>
    <w:lvl w:ilvl="3" w:tplc="B6A6A5AC">
      <w:start w:val="1"/>
      <w:numFmt w:val="decimal"/>
      <w:lvlText w:val="%4"/>
      <w:lvlJc w:val="left"/>
      <w:pPr>
        <w:ind w:left="3235"/>
      </w:pPr>
      <w:rPr>
        <w:rFonts w:ascii="Times New Roman" w:eastAsia="Times New Roman" w:hAnsi="Times New Roman" w:cs="Times New Roman"/>
        <w:b w:val="0"/>
        <w:i w:val="0"/>
        <w:strike w:val="0"/>
        <w:dstrike w:val="0"/>
        <w:color w:val="000000"/>
        <w:sz w:val="30"/>
        <w:szCs w:val="30"/>
        <w:u w:val="none"/>
        <w:vertAlign w:val="baseline"/>
      </w:rPr>
    </w:lvl>
    <w:lvl w:ilvl="4" w:tplc="3976BAA2">
      <w:start w:val="1"/>
      <w:numFmt w:val="lowerLetter"/>
      <w:lvlText w:val="%5"/>
      <w:lvlJc w:val="left"/>
      <w:pPr>
        <w:ind w:left="3955"/>
      </w:pPr>
      <w:rPr>
        <w:rFonts w:ascii="Times New Roman" w:eastAsia="Times New Roman" w:hAnsi="Times New Roman" w:cs="Times New Roman"/>
        <w:b w:val="0"/>
        <w:i w:val="0"/>
        <w:strike w:val="0"/>
        <w:dstrike w:val="0"/>
        <w:color w:val="000000"/>
        <w:sz w:val="30"/>
        <w:szCs w:val="30"/>
        <w:u w:val="none"/>
        <w:vertAlign w:val="baseline"/>
      </w:rPr>
    </w:lvl>
    <w:lvl w:ilvl="5" w:tplc="8C7E4C46">
      <w:start w:val="1"/>
      <w:numFmt w:val="lowerRoman"/>
      <w:lvlText w:val="%6"/>
      <w:lvlJc w:val="left"/>
      <w:pPr>
        <w:ind w:left="4675"/>
      </w:pPr>
      <w:rPr>
        <w:rFonts w:ascii="Times New Roman" w:eastAsia="Times New Roman" w:hAnsi="Times New Roman" w:cs="Times New Roman"/>
        <w:b w:val="0"/>
        <w:i w:val="0"/>
        <w:strike w:val="0"/>
        <w:dstrike w:val="0"/>
        <w:color w:val="000000"/>
        <w:sz w:val="30"/>
        <w:szCs w:val="30"/>
        <w:u w:val="none"/>
        <w:vertAlign w:val="baseline"/>
      </w:rPr>
    </w:lvl>
    <w:lvl w:ilvl="6" w:tplc="9AC029FA">
      <w:start w:val="1"/>
      <w:numFmt w:val="decimal"/>
      <w:lvlText w:val="%7"/>
      <w:lvlJc w:val="left"/>
      <w:pPr>
        <w:ind w:left="5395"/>
      </w:pPr>
      <w:rPr>
        <w:rFonts w:ascii="Times New Roman" w:eastAsia="Times New Roman" w:hAnsi="Times New Roman" w:cs="Times New Roman"/>
        <w:b w:val="0"/>
        <w:i w:val="0"/>
        <w:strike w:val="0"/>
        <w:dstrike w:val="0"/>
        <w:color w:val="000000"/>
        <w:sz w:val="30"/>
        <w:szCs w:val="30"/>
        <w:u w:val="none"/>
        <w:vertAlign w:val="baseline"/>
      </w:rPr>
    </w:lvl>
    <w:lvl w:ilvl="7" w:tplc="B876F56A">
      <w:start w:val="1"/>
      <w:numFmt w:val="lowerLetter"/>
      <w:lvlText w:val="%8"/>
      <w:lvlJc w:val="left"/>
      <w:pPr>
        <w:ind w:left="6115"/>
      </w:pPr>
      <w:rPr>
        <w:rFonts w:ascii="Times New Roman" w:eastAsia="Times New Roman" w:hAnsi="Times New Roman" w:cs="Times New Roman"/>
        <w:b w:val="0"/>
        <w:i w:val="0"/>
        <w:strike w:val="0"/>
        <w:dstrike w:val="0"/>
        <w:color w:val="000000"/>
        <w:sz w:val="30"/>
        <w:szCs w:val="30"/>
        <w:u w:val="none"/>
        <w:vertAlign w:val="baseline"/>
      </w:rPr>
    </w:lvl>
    <w:lvl w:ilvl="8" w:tplc="AA12FAF4">
      <w:start w:val="1"/>
      <w:numFmt w:val="lowerRoman"/>
      <w:lvlText w:val="%9"/>
      <w:lvlJc w:val="left"/>
      <w:pPr>
        <w:ind w:left="6835"/>
      </w:pPr>
      <w:rPr>
        <w:rFonts w:ascii="Times New Roman" w:eastAsia="Times New Roman" w:hAnsi="Times New Roman" w:cs="Times New Roman"/>
        <w:b w:val="0"/>
        <w:i w:val="0"/>
        <w:strike w:val="0"/>
        <w:dstrike w:val="0"/>
        <w:color w:val="000000"/>
        <w:sz w:val="30"/>
        <w:szCs w:val="30"/>
        <w:u w:val="none"/>
        <w:vertAlign w:val="baseline"/>
      </w:rPr>
    </w:lvl>
  </w:abstractNum>
  <w:abstractNum w:abstractNumId="3">
    <w:nsid w:val="39A54101"/>
    <w:multiLevelType w:val="hybridMultilevel"/>
    <w:tmpl w:val="1AE050E2"/>
    <w:lvl w:ilvl="0" w:tplc="7EB2084A">
      <w:start w:val="4"/>
      <w:numFmt w:val="decimal"/>
      <w:lvlText w:val="%1)"/>
      <w:lvlJc w:val="left"/>
      <w:pPr>
        <w:ind w:left="43"/>
      </w:pPr>
      <w:rPr>
        <w:rFonts w:ascii="Times New Roman" w:eastAsia="Times New Roman" w:hAnsi="Times New Roman" w:cs="Times New Roman"/>
        <w:b w:val="0"/>
        <w:i w:val="0"/>
        <w:strike w:val="0"/>
        <w:dstrike w:val="0"/>
        <w:color w:val="000000"/>
        <w:sz w:val="28"/>
        <w:szCs w:val="28"/>
        <w:u w:val="none"/>
        <w:vertAlign w:val="baseline"/>
      </w:rPr>
    </w:lvl>
    <w:lvl w:ilvl="1" w:tplc="65B68ECA">
      <w:start w:val="1"/>
      <w:numFmt w:val="lowerLetter"/>
      <w:lvlText w:val="%2"/>
      <w:lvlJc w:val="left"/>
      <w:pPr>
        <w:ind w:left="1783"/>
      </w:pPr>
      <w:rPr>
        <w:rFonts w:ascii="Times New Roman" w:eastAsia="Times New Roman" w:hAnsi="Times New Roman" w:cs="Times New Roman"/>
        <w:b w:val="0"/>
        <w:i w:val="0"/>
        <w:strike w:val="0"/>
        <w:dstrike w:val="0"/>
        <w:color w:val="000000"/>
        <w:sz w:val="28"/>
        <w:szCs w:val="28"/>
        <w:u w:val="none"/>
        <w:vertAlign w:val="baseline"/>
      </w:rPr>
    </w:lvl>
    <w:lvl w:ilvl="2" w:tplc="85548172">
      <w:start w:val="1"/>
      <w:numFmt w:val="lowerRoman"/>
      <w:lvlText w:val="%3"/>
      <w:lvlJc w:val="left"/>
      <w:pPr>
        <w:ind w:left="2503"/>
      </w:pPr>
      <w:rPr>
        <w:rFonts w:ascii="Times New Roman" w:eastAsia="Times New Roman" w:hAnsi="Times New Roman" w:cs="Times New Roman"/>
        <w:b w:val="0"/>
        <w:i w:val="0"/>
        <w:strike w:val="0"/>
        <w:dstrike w:val="0"/>
        <w:color w:val="000000"/>
        <w:sz w:val="28"/>
        <w:szCs w:val="28"/>
        <w:u w:val="none"/>
        <w:vertAlign w:val="baseline"/>
      </w:rPr>
    </w:lvl>
    <w:lvl w:ilvl="3" w:tplc="835007B4">
      <w:start w:val="1"/>
      <w:numFmt w:val="decimal"/>
      <w:lvlText w:val="%4"/>
      <w:lvlJc w:val="left"/>
      <w:pPr>
        <w:ind w:left="3223"/>
      </w:pPr>
      <w:rPr>
        <w:rFonts w:ascii="Times New Roman" w:eastAsia="Times New Roman" w:hAnsi="Times New Roman" w:cs="Times New Roman"/>
        <w:b w:val="0"/>
        <w:i w:val="0"/>
        <w:strike w:val="0"/>
        <w:dstrike w:val="0"/>
        <w:color w:val="000000"/>
        <w:sz w:val="28"/>
        <w:szCs w:val="28"/>
        <w:u w:val="none"/>
        <w:vertAlign w:val="baseline"/>
      </w:rPr>
    </w:lvl>
    <w:lvl w:ilvl="4" w:tplc="D44273DA">
      <w:start w:val="1"/>
      <w:numFmt w:val="lowerLetter"/>
      <w:lvlText w:val="%5"/>
      <w:lvlJc w:val="left"/>
      <w:pPr>
        <w:ind w:left="3943"/>
      </w:pPr>
      <w:rPr>
        <w:rFonts w:ascii="Times New Roman" w:eastAsia="Times New Roman" w:hAnsi="Times New Roman" w:cs="Times New Roman"/>
        <w:b w:val="0"/>
        <w:i w:val="0"/>
        <w:strike w:val="0"/>
        <w:dstrike w:val="0"/>
        <w:color w:val="000000"/>
        <w:sz w:val="28"/>
        <w:szCs w:val="28"/>
        <w:u w:val="none"/>
        <w:vertAlign w:val="baseline"/>
      </w:rPr>
    </w:lvl>
    <w:lvl w:ilvl="5" w:tplc="DFF8BC04">
      <w:start w:val="1"/>
      <w:numFmt w:val="lowerRoman"/>
      <w:lvlText w:val="%6"/>
      <w:lvlJc w:val="left"/>
      <w:pPr>
        <w:ind w:left="4663"/>
      </w:pPr>
      <w:rPr>
        <w:rFonts w:ascii="Times New Roman" w:eastAsia="Times New Roman" w:hAnsi="Times New Roman" w:cs="Times New Roman"/>
        <w:b w:val="0"/>
        <w:i w:val="0"/>
        <w:strike w:val="0"/>
        <w:dstrike w:val="0"/>
        <w:color w:val="000000"/>
        <w:sz w:val="28"/>
        <w:szCs w:val="28"/>
        <w:u w:val="none"/>
        <w:vertAlign w:val="baseline"/>
      </w:rPr>
    </w:lvl>
    <w:lvl w:ilvl="6" w:tplc="7F10FB0C">
      <w:start w:val="1"/>
      <w:numFmt w:val="decimal"/>
      <w:lvlText w:val="%7"/>
      <w:lvlJc w:val="left"/>
      <w:pPr>
        <w:ind w:left="5383"/>
      </w:pPr>
      <w:rPr>
        <w:rFonts w:ascii="Times New Roman" w:eastAsia="Times New Roman" w:hAnsi="Times New Roman" w:cs="Times New Roman"/>
        <w:b w:val="0"/>
        <w:i w:val="0"/>
        <w:strike w:val="0"/>
        <w:dstrike w:val="0"/>
        <w:color w:val="000000"/>
        <w:sz w:val="28"/>
        <w:szCs w:val="28"/>
        <w:u w:val="none"/>
        <w:vertAlign w:val="baseline"/>
      </w:rPr>
    </w:lvl>
    <w:lvl w:ilvl="7" w:tplc="7EC4BC2E">
      <w:start w:val="1"/>
      <w:numFmt w:val="lowerLetter"/>
      <w:lvlText w:val="%8"/>
      <w:lvlJc w:val="left"/>
      <w:pPr>
        <w:ind w:left="6103"/>
      </w:pPr>
      <w:rPr>
        <w:rFonts w:ascii="Times New Roman" w:eastAsia="Times New Roman" w:hAnsi="Times New Roman" w:cs="Times New Roman"/>
        <w:b w:val="0"/>
        <w:i w:val="0"/>
        <w:strike w:val="0"/>
        <w:dstrike w:val="0"/>
        <w:color w:val="000000"/>
        <w:sz w:val="28"/>
        <w:szCs w:val="28"/>
        <w:u w:val="none"/>
        <w:vertAlign w:val="baseline"/>
      </w:rPr>
    </w:lvl>
    <w:lvl w:ilvl="8" w:tplc="C3A6481E">
      <w:start w:val="1"/>
      <w:numFmt w:val="lowerRoman"/>
      <w:lvlText w:val="%9"/>
      <w:lvlJc w:val="left"/>
      <w:pPr>
        <w:ind w:left="6823"/>
      </w:pPr>
      <w:rPr>
        <w:rFonts w:ascii="Times New Roman" w:eastAsia="Times New Roman" w:hAnsi="Times New Roman" w:cs="Times New Roman"/>
        <w:b w:val="0"/>
        <w:i w:val="0"/>
        <w:strike w:val="0"/>
        <w:dstrike w:val="0"/>
        <w:color w:val="000000"/>
        <w:sz w:val="28"/>
        <w:szCs w:val="28"/>
        <w:u w:val="none"/>
        <w:vertAlign w:val="baseline"/>
      </w:rPr>
    </w:lvl>
  </w:abstractNum>
  <w:abstractNum w:abstractNumId="4">
    <w:nsid w:val="409E1ECB"/>
    <w:multiLevelType w:val="hybridMultilevel"/>
    <w:tmpl w:val="6FA0DAE8"/>
    <w:lvl w:ilvl="0" w:tplc="36D01372">
      <w:start w:val="9"/>
      <w:numFmt w:val="decimal"/>
      <w:lvlText w:val="%1."/>
      <w:lvlJc w:val="left"/>
      <w:pPr>
        <w:tabs>
          <w:tab w:val="num" w:pos="403"/>
        </w:tabs>
        <w:ind w:left="403" w:hanging="360"/>
      </w:pPr>
      <w:rPr>
        <w:rFonts w:hint="default"/>
      </w:rPr>
    </w:lvl>
    <w:lvl w:ilvl="1" w:tplc="04190019" w:tentative="1">
      <w:start w:val="1"/>
      <w:numFmt w:val="lowerLetter"/>
      <w:lvlText w:val="%2."/>
      <w:lvlJc w:val="left"/>
      <w:pPr>
        <w:tabs>
          <w:tab w:val="num" w:pos="1123"/>
        </w:tabs>
        <w:ind w:left="1123" w:hanging="360"/>
      </w:pPr>
    </w:lvl>
    <w:lvl w:ilvl="2" w:tplc="0419001B" w:tentative="1">
      <w:start w:val="1"/>
      <w:numFmt w:val="lowerRoman"/>
      <w:lvlText w:val="%3."/>
      <w:lvlJc w:val="right"/>
      <w:pPr>
        <w:tabs>
          <w:tab w:val="num" w:pos="1843"/>
        </w:tabs>
        <w:ind w:left="1843" w:hanging="180"/>
      </w:pPr>
    </w:lvl>
    <w:lvl w:ilvl="3" w:tplc="0419000F" w:tentative="1">
      <w:start w:val="1"/>
      <w:numFmt w:val="decimal"/>
      <w:lvlText w:val="%4."/>
      <w:lvlJc w:val="left"/>
      <w:pPr>
        <w:tabs>
          <w:tab w:val="num" w:pos="2563"/>
        </w:tabs>
        <w:ind w:left="2563" w:hanging="360"/>
      </w:pPr>
    </w:lvl>
    <w:lvl w:ilvl="4" w:tplc="04190019" w:tentative="1">
      <w:start w:val="1"/>
      <w:numFmt w:val="lowerLetter"/>
      <w:lvlText w:val="%5."/>
      <w:lvlJc w:val="left"/>
      <w:pPr>
        <w:tabs>
          <w:tab w:val="num" w:pos="3283"/>
        </w:tabs>
        <w:ind w:left="3283" w:hanging="360"/>
      </w:pPr>
    </w:lvl>
    <w:lvl w:ilvl="5" w:tplc="0419001B" w:tentative="1">
      <w:start w:val="1"/>
      <w:numFmt w:val="lowerRoman"/>
      <w:lvlText w:val="%6."/>
      <w:lvlJc w:val="right"/>
      <w:pPr>
        <w:tabs>
          <w:tab w:val="num" w:pos="4003"/>
        </w:tabs>
        <w:ind w:left="4003" w:hanging="180"/>
      </w:pPr>
    </w:lvl>
    <w:lvl w:ilvl="6" w:tplc="0419000F" w:tentative="1">
      <w:start w:val="1"/>
      <w:numFmt w:val="decimal"/>
      <w:lvlText w:val="%7."/>
      <w:lvlJc w:val="left"/>
      <w:pPr>
        <w:tabs>
          <w:tab w:val="num" w:pos="4723"/>
        </w:tabs>
        <w:ind w:left="4723" w:hanging="360"/>
      </w:pPr>
    </w:lvl>
    <w:lvl w:ilvl="7" w:tplc="04190019" w:tentative="1">
      <w:start w:val="1"/>
      <w:numFmt w:val="lowerLetter"/>
      <w:lvlText w:val="%8."/>
      <w:lvlJc w:val="left"/>
      <w:pPr>
        <w:tabs>
          <w:tab w:val="num" w:pos="5443"/>
        </w:tabs>
        <w:ind w:left="5443" w:hanging="360"/>
      </w:pPr>
    </w:lvl>
    <w:lvl w:ilvl="8" w:tplc="0419001B" w:tentative="1">
      <w:start w:val="1"/>
      <w:numFmt w:val="lowerRoman"/>
      <w:lvlText w:val="%9."/>
      <w:lvlJc w:val="right"/>
      <w:pPr>
        <w:tabs>
          <w:tab w:val="num" w:pos="6163"/>
        </w:tabs>
        <w:ind w:left="6163" w:hanging="180"/>
      </w:pPr>
    </w:lvl>
  </w:abstractNum>
  <w:abstractNum w:abstractNumId="5">
    <w:nsid w:val="4AA02A88"/>
    <w:multiLevelType w:val="hybridMultilevel"/>
    <w:tmpl w:val="DD3A82A0"/>
    <w:lvl w:ilvl="0" w:tplc="A1060A80">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vertAlign w:val="baseline"/>
      </w:rPr>
    </w:lvl>
    <w:lvl w:ilvl="1" w:tplc="6E6C9102">
      <w:start w:val="1"/>
      <w:numFmt w:val="lowerLetter"/>
      <w:lvlText w:val="%2"/>
      <w:lvlJc w:val="left"/>
      <w:pPr>
        <w:ind w:left="1789"/>
      </w:pPr>
      <w:rPr>
        <w:rFonts w:ascii="Times New Roman" w:eastAsia="Times New Roman" w:hAnsi="Times New Roman" w:cs="Times New Roman"/>
        <w:b w:val="0"/>
        <w:i w:val="0"/>
        <w:strike w:val="0"/>
        <w:dstrike w:val="0"/>
        <w:color w:val="000000"/>
        <w:sz w:val="30"/>
        <w:szCs w:val="30"/>
        <w:u w:val="none"/>
        <w:vertAlign w:val="baseline"/>
      </w:rPr>
    </w:lvl>
    <w:lvl w:ilvl="2" w:tplc="65805452">
      <w:start w:val="1"/>
      <w:numFmt w:val="lowerRoman"/>
      <w:lvlText w:val="%3"/>
      <w:lvlJc w:val="left"/>
      <w:pPr>
        <w:ind w:left="2509"/>
      </w:pPr>
      <w:rPr>
        <w:rFonts w:ascii="Times New Roman" w:eastAsia="Times New Roman" w:hAnsi="Times New Roman" w:cs="Times New Roman"/>
        <w:b w:val="0"/>
        <w:i w:val="0"/>
        <w:strike w:val="0"/>
        <w:dstrike w:val="0"/>
        <w:color w:val="000000"/>
        <w:sz w:val="30"/>
        <w:szCs w:val="30"/>
        <w:u w:val="none"/>
        <w:vertAlign w:val="baseline"/>
      </w:rPr>
    </w:lvl>
    <w:lvl w:ilvl="3" w:tplc="62F25BAC">
      <w:start w:val="1"/>
      <w:numFmt w:val="decimal"/>
      <w:lvlText w:val="%4"/>
      <w:lvlJc w:val="left"/>
      <w:pPr>
        <w:ind w:left="3229"/>
      </w:pPr>
      <w:rPr>
        <w:rFonts w:ascii="Times New Roman" w:eastAsia="Times New Roman" w:hAnsi="Times New Roman" w:cs="Times New Roman"/>
        <w:b w:val="0"/>
        <w:i w:val="0"/>
        <w:strike w:val="0"/>
        <w:dstrike w:val="0"/>
        <w:color w:val="000000"/>
        <w:sz w:val="30"/>
        <w:szCs w:val="30"/>
        <w:u w:val="none"/>
        <w:vertAlign w:val="baseline"/>
      </w:rPr>
    </w:lvl>
    <w:lvl w:ilvl="4" w:tplc="66F0998C">
      <w:start w:val="1"/>
      <w:numFmt w:val="lowerLetter"/>
      <w:lvlText w:val="%5"/>
      <w:lvlJc w:val="left"/>
      <w:pPr>
        <w:ind w:left="3949"/>
      </w:pPr>
      <w:rPr>
        <w:rFonts w:ascii="Times New Roman" w:eastAsia="Times New Roman" w:hAnsi="Times New Roman" w:cs="Times New Roman"/>
        <w:b w:val="0"/>
        <w:i w:val="0"/>
        <w:strike w:val="0"/>
        <w:dstrike w:val="0"/>
        <w:color w:val="000000"/>
        <w:sz w:val="30"/>
        <w:szCs w:val="30"/>
        <w:u w:val="none"/>
        <w:vertAlign w:val="baseline"/>
      </w:rPr>
    </w:lvl>
    <w:lvl w:ilvl="5" w:tplc="3D30E0E0">
      <w:start w:val="1"/>
      <w:numFmt w:val="lowerRoman"/>
      <w:lvlText w:val="%6"/>
      <w:lvlJc w:val="left"/>
      <w:pPr>
        <w:ind w:left="4669"/>
      </w:pPr>
      <w:rPr>
        <w:rFonts w:ascii="Times New Roman" w:eastAsia="Times New Roman" w:hAnsi="Times New Roman" w:cs="Times New Roman"/>
        <w:b w:val="0"/>
        <w:i w:val="0"/>
        <w:strike w:val="0"/>
        <w:dstrike w:val="0"/>
        <w:color w:val="000000"/>
        <w:sz w:val="30"/>
        <w:szCs w:val="30"/>
        <w:u w:val="none"/>
        <w:vertAlign w:val="baseline"/>
      </w:rPr>
    </w:lvl>
    <w:lvl w:ilvl="6" w:tplc="889A0026">
      <w:start w:val="1"/>
      <w:numFmt w:val="decimal"/>
      <w:lvlText w:val="%7"/>
      <w:lvlJc w:val="left"/>
      <w:pPr>
        <w:ind w:left="5389"/>
      </w:pPr>
      <w:rPr>
        <w:rFonts w:ascii="Times New Roman" w:eastAsia="Times New Roman" w:hAnsi="Times New Roman" w:cs="Times New Roman"/>
        <w:b w:val="0"/>
        <w:i w:val="0"/>
        <w:strike w:val="0"/>
        <w:dstrike w:val="0"/>
        <w:color w:val="000000"/>
        <w:sz w:val="30"/>
        <w:szCs w:val="30"/>
        <w:u w:val="none"/>
        <w:vertAlign w:val="baseline"/>
      </w:rPr>
    </w:lvl>
    <w:lvl w:ilvl="7" w:tplc="2D8A7866">
      <w:start w:val="1"/>
      <w:numFmt w:val="lowerLetter"/>
      <w:lvlText w:val="%8"/>
      <w:lvlJc w:val="left"/>
      <w:pPr>
        <w:ind w:left="6109"/>
      </w:pPr>
      <w:rPr>
        <w:rFonts w:ascii="Times New Roman" w:eastAsia="Times New Roman" w:hAnsi="Times New Roman" w:cs="Times New Roman"/>
        <w:b w:val="0"/>
        <w:i w:val="0"/>
        <w:strike w:val="0"/>
        <w:dstrike w:val="0"/>
        <w:color w:val="000000"/>
        <w:sz w:val="30"/>
        <w:szCs w:val="30"/>
        <w:u w:val="none"/>
        <w:vertAlign w:val="baseline"/>
      </w:rPr>
    </w:lvl>
    <w:lvl w:ilvl="8" w:tplc="4600E920">
      <w:start w:val="1"/>
      <w:numFmt w:val="lowerRoman"/>
      <w:lvlText w:val="%9"/>
      <w:lvlJc w:val="left"/>
      <w:pPr>
        <w:ind w:left="6829"/>
      </w:pPr>
      <w:rPr>
        <w:rFonts w:ascii="Times New Roman" w:eastAsia="Times New Roman" w:hAnsi="Times New Roman" w:cs="Times New Roman"/>
        <w:b w:val="0"/>
        <w:i w:val="0"/>
        <w:strike w:val="0"/>
        <w:dstrike w:val="0"/>
        <w:color w:val="000000"/>
        <w:sz w:val="30"/>
        <w:szCs w:val="30"/>
        <w:u w:val="none"/>
        <w:vertAlign w:val="baseline"/>
      </w:rPr>
    </w:lvl>
  </w:abstractNum>
  <w:abstractNum w:abstractNumId="6">
    <w:nsid w:val="74BC1433"/>
    <w:multiLevelType w:val="hybridMultilevel"/>
    <w:tmpl w:val="15CCA87A"/>
    <w:lvl w:ilvl="0" w:tplc="E0828C2A">
      <w:start w:val="1"/>
      <w:numFmt w:val="bullet"/>
      <w:lvlText w:val="-"/>
      <w:lvlJc w:val="left"/>
      <w:pPr>
        <w:ind w:left="43"/>
      </w:pPr>
      <w:rPr>
        <w:rFonts w:ascii="Times New Roman" w:eastAsia="Times New Roman" w:hAnsi="Times New Roman"/>
        <w:b w:val="0"/>
        <w:i w:val="0"/>
        <w:strike w:val="0"/>
        <w:dstrike w:val="0"/>
        <w:color w:val="000000"/>
        <w:sz w:val="34"/>
        <w:u w:val="none"/>
        <w:vertAlign w:val="baseline"/>
      </w:rPr>
    </w:lvl>
    <w:lvl w:ilvl="1" w:tplc="8F08D29C">
      <w:start w:val="1"/>
      <w:numFmt w:val="bullet"/>
      <w:lvlText w:val="o"/>
      <w:lvlJc w:val="left"/>
      <w:pPr>
        <w:ind w:left="1890"/>
      </w:pPr>
      <w:rPr>
        <w:rFonts w:ascii="Times New Roman" w:eastAsia="Times New Roman" w:hAnsi="Times New Roman"/>
        <w:b w:val="0"/>
        <w:i w:val="0"/>
        <w:strike w:val="0"/>
        <w:dstrike w:val="0"/>
        <w:color w:val="000000"/>
        <w:sz w:val="34"/>
        <w:u w:val="none"/>
        <w:vertAlign w:val="baseline"/>
      </w:rPr>
    </w:lvl>
    <w:lvl w:ilvl="2" w:tplc="329878D0">
      <w:start w:val="1"/>
      <w:numFmt w:val="bullet"/>
      <w:lvlText w:val="▪"/>
      <w:lvlJc w:val="left"/>
      <w:pPr>
        <w:ind w:left="2610"/>
      </w:pPr>
      <w:rPr>
        <w:rFonts w:ascii="Times New Roman" w:eastAsia="Times New Roman" w:hAnsi="Times New Roman"/>
        <w:b w:val="0"/>
        <w:i w:val="0"/>
        <w:strike w:val="0"/>
        <w:dstrike w:val="0"/>
        <w:color w:val="000000"/>
        <w:sz w:val="34"/>
        <w:u w:val="none"/>
        <w:vertAlign w:val="baseline"/>
      </w:rPr>
    </w:lvl>
    <w:lvl w:ilvl="3" w:tplc="543C0BC4">
      <w:start w:val="1"/>
      <w:numFmt w:val="bullet"/>
      <w:lvlText w:val="•"/>
      <w:lvlJc w:val="left"/>
      <w:pPr>
        <w:ind w:left="3330"/>
      </w:pPr>
      <w:rPr>
        <w:rFonts w:ascii="Times New Roman" w:eastAsia="Times New Roman" w:hAnsi="Times New Roman"/>
        <w:b w:val="0"/>
        <w:i w:val="0"/>
        <w:strike w:val="0"/>
        <w:dstrike w:val="0"/>
        <w:color w:val="000000"/>
        <w:sz w:val="34"/>
        <w:u w:val="none"/>
        <w:vertAlign w:val="baseline"/>
      </w:rPr>
    </w:lvl>
    <w:lvl w:ilvl="4" w:tplc="CECCE05A">
      <w:start w:val="1"/>
      <w:numFmt w:val="bullet"/>
      <w:lvlText w:val="o"/>
      <w:lvlJc w:val="left"/>
      <w:pPr>
        <w:ind w:left="4050"/>
      </w:pPr>
      <w:rPr>
        <w:rFonts w:ascii="Times New Roman" w:eastAsia="Times New Roman" w:hAnsi="Times New Roman"/>
        <w:b w:val="0"/>
        <w:i w:val="0"/>
        <w:strike w:val="0"/>
        <w:dstrike w:val="0"/>
        <w:color w:val="000000"/>
        <w:sz w:val="34"/>
        <w:u w:val="none"/>
        <w:vertAlign w:val="baseline"/>
      </w:rPr>
    </w:lvl>
    <w:lvl w:ilvl="5" w:tplc="A09038D8">
      <w:start w:val="1"/>
      <w:numFmt w:val="bullet"/>
      <w:lvlText w:val="▪"/>
      <w:lvlJc w:val="left"/>
      <w:pPr>
        <w:ind w:left="4770"/>
      </w:pPr>
      <w:rPr>
        <w:rFonts w:ascii="Times New Roman" w:eastAsia="Times New Roman" w:hAnsi="Times New Roman"/>
        <w:b w:val="0"/>
        <w:i w:val="0"/>
        <w:strike w:val="0"/>
        <w:dstrike w:val="0"/>
        <w:color w:val="000000"/>
        <w:sz w:val="34"/>
        <w:u w:val="none"/>
        <w:vertAlign w:val="baseline"/>
      </w:rPr>
    </w:lvl>
    <w:lvl w:ilvl="6" w:tplc="3484F37E">
      <w:start w:val="1"/>
      <w:numFmt w:val="bullet"/>
      <w:lvlText w:val="•"/>
      <w:lvlJc w:val="left"/>
      <w:pPr>
        <w:ind w:left="5490"/>
      </w:pPr>
      <w:rPr>
        <w:rFonts w:ascii="Times New Roman" w:eastAsia="Times New Roman" w:hAnsi="Times New Roman"/>
        <w:b w:val="0"/>
        <w:i w:val="0"/>
        <w:strike w:val="0"/>
        <w:dstrike w:val="0"/>
        <w:color w:val="000000"/>
        <w:sz w:val="34"/>
        <w:u w:val="none"/>
        <w:vertAlign w:val="baseline"/>
      </w:rPr>
    </w:lvl>
    <w:lvl w:ilvl="7" w:tplc="DDCED798">
      <w:start w:val="1"/>
      <w:numFmt w:val="bullet"/>
      <w:lvlText w:val="o"/>
      <w:lvlJc w:val="left"/>
      <w:pPr>
        <w:ind w:left="6210"/>
      </w:pPr>
      <w:rPr>
        <w:rFonts w:ascii="Times New Roman" w:eastAsia="Times New Roman" w:hAnsi="Times New Roman"/>
        <w:b w:val="0"/>
        <w:i w:val="0"/>
        <w:strike w:val="0"/>
        <w:dstrike w:val="0"/>
        <w:color w:val="000000"/>
        <w:sz w:val="34"/>
        <w:u w:val="none"/>
        <w:vertAlign w:val="baseline"/>
      </w:rPr>
    </w:lvl>
    <w:lvl w:ilvl="8" w:tplc="8BCA3920">
      <w:start w:val="1"/>
      <w:numFmt w:val="bullet"/>
      <w:lvlText w:val="▪"/>
      <w:lvlJc w:val="left"/>
      <w:pPr>
        <w:ind w:left="6930"/>
      </w:pPr>
      <w:rPr>
        <w:rFonts w:ascii="Times New Roman" w:eastAsia="Times New Roman" w:hAnsi="Times New Roman"/>
        <w:b w:val="0"/>
        <w:i w:val="0"/>
        <w:strike w:val="0"/>
        <w:dstrike w:val="0"/>
        <w:color w:val="000000"/>
        <w:sz w:val="34"/>
        <w:u w:val="none"/>
        <w:vertAlign w:val="baseline"/>
      </w:rPr>
    </w:lvl>
  </w:abstractNum>
  <w:abstractNum w:abstractNumId="7">
    <w:nsid w:val="7F5E127C"/>
    <w:multiLevelType w:val="hybridMultilevel"/>
    <w:tmpl w:val="4CACD8F0"/>
    <w:lvl w:ilvl="0" w:tplc="A8D683A2">
      <w:start w:val="7"/>
      <w:numFmt w:val="decimal"/>
      <w:lvlText w:val="%1."/>
      <w:lvlJc w:val="left"/>
      <w:pPr>
        <w:tabs>
          <w:tab w:val="num" w:pos="403"/>
        </w:tabs>
        <w:ind w:left="403" w:hanging="360"/>
      </w:pPr>
      <w:rPr>
        <w:rFonts w:hint="default"/>
      </w:rPr>
    </w:lvl>
    <w:lvl w:ilvl="1" w:tplc="04190019" w:tentative="1">
      <w:start w:val="1"/>
      <w:numFmt w:val="lowerLetter"/>
      <w:lvlText w:val="%2."/>
      <w:lvlJc w:val="left"/>
      <w:pPr>
        <w:tabs>
          <w:tab w:val="num" w:pos="1123"/>
        </w:tabs>
        <w:ind w:left="1123" w:hanging="360"/>
      </w:pPr>
    </w:lvl>
    <w:lvl w:ilvl="2" w:tplc="0419001B" w:tentative="1">
      <w:start w:val="1"/>
      <w:numFmt w:val="lowerRoman"/>
      <w:lvlText w:val="%3."/>
      <w:lvlJc w:val="right"/>
      <w:pPr>
        <w:tabs>
          <w:tab w:val="num" w:pos="1843"/>
        </w:tabs>
        <w:ind w:left="1843" w:hanging="180"/>
      </w:pPr>
    </w:lvl>
    <w:lvl w:ilvl="3" w:tplc="0419000F" w:tentative="1">
      <w:start w:val="1"/>
      <w:numFmt w:val="decimal"/>
      <w:lvlText w:val="%4."/>
      <w:lvlJc w:val="left"/>
      <w:pPr>
        <w:tabs>
          <w:tab w:val="num" w:pos="2563"/>
        </w:tabs>
        <w:ind w:left="2563" w:hanging="360"/>
      </w:pPr>
    </w:lvl>
    <w:lvl w:ilvl="4" w:tplc="04190019" w:tentative="1">
      <w:start w:val="1"/>
      <w:numFmt w:val="lowerLetter"/>
      <w:lvlText w:val="%5."/>
      <w:lvlJc w:val="left"/>
      <w:pPr>
        <w:tabs>
          <w:tab w:val="num" w:pos="3283"/>
        </w:tabs>
        <w:ind w:left="3283" w:hanging="360"/>
      </w:pPr>
    </w:lvl>
    <w:lvl w:ilvl="5" w:tplc="0419001B" w:tentative="1">
      <w:start w:val="1"/>
      <w:numFmt w:val="lowerRoman"/>
      <w:lvlText w:val="%6."/>
      <w:lvlJc w:val="right"/>
      <w:pPr>
        <w:tabs>
          <w:tab w:val="num" w:pos="4003"/>
        </w:tabs>
        <w:ind w:left="4003" w:hanging="180"/>
      </w:pPr>
    </w:lvl>
    <w:lvl w:ilvl="6" w:tplc="0419000F" w:tentative="1">
      <w:start w:val="1"/>
      <w:numFmt w:val="decimal"/>
      <w:lvlText w:val="%7."/>
      <w:lvlJc w:val="left"/>
      <w:pPr>
        <w:tabs>
          <w:tab w:val="num" w:pos="4723"/>
        </w:tabs>
        <w:ind w:left="4723" w:hanging="360"/>
      </w:pPr>
    </w:lvl>
    <w:lvl w:ilvl="7" w:tplc="04190019" w:tentative="1">
      <w:start w:val="1"/>
      <w:numFmt w:val="lowerLetter"/>
      <w:lvlText w:val="%8."/>
      <w:lvlJc w:val="left"/>
      <w:pPr>
        <w:tabs>
          <w:tab w:val="num" w:pos="5443"/>
        </w:tabs>
        <w:ind w:left="5443" w:hanging="360"/>
      </w:pPr>
    </w:lvl>
    <w:lvl w:ilvl="8" w:tplc="0419001B" w:tentative="1">
      <w:start w:val="1"/>
      <w:numFmt w:val="lowerRoman"/>
      <w:lvlText w:val="%9."/>
      <w:lvlJc w:val="right"/>
      <w:pPr>
        <w:tabs>
          <w:tab w:val="num" w:pos="6163"/>
        </w:tabs>
        <w:ind w:left="6163" w:hanging="180"/>
      </w:pPr>
    </w:lvl>
  </w:abstractNum>
  <w:num w:numId="1">
    <w:abstractNumId w:val="5"/>
  </w:num>
  <w:num w:numId="2">
    <w:abstractNumId w:val="1"/>
  </w:num>
  <w:num w:numId="3">
    <w:abstractNumId w:val="3"/>
  </w:num>
  <w:num w:numId="4">
    <w:abstractNumId w:val="2"/>
  </w:num>
  <w:num w:numId="5">
    <w:abstractNumId w:val="6"/>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062C"/>
    <w:rsid w:val="000656F0"/>
    <w:rsid w:val="000A3F6A"/>
    <w:rsid w:val="000C432F"/>
    <w:rsid w:val="000F584B"/>
    <w:rsid w:val="001103D7"/>
    <w:rsid w:val="001C2873"/>
    <w:rsid w:val="002A4D86"/>
    <w:rsid w:val="002D33D4"/>
    <w:rsid w:val="002E1D51"/>
    <w:rsid w:val="00343B47"/>
    <w:rsid w:val="00394D26"/>
    <w:rsid w:val="0044254B"/>
    <w:rsid w:val="00456429"/>
    <w:rsid w:val="004B58F9"/>
    <w:rsid w:val="0055297D"/>
    <w:rsid w:val="0055744D"/>
    <w:rsid w:val="0059021A"/>
    <w:rsid w:val="00590B28"/>
    <w:rsid w:val="00613077"/>
    <w:rsid w:val="00633BF1"/>
    <w:rsid w:val="00641726"/>
    <w:rsid w:val="00644CAF"/>
    <w:rsid w:val="006D73B6"/>
    <w:rsid w:val="0070681B"/>
    <w:rsid w:val="00722A99"/>
    <w:rsid w:val="00732E8C"/>
    <w:rsid w:val="007C5DEB"/>
    <w:rsid w:val="007E1115"/>
    <w:rsid w:val="008571CB"/>
    <w:rsid w:val="008C1FD7"/>
    <w:rsid w:val="008D0FB2"/>
    <w:rsid w:val="00902B81"/>
    <w:rsid w:val="009304B9"/>
    <w:rsid w:val="00995C5A"/>
    <w:rsid w:val="009975B1"/>
    <w:rsid w:val="009E32C0"/>
    <w:rsid w:val="00A47DA4"/>
    <w:rsid w:val="00A93250"/>
    <w:rsid w:val="00B42B5D"/>
    <w:rsid w:val="00BF5FC7"/>
    <w:rsid w:val="00C95A1E"/>
    <w:rsid w:val="00CF7650"/>
    <w:rsid w:val="00D12DC5"/>
    <w:rsid w:val="00E360B0"/>
    <w:rsid w:val="00E873E9"/>
    <w:rsid w:val="00EC34C9"/>
    <w:rsid w:val="00EF2531"/>
    <w:rsid w:val="00F3062C"/>
    <w:rsid w:val="00F85AEA"/>
    <w:rsid w:val="00FB62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062C"/>
    <w:pPr>
      <w:spacing w:after="5" w:line="256" w:lineRule="auto"/>
      <w:ind w:left="101" w:firstLine="523"/>
      <w:jc w:val="both"/>
    </w:pPr>
    <w:rPr>
      <w:color w:val="000000"/>
      <w:sz w:val="28"/>
      <w:szCs w:val="22"/>
    </w:rPr>
  </w:style>
  <w:style w:type="paragraph" w:styleId="3">
    <w:name w:val="heading 3"/>
    <w:basedOn w:val="a"/>
    <w:next w:val="a"/>
    <w:qFormat/>
    <w:rsid w:val="0044254B"/>
    <w:pPr>
      <w:keepNext/>
      <w:autoSpaceDE w:val="0"/>
      <w:autoSpaceDN w:val="0"/>
      <w:spacing w:after="0" w:line="240" w:lineRule="auto"/>
      <w:ind w:left="0" w:firstLine="0"/>
      <w:jc w:val="left"/>
      <w:outlineLvl w:val="2"/>
    </w:pPr>
    <w:rPr>
      <w:rFonts w:ascii="Arial" w:hAnsi="Arial" w:cs="Arial"/>
      <w:b/>
      <w:bCs/>
      <w:color w:val="auto"/>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F3062C"/>
    <w:rPr>
      <w:color w:val="0000FF"/>
      <w:u w:val="single"/>
    </w:rPr>
  </w:style>
  <w:style w:type="paragraph" w:customStyle="1" w:styleId="ConsPlusNormal">
    <w:name w:val="ConsPlusNormal"/>
    <w:rsid w:val="00F3062C"/>
    <w:pPr>
      <w:widowControl w:val="0"/>
      <w:suppressAutoHyphens/>
      <w:autoSpaceDE w:val="0"/>
    </w:pPr>
    <w:rPr>
      <w:sz w:val="24"/>
      <w:lang w:eastAsia="ar-SA"/>
    </w:rPr>
  </w:style>
  <w:style w:type="paragraph" w:customStyle="1" w:styleId="2">
    <w:name w:val="Знак Знак2"/>
    <w:basedOn w:val="a"/>
    <w:rsid w:val="0044254B"/>
    <w:pPr>
      <w:spacing w:before="100" w:beforeAutospacing="1" w:after="100" w:afterAutospacing="1" w:line="240" w:lineRule="auto"/>
      <w:ind w:left="0" w:firstLine="0"/>
      <w:jc w:val="left"/>
    </w:pPr>
    <w:rPr>
      <w:rFonts w:ascii="Tahoma" w:hAnsi="Tahoma" w:cs="Tahoma"/>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1635</Words>
  <Characters>9321</Characters>
  <Application>Microsoft Office Word</Application>
  <DocSecurity>0</DocSecurity>
  <Lines>77</Lines>
  <Paragraphs>21</Paragraphs>
  <ScaleCrop>false</ScaleCrop>
  <Company/>
  <LinksUpToDate>false</LinksUpToDate>
  <CharactersWithSpaces>10935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userurist2</dc:creator>
  <cp:lastModifiedBy>Пользователь Windows</cp:lastModifiedBy>
  <cp:revision>2</cp:revision>
  <cp:lastPrinted>2021-10-25T14:46:00Z</cp:lastPrinted>
  <dcterms:created xsi:type="dcterms:W3CDTF">2022-01-21T06:33:00Z</dcterms:created>
  <dcterms:modified xsi:type="dcterms:W3CDTF">2022-01-21T06:33:00Z</dcterms:modified>
</cp:coreProperties>
</file>