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C20" w:rsidRDefault="002C0C20" w:rsidP="00B55DF6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2C0C20" w:rsidRDefault="002C0C20" w:rsidP="00B55DF6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2C0C20" w:rsidRPr="00B55DF6" w:rsidRDefault="002C0C20" w:rsidP="00B55DF6">
      <w:pPr>
        <w:pStyle w:val="210"/>
        <w:jc w:val="center"/>
        <w:rPr>
          <w:b/>
          <w:spacing w:val="90"/>
          <w:sz w:val="20"/>
          <w:szCs w:val="20"/>
        </w:rPr>
      </w:pPr>
    </w:p>
    <w:p w:rsidR="002C0C20" w:rsidRDefault="002C0C20" w:rsidP="00B55DF6">
      <w:pPr>
        <w:pStyle w:val="210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2C0C20" w:rsidRDefault="00B55DF6" w:rsidP="00B55DF6">
      <w:pPr>
        <w:pStyle w:val="210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>От 13.03.2023</w:t>
      </w:r>
      <w:r w:rsidR="002C0C2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C0C20">
        <w:rPr>
          <w:sz w:val="28"/>
          <w:szCs w:val="28"/>
        </w:rPr>
        <w:t xml:space="preserve">     </w:t>
      </w:r>
      <w:r>
        <w:rPr>
          <w:sz w:val="28"/>
          <w:szCs w:val="28"/>
        </w:rPr>
        <w:t>№ 1473</w:t>
      </w:r>
    </w:p>
    <w:p w:rsidR="002C0C20" w:rsidRPr="00B55DF6" w:rsidRDefault="002C0C20" w:rsidP="00B55DF6">
      <w:pPr>
        <w:pStyle w:val="23"/>
        <w:ind w:hanging="15"/>
        <w:jc w:val="center"/>
        <w:rPr>
          <w:rFonts w:eastAsia="Arial"/>
          <w:b/>
          <w:bCs/>
          <w:color w:val="000000"/>
          <w:sz w:val="16"/>
          <w:szCs w:val="16"/>
          <w:shd w:val="clear" w:color="auto" w:fill="FFFFFF"/>
          <w:lang w:eastAsia="hi-IN" w:bidi="hi-IN"/>
        </w:rPr>
      </w:pPr>
    </w:p>
    <w:p w:rsidR="002C0C20" w:rsidRDefault="002C0C20" w:rsidP="00B55DF6">
      <w:pPr>
        <w:pStyle w:val="23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О внесении изменений в реестр мест (площадок) накопления твердых коммунальных отходов (ТКО), расположенных на территории городского</w:t>
      </w:r>
    </w:p>
    <w:p w:rsidR="002C0C20" w:rsidRDefault="002C0C20" w:rsidP="00B55DF6">
      <w:pPr>
        <w:pStyle w:val="23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округа город Бор Нижегородской области, утвержденный постановлением</w:t>
      </w:r>
    </w:p>
    <w:p w:rsidR="002C0C20" w:rsidRDefault="002C0C20" w:rsidP="00B55DF6">
      <w:pPr>
        <w:pStyle w:val="23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 администрации городского округа </w:t>
      </w:r>
      <w:proofErr w:type="gram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. Бор от 29.05.2019 № 2903</w:t>
      </w:r>
    </w:p>
    <w:p w:rsidR="002C0C20" w:rsidRPr="00B55DF6" w:rsidRDefault="002C0C20" w:rsidP="00B55DF6">
      <w:pPr>
        <w:pStyle w:val="210"/>
        <w:ind w:hanging="15"/>
        <w:jc w:val="both"/>
        <w:rPr>
          <w:sz w:val="16"/>
          <w:szCs w:val="16"/>
        </w:rPr>
      </w:pPr>
    </w:p>
    <w:p w:rsidR="002C0C20" w:rsidRDefault="002C0C20" w:rsidP="00B55DF6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</w:t>
      </w:r>
      <w:proofErr w:type="gramStart"/>
      <w:r>
        <w:rPr>
          <w:rFonts w:eastAsia="Arial"/>
          <w:color w:val="000000"/>
          <w:sz w:val="28"/>
          <w:szCs w:val="28"/>
        </w:rPr>
        <w:t>г</w:t>
      </w:r>
      <w:proofErr w:type="gramEnd"/>
      <w:r>
        <w:rPr>
          <w:rFonts w:eastAsia="Arial"/>
          <w:color w:val="000000"/>
          <w:sz w:val="28"/>
          <w:szCs w:val="28"/>
        </w:rPr>
        <w:t xml:space="preserve">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2C0C20" w:rsidRDefault="002C0C20" w:rsidP="00B55DF6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>1. Внести следующие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                    № 2903 (в ред. пост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т 05.11.2019 № 5931; от 06.07.2020 № 2756; от 11.09.2020 № 4015; от 16.11.2021 № 5732; от 28.07.2022 № 3866; от 22.12.2022 № 6710) «Об утверждении реестра мест (площадок) накопления твердых коммунальных отходов (ТКО), расположенных на территории городского округа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 Бор Нижегородской области», дополнив строкой № 591, согласно приложения.</w:t>
      </w:r>
    </w:p>
    <w:p w:rsidR="002C0C20" w:rsidRDefault="002C0C20" w:rsidP="00B55DF6">
      <w:pPr>
        <w:spacing w:line="360" w:lineRule="auto"/>
        <w:ind w:firstLine="709"/>
        <w:jc w:val="both"/>
      </w:pPr>
      <w:r>
        <w:rPr>
          <w:rFonts w:eastAsia="Arial"/>
          <w:color w:val="000000"/>
          <w:sz w:val="28"/>
          <w:szCs w:val="28"/>
          <w:lang w:eastAsia="hi-IN" w:bidi="hi-IN"/>
        </w:rPr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r w:rsidRPr="00B55DF6">
        <w:fldChar w:fldCharType="begin"/>
      </w:r>
      <w:r w:rsidRPr="00B55DF6">
        <w:instrText xml:space="preserve"> HYPERLINK "http://www.borcity.ru/"</w:instrText>
      </w:r>
      <w:r w:rsidRPr="00B55DF6">
        <w:fldChar w:fldCharType="separate"/>
      </w:r>
      <w:r w:rsidRPr="00B55DF6">
        <w:rPr>
          <w:rStyle w:val="a5"/>
          <w:rFonts w:eastAsia="Arial"/>
          <w:color w:val="auto"/>
          <w:sz w:val="28"/>
          <w:szCs w:val="28"/>
          <w:u w:val="none"/>
        </w:rPr>
        <w:t>www.borcity.ru</w:t>
      </w:r>
      <w:r w:rsidRPr="00B55DF6">
        <w:fldChar w:fldCharType="end"/>
      </w:r>
      <w:r w:rsidRPr="00B55DF6">
        <w:rPr>
          <w:rStyle w:val="a5"/>
          <w:rFonts w:eastAsia="Arial"/>
          <w:color w:val="auto"/>
          <w:sz w:val="28"/>
          <w:szCs w:val="28"/>
          <w:u w:val="none"/>
        </w:rPr>
        <w:t>.</w:t>
      </w:r>
    </w:p>
    <w:p w:rsidR="002C0C20" w:rsidRPr="00B55DF6" w:rsidRDefault="002C0C20" w:rsidP="00B55DF6">
      <w:pPr>
        <w:pStyle w:val="210"/>
        <w:spacing w:line="360" w:lineRule="auto"/>
        <w:jc w:val="both"/>
        <w:rPr>
          <w:sz w:val="16"/>
          <w:szCs w:val="16"/>
        </w:rPr>
      </w:pPr>
    </w:p>
    <w:p w:rsidR="002C0C20" w:rsidRDefault="002C0C20" w:rsidP="00B55DF6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  <w:r>
        <w:rPr>
          <w:sz w:val="28"/>
          <w:szCs w:val="28"/>
        </w:rPr>
        <w:t xml:space="preserve"> </w:t>
      </w:r>
    </w:p>
    <w:p w:rsidR="002C0C20" w:rsidRPr="00B55DF6" w:rsidRDefault="002C0C20" w:rsidP="00B55DF6">
      <w:pPr>
        <w:pStyle w:val="210"/>
        <w:jc w:val="both"/>
        <w:rPr>
          <w:sz w:val="18"/>
          <w:szCs w:val="18"/>
        </w:rPr>
      </w:pPr>
      <w:r w:rsidRPr="00B55DF6">
        <w:rPr>
          <w:sz w:val="18"/>
          <w:szCs w:val="18"/>
        </w:rPr>
        <w:t xml:space="preserve">Исп.: </w:t>
      </w:r>
      <w:r w:rsidRPr="00B55DF6">
        <w:rPr>
          <w:rStyle w:val="10"/>
          <w:sz w:val="18"/>
          <w:szCs w:val="18"/>
        </w:rPr>
        <w:t>Н.В. Богданова</w:t>
      </w:r>
    </w:p>
    <w:p w:rsidR="002C0C20" w:rsidRPr="00B55DF6" w:rsidRDefault="002C0C20" w:rsidP="00B55DF6">
      <w:pPr>
        <w:pStyle w:val="210"/>
        <w:jc w:val="both"/>
        <w:rPr>
          <w:sz w:val="18"/>
          <w:szCs w:val="18"/>
        </w:rPr>
      </w:pPr>
      <w:r w:rsidRPr="00B55DF6">
        <w:rPr>
          <w:sz w:val="18"/>
          <w:szCs w:val="18"/>
        </w:rPr>
        <w:t xml:space="preserve">             2-20-62</w:t>
      </w:r>
    </w:p>
    <w:p w:rsidR="002C0C20" w:rsidRPr="00B55DF6" w:rsidRDefault="002C0C20" w:rsidP="00B55DF6">
      <w:pPr>
        <w:pStyle w:val="210"/>
        <w:jc w:val="both"/>
        <w:rPr>
          <w:rFonts w:eastAsia="Arial"/>
          <w:sz w:val="18"/>
          <w:szCs w:val="18"/>
          <w:shd w:val="clear" w:color="auto" w:fill="FFFFFF"/>
          <w:lang w:eastAsia="hi-IN" w:bidi="hi-IN"/>
        </w:rPr>
      </w:pPr>
      <w:r w:rsidRPr="00B55DF6">
        <w:rPr>
          <w:sz w:val="18"/>
          <w:szCs w:val="18"/>
        </w:rPr>
        <w:t xml:space="preserve">          И.А. Корзина</w:t>
      </w:r>
    </w:p>
    <w:p w:rsidR="002C0C20" w:rsidRDefault="002C0C20" w:rsidP="00B55DF6">
      <w:pPr>
        <w:pStyle w:val="210"/>
        <w:autoSpaceDE w:val="0"/>
        <w:ind w:firstLine="540"/>
        <w:jc w:val="both"/>
        <w:sectPr w:rsidR="002C0C20" w:rsidSect="00B55DF6">
          <w:pgSz w:w="11906" w:h="16838"/>
          <w:pgMar w:top="851" w:right="851" w:bottom="567" w:left="1418" w:header="720" w:footer="720" w:gutter="0"/>
          <w:cols w:space="720"/>
          <w:docGrid w:linePitch="600" w:charSpace="32768"/>
        </w:sectPr>
      </w:pPr>
      <w:r w:rsidRPr="00B55DF6">
        <w:rPr>
          <w:rFonts w:eastAsia="Arial"/>
          <w:sz w:val="18"/>
          <w:szCs w:val="18"/>
          <w:shd w:val="clear" w:color="auto" w:fill="FFFFFF"/>
          <w:lang w:eastAsia="hi-IN" w:bidi="hi-IN"/>
        </w:rPr>
        <w:t xml:space="preserve">  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2C0C20">
        <w:tc>
          <w:tcPr>
            <w:tcW w:w="9765" w:type="dxa"/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2C0C20" w:rsidRDefault="002C0C20" w:rsidP="00B55DF6">
            <w:pPr>
              <w:spacing w:line="100" w:lineRule="atLeast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Приложение</w:t>
            </w:r>
          </w:p>
          <w:p w:rsidR="002C0C20" w:rsidRDefault="002C0C20" w:rsidP="00B55DF6">
            <w:pPr>
              <w:spacing w:line="100" w:lineRule="atLeast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2C0C20" w:rsidRDefault="002C0C20" w:rsidP="00B55DF6">
            <w:pPr>
              <w:spacing w:line="100" w:lineRule="atLeast"/>
              <w:jc w:val="right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Бор </w:t>
            </w:r>
          </w:p>
          <w:p w:rsidR="002C0C20" w:rsidRDefault="00B55DF6" w:rsidP="00B55DF6">
            <w:pPr>
              <w:spacing w:line="100" w:lineRule="atLeast"/>
              <w:ind w:firstLine="540"/>
              <w:jc w:val="right"/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от 13.03.2023 № 1473</w:t>
            </w:r>
          </w:p>
        </w:tc>
      </w:tr>
    </w:tbl>
    <w:p w:rsidR="002C0C20" w:rsidRDefault="002C0C20" w:rsidP="00B55DF6">
      <w:pPr>
        <w:spacing w:line="100" w:lineRule="atLeast"/>
        <w:jc w:val="right"/>
      </w:pPr>
    </w:p>
    <w:p w:rsidR="002C0C20" w:rsidRDefault="002C0C20" w:rsidP="00B55DF6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39"/>
        <w:gridCol w:w="288"/>
        <w:gridCol w:w="378"/>
        <w:gridCol w:w="324"/>
        <w:gridCol w:w="375"/>
        <w:gridCol w:w="388"/>
        <w:gridCol w:w="364"/>
        <w:gridCol w:w="316"/>
        <w:gridCol w:w="736"/>
        <w:gridCol w:w="420"/>
        <w:gridCol w:w="365"/>
        <w:gridCol w:w="434"/>
        <w:gridCol w:w="414"/>
        <w:gridCol w:w="722"/>
        <w:gridCol w:w="336"/>
        <w:gridCol w:w="417"/>
        <w:gridCol w:w="333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426"/>
        <w:gridCol w:w="426"/>
        <w:gridCol w:w="426"/>
        <w:gridCol w:w="392"/>
        <w:gridCol w:w="414"/>
        <w:gridCol w:w="406"/>
        <w:gridCol w:w="843"/>
      </w:tblGrid>
      <w:tr w:rsidR="002C0C20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</w:pPr>
          </w:p>
          <w:p w:rsidR="002C0C20" w:rsidRDefault="002C0C20" w:rsidP="00B55DF6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</w:p>
          <w:p w:rsidR="002C0C20" w:rsidRDefault="002C0C20" w:rsidP="00B55DF6">
            <w:pPr>
              <w:pStyle w:val="ab"/>
              <w:jc w:val="center"/>
              <w:rPr>
                <w:sz w:val="12"/>
                <w:szCs w:val="12"/>
              </w:rPr>
            </w:pPr>
          </w:p>
        </w:tc>
        <w:tc>
          <w:tcPr>
            <w:tcW w:w="38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нахождении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собственниках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технических характеристиках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</w:p>
        </w:tc>
      </w:tr>
      <w:tr w:rsidR="002C0C20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3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4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отказе)сведений о контейнерной площадке в реестр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</w:tr>
      <w:tr w:rsidR="002C0C20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</w:pPr>
          </w:p>
        </w:tc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</w:pPr>
          </w:p>
        </w:tc>
        <w:tc>
          <w:tcPr>
            <w:tcW w:w="3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napToGrid w:val="0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20" w:rsidRDefault="002C0C20" w:rsidP="00B55DF6">
            <w:pPr>
              <w:pStyle w:val="ab"/>
              <w:snapToGrid w:val="0"/>
              <w:jc w:val="both"/>
            </w:pPr>
          </w:p>
        </w:tc>
      </w:tr>
      <w:tr w:rsidR="002C0C2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591</w:t>
            </w: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Шаляпина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56.328812, 44.136064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  <w:r>
              <w:rPr>
                <w:color w:val="000000"/>
                <w:sz w:val="12"/>
                <w:szCs w:val="12"/>
              </w:rPr>
              <w:t>"</w:t>
            </w:r>
          </w:p>
          <w:p w:rsidR="002C0C20" w:rsidRDefault="002C0C20" w:rsidP="00B55DF6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ООО "</w:t>
            </w:r>
            <w:proofErr w:type="spellStart"/>
            <w:r>
              <w:rPr>
                <w:color w:val="000000"/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5257072581</w:t>
            </w:r>
          </w:p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13"/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  <w:p w:rsidR="002C0C20" w:rsidRDefault="002C0C20" w:rsidP="00B55DF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Шаляпина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3-й переулок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30,32,34,35,37,37а,39</w:t>
            </w: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2C0C20" w:rsidRDefault="002C0C20" w:rsidP="00B55DF6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7,8,9,9а,10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0C20" w:rsidRDefault="002C0C20" w:rsidP="00B55DF6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2C0C20" w:rsidRDefault="00B55DF6" w:rsidP="00B55DF6">
      <w:pPr>
        <w:jc w:val="center"/>
      </w:pPr>
      <w:r>
        <w:t>____________________________________________________</w:t>
      </w:r>
    </w:p>
    <w:sectPr w:rsidR="002C0C20">
      <w:pgSz w:w="16838" w:h="11906" w:orient="landscape"/>
      <w:pgMar w:top="1418" w:right="743" w:bottom="993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F6"/>
    <w:rsid w:val="002C0C20"/>
    <w:rsid w:val="007827EB"/>
    <w:rsid w:val="00B30EB5"/>
    <w:rsid w:val="00B5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2023-03-13T11:20:00Z</cp:lastPrinted>
  <dcterms:created xsi:type="dcterms:W3CDTF">2023-03-14T06:00:00Z</dcterms:created>
  <dcterms:modified xsi:type="dcterms:W3CDTF">2023-03-14T06:00:00Z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