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A1" w:rsidRPr="00D5685E" w:rsidRDefault="006B4AA1">
      <w:pPr>
        <w:rPr>
          <w:rFonts w:ascii="Times New Roman" w:hAnsi="Times New Roman" w:cs="Times New Roman"/>
          <w:sz w:val="28"/>
          <w:szCs w:val="28"/>
        </w:rPr>
      </w:pPr>
    </w:p>
    <w:p w:rsidR="00D5685E" w:rsidRPr="00D5685E" w:rsidRDefault="00D5685E" w:rsidP="00D5685E">
      <w:pPr>
        <w:tabs>
          <w:tab w:val="left" w:pos="42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D5685E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D5685E" w:rsidRPr="00D5685E" w:rsidRDefault="00D5685E" w:rsidP="00D5685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5685E" w:rsidRPr="00D5685E" w:rsidRDefault="00D5685E" w:rsidP="00D5685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5E" w:rsidRPr="00D5685E" w:rsidRDefault="00D5685E" w:rsidP="00D5685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85E" w:rsidRPr="00D5685E" w:rsidRDefault="00D5685E" w:rsidP="00D5685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D5685E" w:rsidRPr="00D5685E" w:rsidRDefault="00D5685E" w:rsidP="00D5685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D5685E" w:rsidRPr="00D5685E" w:rsidRDefault="00D5685E" w:rsidP="00D5685E">
      <w:pPr>
        <w:ind w:left="142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  №                                                                                                        </w:t>
      </w:r>
    </w:p>
    <w:p w:rsidR="00D5685E" w:rsidRPr="00D5685E" w:rsidRDefault="00D5685E" w:rsidP="00D5685E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5685E" w:rsidRPr="00D5685E" w:rsidRDefault="00D5685E" w:rsidP="00D5685E">
      <w:pPr>
        <w:widowControl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85E">
        <w:rPr>
          <w:rFonts w:ascii="Times New Roman" w:hAnsi="Times New Roman" w:cs="Times New Roman"/>
          <w:b/>
          <w:sz w:val="28"/>
          <w:szCs w:val="28"/>
        </w:rPr>
        <w:t>О единой дежурно-диспетчерской службе городского округа город Бор Нижегородской области</w:t>
      </w:r>
      <w:r w:rsidRPr="00D568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D5685E" w:rsidRPr="00D5685E" w:rsidRDefault="00D5685E" w:rsidP="00D5685E">
      <w:pPr>
        <w:pStyle w:val="Heading"/>
        <w:tabs>
          <w:tab w:val="left" w:pos="3261"/>
          <w:tab w:val="left" w:pos="4678"/>
        </w:tabs>
        <w:ind w:right="-41"/>
        <w:jc w:val="center"/>
        <w:rPr>
          <w:rFonts w:ascii="Times New Roman" w:hAnsi="Times New Roman"/>
          <w:sz w:val="28"/>
          <w:szCs w:val="28"/>
        </w:rPr>
      </w:pPr>
    </w:p>
    <w:p w:rsidR="00D5685E" w:rsidRPr="00D5685E" w:rsidRDefault="00D5685E" w:rsidP="00D5685E">
      <w:pPr>
        <w:pStyle w:val="ConsPlusTitle"/>
        <w:spacing w:line="384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   </w:t>
      </w:r>
      <w:r w:rsidRPr="00D5685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Указа Президента Российской Федерации от 28 декабря 2010 г. № 1632 «О совершенствовании системы обеспечения вызова экстренных оперативных служб на территории Российской Федерации», 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во исполнение распоряжения Правительства Нижегородской области от 28 апреля 2023 г. № 482-р «О единых дежурно-диспетчерских службах муниципальных образований Нижегородской области» администрация городского округа г. Бор  </w:t>
      </w:r>
      <w:r w:rsidRPr="00D5685E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D568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685E" w:rsidRPr="00D5685E" w:rsidRDefault="00D5685E" w:rsidP="00D5685E">
      <w:pPr>
        <w:autoSpaceDE w:val="0"/>
        <w:autoSpaceDN w:val="0"/>
        <w:adjustRightInd w:val="0"/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   1. Утвердить прилагаемое Положение о единой дежурно-диспетчерской службе городского округа город Бор Нижегородской области.</w:t>
      </w:r>
    </w:p>
    <w:p w:rsidR="00D5685E" w:rsidRPr="00D5685E" w:rsidRDefault="00D5685E" w:rsidP="00D568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   2. Отменить:</w:t>
      </w:r>
    </w:p>
    <w:p w:rsidR="00D5685E" w:rsidRPr="00D5685E" w:rsidRDefault="00D5685E" w:rsidP="00D5685E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685E">
        <w:rPr>
          <w:sz w:val="28"/>
          <w:szCs w:val="28"/>
        </w:rPr>
        <w:t xml:space="preserve">  -  постановление администрации городского округа город Бор от 30 декабря 2016 года № 6418 «О  единой дежурно-диспетчерской службе городского округа город Бор Нижегородской области»;</w:t>
      </w:r>
    </w:p>
    <w:p w:rsidR="00D5685E" w:rsidRPr="00D5685E" w:rsidRDefault="00D5685E" w:rsidP="00D5685E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685E">
        <w:rPr>
          <w:sz w:val="28"/>
          <w:szCs w:val="28"/>
        </w:rPr>
        <w:t xml:space="preserve">  -  постановление администрации городского округа город Бор от 30 июня 2017 года № 3611 «О внесение изменений в Положение о единой дежурно-диспетчерской службе городского округа город Бор Нижегородской области, утвержденное постановлением администрации городского округа город Бор Нижегородской области от 30 декабря 2016 года № 6418»;</w:t>
      </w:r>
    </w:p>
    <w:p w:rsidR="00D5685E" w:rsidRPr="00D5685E" w:rsidRDefault="00D5685E" w:rsidP="00D5685E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685E">
        <w:rPr>
          <w:sz w:val="28"/>
          <w:szCs w:val="28"/>
        </w:rPr>
        <w:lastRenderedPageBreak/>
        <w:t xml:space="preserve">    - постановление администрации городского округа город Бор от 6 декабря 2019 года № 6586 «О внесение изменений в Положение о единой дежурно-диспетчерской службе городского округа город Бор Нижегородской области, утвержденное постановлением администрации городского округа город Бор Нижегородской области от 30 декабря 2016 года № 6418»;</w:t>
      </w:r>
    </w:p>
    <w:p w:rsidR="00D5685E" w:rsidRPr="00D5685E" w:rsidRDefault="00D5685E" w:rsidP="00D5685E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685E">
        <w:rPr>
          <w:sz w:val="28"/>
          <w:szCs w:val="28"/>
        </w:rPr>
        <w:t xml:space="preserve">    - постановление администрации городского округа город Бор от 24 декабря 2019 года № 6987 «О внесение изменений в Положение о единой дежурно-диспетчерской службе городского округа город Бор Нижегородской области, утвержденное постановлением администрации городского округа город Бор Нижегородской области от 30 декабря 2016 года № 6418». </w:t>
      </w:r>
    </w:p>
    <w:p w:rsidR="00D5685E" w:rsidRPr="00D5685E" w:rsidRDefault="00D5685E" w:rsidP="00D5685E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685E">
        <w:rPr>
          <w:sz w:val="28"/>
          <w:szCs w:val="28"/>
        </w:rPr>
        <w:t xml:space="preserve">    - постановление администрации городского округа город Бор от 31 июля 2020 года № 3209 «О внесении изменений в постановление администрации городского округа город Бор Нижегородской области от 30 декабря 2016 года № 6418 и Положение о единой дежурно-диспетчерской службе городского округа город Бор Нижегородской области». </w:t>
      </w:r>
    </w:p>
    <w:p w:rsidR="00D5685E" w:rsidRPr="00D5685E" w:rsidRDefault="00D5685E" w:rsidP="00D568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   3. Общему отделу администрации городского округа г. Бор (Е.А. Копцова)                        обеспечить размещение настоящего постановления на офиц</w:t>
      </w:r>
      <w:r w:rsidRPr="00D5685E">
        <w:rPr>
          <w:rFonts w:ascii="Times New Roman" w:hAnsi="Times New Roman" w:cs="Times New Roman"/>
          <w:sz w:val="28"/>
          <w:szCs w:val="28"/>
        </w:rPr>
        <w:t>и</w:t>
      </w:r>
      <w:r w:rsidRPr="00D5685E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hyperlink r:id="rId8" w:history="1">
        <w:r w:rsidRPr="00D5685E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5685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5685E" w:rsidRPr="00D5685E" w:rsidRDefault="00D5685E" w:rsidP="00D5685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   4. Контроль за исполнением настоящего постановления возложить на заместителя главы администрации городского округа г.Бор А. В. Янкина.</w:t>
      </w:r>
    </w:p>
    <w:p w:rsidR="00D5685E" w:rsidRPr="00D5685E" w:rsidRDefault="00D5685E" w:rsidP="00D5685E">
      <w:pPr>
        <w:pStyle w:val="s1"/>
        <w:jc w:val="both"/>
        <w:rPr>
          <w:color w:val="000000"/>
          <w:sz w:val="28"/>
          <w:szCs w:val="28"/>
        </w:rPr>
      </w:pPr>
      <w:r w:rsidRPr="00D5685E">
        <w:rPr>
          <w:sz w:val="28"/>
          <w:szCs w:val="28"/>
        </w:rPr>
        <w:t xml:space="preserve"> </w:t>
      </w:r>
    </w:p>
    <w:p w:rsidR="00D5685E" w:rsidRPr="00D5685E" w:rsidRDefault="00D5685E" w:rsidP="00D5685E">
      <w:pPr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 xml:space="preserve">  Глава местного самоуправления                                                  А.В.Боровский</w:t>
      </w:r>
    </w:p>
    <w:p w:rsidR="00D5685E" w:rsidRPr="00D5685E" w:rsidRDefault="00D5685E" w:rsidP="00D5685E">
      <w:pPr>
        <w:rPr>
          <w:rFonts w:ascii="Times New Roman" w:hAnsi="Times New Roman" w:cs="Times New Roman"/>
          <w:sz w:val="28"/>
          <w:szCs w:val="28"/>
        </w:rPr>
      </w:pPr>
    </w:p>
    <w:p w:rsidR="00D5685E" w:rsidRPr="00D5685E" w:rsidRDefault="00D5685E" w:rsidP="00D5685E">
      <w:pPr>
        <w:rPr>
          <w:rFonts w:ascii="Times New Roman" w:hAnsi="Times New Roman" w:cs="Times New Roman"/>
          <w:sz w:val="28"/>
          <w:szCs w:val="28"/>
        </w:rPr>
      </w:pPr>
    </w:p>
    <w:p w:rsidR="00D5685E" w:rsidRPr="00D5685E" w:rsidRDefault="00D5685E" w:rsidP="00D5685E">
      <w:pPr>
        <w:rPr>
          <w:rFonts w:ascii="Times New Roman" w:hAnsi="Times New Roman" w:cs="Times New Roman"/>
          <w:sz w:val="20"/>
          <w:szCs w:val="20"/>
        </w:rPr>
      </w:pPr>
      <w:r w:rsidRPr="00D5685E">
        <w:rPr>
          <w:rFonts w:ascii="Times New Roman" w:hAnsi="Times New Roman" w:cs="Times New Roman"/>
          <w:sz w:val="20"/>
          <w:szCs w:val="20"/>
        </w:rPr>
        <w:t>А.В. Будилин</w:t>
      </w:r>
    </w:p>
    <w:p w:rsidR="00D5685E" w:rsidRPr="00D5685E" w:rsidRDefault="00D5685E" w:rsidP="00D5685E">
      <w:pPr>
        <w:rPr>
          <w:rFonts w:ascii="Times New Roman" w:hAnsi="Times New Roman" w:cs="Times New Roman"/>
          <w:sz w:val="20"/>
          <w:szCs w:val="20"/>
        </w:rPr>
      </w:pPr>
      <w:r w:rsidRPr="00D5685E">
        <w:rPr>
          <w:rFonts w:ascii="Times New Roman" w:hAnsi="Times New Roman" w:cs="Times New Roman"/>
          <w:sz w:val="20"/>
          <w:szCs w:val="20"/>
        </w:rPr>
        <w:t>2-06-01</w:t>
      </w:r>
    </w:p>
    <w:p w:rsidR="00D5685E" w:rsidRPr="00D5685E" w:rsidRDefault="00D5685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685E" w:rsidRDefault="00D5685E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85E" w:rsidRDefault="00D5685E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85E" w:rsidRDefault="00D5685E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85E" w:rsidRDefault="00D5685E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85E" w:rsidRDefault="00D5685E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47A3" w:rsidRPr="00D5685E" w:rsidRDefault="00C147A3" w:rsidP="00C147A3">
      <w:pPr>
        <w:pStyle w:val="ConsPlusNormal"/>
        <w:widowControl w:val="0"/>
        <w:spacing w:line="312" w:lineRule="auto"/>
        <w:ind w:left="61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147A3" w:rsidRPr="00D5685E" w:rsidRDefault="001308E2" w:rsidP="00C147A3">
      <w:pPr>
        <w:pStyle w:val="ConsPlusNormal"/>
        <w:widowControl w:val="0"/>
        <w:tabs>
          <w:tab w:val="left" w:pos="426"/>
        </w:tabs>
        <w:spacing w:line="312" w:lineRule="auto"/>
        <w:ind w:left="63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>П</w:t>
      </w:r>
      <w:r w:rsidR="00C147A3" w:rsidRPr="00D5685E">
        <w:rPr>
          <w:rFonts w:ascii="Times New Roman" w:hAnsi="Times New Roman" w:cs="Times New Roman"/>
          <w:sz w:val="28"/>
          <w:szCs w:val="28"/>
        </w:rPr>
        <w:t>остановлением</w:t>
      </w:r>
      <w:r w:rsidRPr="00D5685E">
        <w:rPr>
          <w:rFonts w:ascii="Times New Roman" w:hAnsi="Times New Roman" w:cs="Times New Roman"/>
          <w:sz w:val="28"/>
          <w:szCs w:val="28"/>
        </w:rPr>
        <w:t xml:space="preserve"> </w:t>
      </w:r>
      <w:r w:rsidR="00C147A3" w:rsidRPr="00D568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г.Бор </w:t>
      </w:r>
    </w:p>
    <w:p w:rsidR="00C147A3" w:rsidRPr="00D5685E" w:rsidRDefault="00C147A3" w:rsidP="00C147A3">
      <w:pPr>
        <w:tabs>
          <w:tab w:val="left" w:pos="426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Pr="00D5685E">
        <w:rPr>
          <w:rFonts w:ascii="Times New Roman" w:hAnsi="Times New Roman" w:cs="Times New Roman"/>
          <w:sz w:val="28"/>
          <w:szCs w:val="28"/>
        </w:rPr>
        <w:tab/>
      </w:r>
      <w:r w:rsidR="00F618F3" w:rsidRPr="00D5685E">
        <w:rPr>
          <w:rFonts w:ascii="Times New Roman" w:hAnsi="Times New Roman" w:cs="Times New Roman"/>
          <w:sz w:val="28"/>
          <w:szCs w:val="28"/>
        </w:rPr>
        <w:tab/>
      </w:r>
      <w:r w:rsidR="00F618F3" w:rsidRPr="00D5685E">
        <w:rPr>
          <w:rFonts w:ascii="Times New Roman" w:hAnsi="Times New Roman" w:cs="Times New Roman"/>
          <w:sz w:val="28"/>
          <w:szCs w:val="28"/>
        </w:rPr>
        <w:tab/>
        <w:t xml:space="preserve">  От ________ № _________</w:t>
      </w:r>
    </w:p>
    <w:p w:rsidR="00C147A3" w:rsidRPr="00D5685E" w:rsidRDefault="00C147A3">
      <w:pPr>
        <w:pStyle w:val="22"/>
        <w:keepNext/>
        <w:keepLines/>
        <w:shd w:val="clear" w:color="auto" w:fill="auto"/>
        <w:spacing w:before="0"/>
        <w:ind w:left="200"/>
      </w:pPr>
    </w:p>
    <w:p w:rsidR="00C147A3" w:rsidRPr="00D5685E" w:rsidRDefault="00C147A3">
      <w:pPr>
        <w:pStyle w:val="22"/>
        <w:keepNext/>
        <w:keepLines/>
        <w:shd w:val="clear" w:color="auto" w:fill="auto"/>
        <w:spacing w:before="0"/>
        <w:ind w:left="200"/>
      </w:pPr>
    </w:p>
    <w:p w:rsidR="00C147A3" w:rsidRPr="00D5685E" w:rsidRDefault="00C147A3">
      <w:pPr>
        <w:pStyle w:val="22"/>
        <w:keepNext/>
        <w:keepLines/>
        <w:shd w:val="clear" w:color="auto" w:fill="auto"/>
        <w:spacing w:before="0"/>
        <w:ind w:left="200"/>
      </w:pPr>
    </w:p>
    <w:p w:rsidR="006B4AA1" w:rsidRPr="00D5685E" w:rsidRDefault="00456AC5">
      <w:pPr>
        <w:pStyle w:val="22"/>
        <w:keepNext/>
        <w:keepLines/>
        <w:shd w:val="clear" w:color="auto" w:fill="auto"/>
        <w:spacing w:before="0"/>
        <w:ind w:left="200"/>
      </w:pPr>
      <w:r w:rsidRPr="00D5685E">
        <w:t>ПОЛОЖЕНИЕ</w:t>
      </w:r>
      <w:bookmarkEnd w:id="0"/>
    </w:p>
    <w:p w:rsidR="006B4AA1" w:rsidRPr="00D5685E" w:rsidRDefault="00456AC5">
      <w:pPr>
        <w:pStyle w:val="22"/>
        <w:keepNext/>
        <w:keepLines/>
        <w:shd w:val="clear" w:color="auto" w:fill="auto"/>
        <w:spacing w:before="0"/>
        <w:ind w:left="200"/>
      </w:pPr>
      <w:bookmarkStart w:id="1" w:name="bookmark2"/>
      <w:r w:rsidRPr="00D5685E">
        <w:t>О ЕДИНОЙ ДЕЖУРНО-ДИСПЕТЧЕРСКОЙ СЛУЖБЕ</w:t>
      </w:r>
      <w:r w:rsidRPr="00D5685E">
        <w:br/>
        <w:t xml:space="preserve">ГОРОДСКОГО ОКРУГА ГОРОД </w:t>
      </w:r>
      <w:r w:rsidR="00C147A3" w:rsidRPr="00D5685E">
        <w:t>БОР</w:t>
      </w:r>
      <w:r w:rsidRPr="00D5685E">
        <w:t xml:space="preserve"> НИЖЕГОРОДСКОЙ</w:t>
      </w:r>
      <w:bookmarkEnd w:id="1"/>
    </w:p>
    <w:p w:rsidR="006B4AA1" w:rsidRPr="00D5685E" w:rsidRDefault="00456AC5">
      <w:pPr>
        <w:pStyle w:val="22"/>
        <w:keepNext/>
        <w:keepLines/>
        <w:shd w:val="clear" w:color="auto" w:fill="auto"/>
        <w:spacing w:before="0"/>
        <w:ind w:left="200"/>
      </w:pPr>
      <w:bookmarkStart w:id="2" w:name="bookmark3"/>
      <w:r w:rsidRPr="00D5685E">
        <w:t>ОБЛАСТИ</w:t>
      </w:r>
      <w:bookmarkEnd w:id="2"/>
    </w:p>
    <w:p w:rsidR="006B4AA1" w:rsidRPr="00D5685E" w:rsidRDefault="00456AC5">
      <w:pPr>
        <w:pStyle w:val="20"/>
        <w:shd w:val="clear" w:color="auto" w:fill="auto"/>
        <w:spacing w:before="0" w:after="273" w:line="322" w:lineRule="exact"/>
        <w:ind w:left="200"/>
      </w:pPr>
      <w:r w:rsidRPr="00D5685E">
        <w:t>(далее - Положение)</w:t>
      </w:r>
    </w:p>
    <w:p w:rsidR="006B4AA1" w:rsidRPr="00D5685E" w:rsidRDefault="00456AC5">
      <w:pPr>
        <w:pStyle w:val="22"/>
        <w:keepNext/>
        <w:keepLines/>
        <w:shd w:val="clear" w:color="auto" w:fill="auto"/>
        <w:spacing w:before="0" w:after="248" w:line="280" w:lineRule="exact"/>
      </w:pPr>
      <w:bookmarkStart w:id="3" w:name="bookmark4"/>
      <w:r w:rsidRPr="00D5685E">
        <w:t>1. Термины, определения, сокращения</w:t>
      </w:r>
      <w:bookmarkEnd w:id="3"/>
    </w:p>
    <w:p w:rsidR="006B4AA1" w:rsidRPr="00D5685E" w:rsidRDefault="00456AC5">
      <w:pPr>
        <w:pStyle w:val="20"/>
        <w:numPr>
          <w:ilvl w:val="0"/>
          <w:numId w:val="3"/>
        </w:numPr>
        <w:shd w:val="clear" w:color="auto" w:fill="auto"/>
        <w:tabs>
          <w:tab w:val="left" w:pos="1252"/>
        </w:tabs>
        <w:spacing w:before="0" w:after="0" w:line="317" w:lineRule="exact"/>
        <w:ind w:firstLine="740"/>
        <w:jc w:val="both"/>
      </w:pPr>
      <w:r w:rsidRPr="00D5685E">
        <w:t>В настоящем Положении</w:t>
      </w:r>
      <w:r w:rsidR="00C147A3" w:rsidRPr="00D5685E">
        <w:t xml:space="preserve"> </w:t>
      </w:r>
      <w:r w:rsidRPr="00D5685E">
        <w:t xml:space="preserve">о единой дежурно диспетчерской службе городского округа город </w:t>
      </w:r>
      <w:r w:rsidR="00C147A3" w:rsidRPr="00D5685E">
        <w:t>Бор</w:t>
      </w:r>
      <w:r w:rsidRPr="00D5685E">
        <w:t xml:space="preserve"> применены следующие сокращения: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АПК «Безопасный город» - аппаратно-программный комплекс «Безопасный город», совокупность комплексов средств автоматизации (КСА) объектовых и муниципальных автоматизированных систем, региональных и федеральных автоматизированных систем (подсистем) на местном уровне, других технических систем, предназначенных для обеспечения защиты населения и территорий от ЧС природного и техногенного характера, общественной безопасности, правопорядка и безопасности среды обитания, а также соответствующей информационно-коммуникационной инфраструктуры на всех уровнях управления, обеспечивающей совместное согласованное функционирование этих КСА и их сопряжение с взаимодействующими муниципальными и государственными автоматизированными системами;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АРМ - автоматизированное рабочее место, программно-технический комплекс, предназначенный для автоматизации деятельности определенного вида;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АТС - автоматическая телефонная станция;</w:t>
      </w:r>
    </w:p>
    <w:p w:rsidR="006B4AA1" w:rsidRPr="00D5685E" w:rsidRDefault="00715EA9" w:rsidP="00715EA9">
      <w:pPr>
        <w:pStyle w:val="20"/>
        <w:shd w:val="clear" w:color="auto" w:fill="auto"/>
        <w:spacing w:before="0" w:after="0" w:line="317" w:lineRule="exact"/>
        <w:ind w:left="200"/>
        <w:jc w:val="left"/>
      </w:pPr>
      <w:r w:rsidRPr="00D5685E">
        <w:t xml:space="preserve">        </w:t>
      </w:r>
      <w:r w:rsidR="00456AC5" w:rsidRPr="00D5685E">
        <w:t>ГЛОНАСС- глобальная навигационная спутниковая система;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ГО - гражданская оборона;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ГУ</w:t>
      </w:r>
      <w:r w:rsidR="00673F95" w:rsidRPr="00D5685E">
        <w:t xml:space="preserve"> </w:t>
      </w:r>
      <w:r w:rsidRPr="00D5685E">
        <w:t>- Г лавное управление;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 xml:space="preserve">ДДС - дежурно-диспетчерская служба, дежурный или диспетчерский орган службы, входящий в территориальную подсистему РСЧС муниципального уровня и обеспечивающий деятельность служб (организаций) в области защиты населения и территорий от чрезвычайных ситуаций, управления силами и средствами, предназначенными и привлекаемыми для </w:t>
      </w:r>
      <w:r w:rsidRPr="00D5685E">
        <w:lastRenderedPageBreak/>
        <w:t>предупреждения и ликвидации чрезвычайных ситуаций;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 xml:space="preserve">ЕДДС - единая дежурно-диспетчерская служба </w:t>
      </w:r>
      <w:r w:rsidR="005446CC" w:rsidRPr="00D5685E">
        <w:t>городского округа город Бор Нижегородской области</w:t>
      </w:r>
      <w:r w:rsidRPr="00D5685E">
        <w:t>, орган повседневного управления территориальной подсистемы РСЧС муниципального уровня, обеспечивающий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при угрозе или возникновении чрезвычайных ситуаций;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ИС «Атлас опасностей и рисков» -информационная система «Атлас опасностей и рисков», сегмент АИУС РСЧС;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КСА - комплекс средств автоматизации;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КЧС и ОПБ - комиссия по предупреждению и ликвидации чрезвычайных ситуаций и обеспечению пожарной безопасности;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ЛВС - локальная вычислительная сеть;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МП «Термические точки» - мобильное приложение «Термические точки»;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МФУ - многофункциональное устройство;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ОДС - оперативная дежурная смена;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ОИВС - орган исполнительной власти субъекта Российской Федерации;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ОМСУ- орган местного самоуправления;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ПОО - потенциально опасные объекты;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РСЧС - единая государственная система предупреждения и ликвидации чрезвычайных ситуаций,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Система-112- система обеспечения вызова экстренных оперативных служб по единому номеру «112»;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УКВ/КВ - ультракороткие волны/короткие волны;</w:t>
      </w:r>
    </w:p>
    <w:p w:rsidR="006B4AA1" w:rsidRPr="00D5685E" w:rsidRDefault="00456AC5" w:rsidP="00814983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ФОИВ</w:t>
      </w:r>
      <w:r w:rsidR="00814983" w:rsidRPr="00D5685E">
        <w:t xml:space="preserve"> </w:t>
      </w:r>
      <w:r w:rsidRPr="00D5685E">
        <w:t>-</w:t>
      </w:r>
      <w:r w:rsidR="00814983" w:rsidRPr="00D5685E">
        <w:t xml:space="preserve"> </w:t>
      </w:r>
      <w:r w:rsidRPr="00D5685E">
        <w:t>федеральный орган исполнительной власти Российской</w:t>
      </w:r>
      <w:r w:rsidR="00814983" w:rsidRPr="00D5685E">
        <w:t xml:space="preserve"> </w:t>
      </w:r>
      <w:r w:rsidRPr="00D5685E">
        <w:t>Федерации;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 xml:space="preserve">ЦУКС - Центр управления в кризисных ситуациях, орган повседневного управления единой государственной системы предупреждения и ликвидации </w:t>
      </w:r>
      <w:r w:rsidRPr="00D5685E">
        <w:lastRenderedPageBreak/>
        <w:t>чрезвычайных ситуаций на региональном уровне;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ЭОС - экстренные оперативные службы;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ОСОДУ - объединенная система оперативно-диспетчерского управления в чрезвычайных ситуациях, организационно-техническое объединение органов управления, ЕДДС, ДДС, ДС, независимо от организационно-правовых и иных форм собственности, расположенных на территории городского округа Нижегородской области, и предназначенная для организации взаимодействия, координации и реализации управленческих решений по оперативному реагированию на ЧС, АС, происшествия и иные нарушения нормальных условий жизнедеятельности населения;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ЕСОДУ - Единая объединенная система оперативно-диспетчерского управления, является подсистемой территориальной подсистемы РСЧС и предназначена для организационно-технического объединения дежурных и диспетчерских органов управления служб, имеющих силы и средства постоянной готовности к экстренным действиям при угрозе или возникновении чрезвычайных ситуаций;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ЧС - чрезвычайная ситуация.</w:t>
      </w:r>
    </w:p>
    <w:p w:rsidR="006B4AA1" w:rsidRPr="00D5685E" w:rsidRDefault="00456AC5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17" w:lineRule="exact"/>
        <w:ind w:firstLine="740"/>
        <w:jc w:val="both"/>
      </w:pPr>
      <w:r w:rsidRPr="00D5685E">
        <w:t xml:space="preserve">В настоящем положении о ЕДДС </w:t>
      </w:r>
      <w:r w:rsidR="005446CC" w:rsidRPr="00D5685E">
        <w:t>используются</w:t>
      </w:r>
      <w:r w:rsidRPr="00D5685E">
        <w:t xml:space="preserve"> следующие термины с соответствующими определениями: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МП «Термические точки» - платформой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</w:t>
      </w:r>
      <w:r w:rsidRPr="00D5685E">
        <w:lastRenderedPageBreak/>
        <w:t>действий или вследствие этих действий, о правилах поведения населения и необходимости проведения мероприятий по защите;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6B4AA1" w:rsidRPr="00D5685E" w:rsidRDefault="00456AC5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D5685E">
        <w:t>Экстренные оперативные службы -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Pr="00D5685E">
        <w:rPr>
          <w:vertAlign w:val="superscript"/>
        </w:rPr>
        <w:footnoteReference w:id="2"/>
      </w:r>
      <w:r w:rsidRPr="00D5685E">
        <w:t>.</w:t>
      </w:r>
    </w:p>
    <w:p w:rsidR="006B4AA1" w:rsidRPr="00D5685E" w:rsidRDefault="00456AC5">
      <w:pPr>
        <w:pStyle w:val="20"/>
        <w:shd w:val="clear" w:color="auto" w:fill="auto"/>
        <w:spacing w:before="0" w:after="330" w:line="317" w:lineRule="exact"/>
        <w:ind w:firstLine="740"/>
        <w:jc w:val="both"/>
      </w:pPr>
      <w:r w:rsidRPr="00D5685E">
        <w:t>ОИО ГКУ НО «Управление по делам ГО, ЧС и ПБ Нижегородской области» - оперативно-информационный отдел государственного казенного учреждения Нижегородской области «Управление по делам гражданской обороны, чрезвычайным ситуациям и пожарной безопасности Нижегородской области», отдел осуществляющий круглосуточный мониторинг силами дежурных оперативной обстановки на территории Нижегородской области по вопросам безопасных условий проживания населения, взаимодействие с дежурно-диспетчерскими службами ТП РСЧС Нижегородской области и ЕДДС муниципальных образований в рамках функционирования ЕСОДУ.</w:t>
      </w:r>
    </w:p>
    <w:p w:rsidR="006B4AA1" w:rsidRPr="00D5685E" w:rsidRDefault="00456AC5">
      <w:pPr>
        <w:pStyle w:val="22"/>
        <w:keepNext/>
        <w:keepLines/>
        <w:shd w:val="clear" w:color="auto" w:fill="auto"/>
        <w:spacing w:before="0" w:after="304" w:line="280" w:lineRule="exact"/>
        <w:ind w:left="20"/>
      </w:pPr>
      <w:bookmarkStart w:id="4" w:name="bookmark5"/>
      <w:r w:rsidRPr="00D5685E">
        <w:t>2.Общие положения</w:t>
      </w:r>
      <w:bookmarkEnd w:id="4"/>
    </w:p>
    <w:p w:rsidR="006B4AA1" w:rsidRPr="00D5685E" w:rsidRDefault="00456AC5">
      <w:pPr>
        <w:pStyle w:val="20"/>
        <w:numPr>
          <w:ilvl w:val="1"/>
          <w:numId w:val="3"/>
        </w:numPr>
        <w:shd w:val="clear" w:color="auto" w:fill="auto"/>
        <w:tabs>
          <w:tab w:val="left" w:pos="1354"/>
        </w:tabs>
        <w:spacing w:before="0" w:after="0" w:line="322" w:lineRule="exact"/>
        <w:ind w:firstLine="740"/>
        <w:jc w:val="both"/>
      </w:pPr>
      <w:r w:rsidRPr="00D5685E">
        <w:t>Настоящее Положение определяет основные задачи, функции, порядок работы, состав и структуру, требования к руководству и дежурно</w:t>
      </w:r>
      <w:r w:rsidRPr="00D5685E">
        <w:softHyphen/>
        <w:t>диспетчерскому персоналу, комплектованию и подготовке кадров, помещениям, оборудованию, финансированию ЕДДС.</w:t>
      </w:r>
    </w:p>
    <w:p w:rsidR="006B4AA1" w:rsidRPr="00D5685E" w:rsidRDefault="00456AC5" w:rsidP="00C11E17">
      <w:pPr>
        <w:pStyle w:val="20"/>
        <w:numPr>
          <w:ilvl w:val="1"/>
          <w:numId w:val="3"/>
        </w:numPr>
        <w:shd w:val="clear" w:color="auto" w:fill="auto"/>
        <w:tabs>
          <w:tab w:val="left" w:pos="1354"/>
        </w:tabs>
        <w:spacing w:before="0" w:after="0" w:line="322" w:lineRule="exact"/>
        <w:ind w:firstLine="740"/>
        <w:jc w:val="both"/>
      </w:pPr>
      <w:r w:rsidRPr="00D5685E">
        <w:t>Правовой основой создания и деятельности единой дежурно</w:t>
      </w:r>
      <w:r w:rsidRPr="00D5685E">
        <w:softHyphen/>
        <w:t xml:space="preserve">диспетчерской службы на территории </w:t>
      </w:r>
      <w:r w:rsidR="00E11EE7" w:rsidRPr="00D5685E">
        <w:t>городского округа город Бор</w:t>
      </w:r>
      <w:r w:rsidRPr="00D5685E">
        <w:t xml:space="preserve"> Нижегородской области являются Федеральный закон от 21.12.1994 № 68-ФЗ «О защите населения и территорий от чрезвычайных ситуаций природного и техногенного характера», Федеральный закон от 30.12.2020 № 488-ФЗ «Об обеспечении вызова экстренных оперативных служб по единому номеру «112» и о внесении изменений в отдельные законодательные акты Российской Федерации»,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Федерации», постановление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 Правительства Российской Федерации от 21.11.2011 № 958 «О системе обеспечения вызова экстренных оперативных служб по единому номеру «112», распоряжение Правительства Российской Федерации от </w:t>
      </w:r>
      <w:r w:rsidRPr="00D5685E">
        <w:lastRenderedPageBreak/>
        <w:t xml:space="preserve">03.12.2014 № 2446-р «Об утверждении Концепции построения и развития аппаратно-программного комплекса «Безопасный город», распоряжение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постановление Правительства Нижегородской области от 14.09.2012 № 635 «О создании системы обеспечения вызова экстренных оперативных служб по единому номеру «112» на территории Нижегородской области», постановление Правительства Нижегородской области от 22.10.2018 г. № 696 «Об определении органа исполнительной власти Нижегородской области, уполномоченного на решение задач в области организации, функционирования и развития системы обеспечения вызова экстренных оперативных служб по единому номеру «112» в Нижегородской области», постановление Правительства Нижегородской области от 18.03.2022 № 182 «Об утверждении Порядка обеспечения на муниципальном уровне едиными дежурно-диспетчерскими службами муниципальных образований Нижегородской области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обороны Нижегородской области, организации информационного взаимодействия федеральных органов исполнительной власти, органов исполнительной власти Нижегородской области, органов местного самоуправления и организаций Нижегородской области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обороны» и иные нормативные правовые акты Российской Федерации, распоряжение Правительства Нижегородской области от 14.07.2015 № 1293-р «Об организации и выполнении мероприятий по построению, внедрению и развитию на территории Нижегородской области аппаратно-программного комплекса «Безопасный город», законы и иные нормативные правовые акты Нижегородской области, протокол заседания Правительственной комиссии по предупреждению и ликвидации чрезвычайных ситуаций и обеспечению пожарной безопасности от 29.11.2022 № 9, </w:t>
      </w:r>
      <w:r w:rsidR="000F7A97" w:rsidRPr="00D5685E">
        <w:t>правовые акты администрации городского округа город Бор</w:t>
      </w:r>
      <w:r w:rsidRPr="00D5685E">
        <w:t>.</w:t>
      </w:r>
    </w:p>
    <w:p w:rsidR="006B4AA1" w:rsidRPr="00D5685E" w:rsidRDefault="00456AC5">
      <w:pPr>
        <w:pStyle w:val="20"/>
        <w:numPr>
          <w:ilvl w:val="1"/>
          <w:numId w:val="3"/>
        </w:numPr>
        <w:shd w:val="clear" w:color="auto" w:fill="auto"/>
        <w:tabs>
          <w:tab w:val="left" w:pos="1361"/>
        </w:tabs>
        <w:spacing w:before="0" w:after="0" w:line="322" w:lineRule="exact"/>
        <w:ind w:firstLine="740"/>
        <w:jc w:val="both"/>
      </w:pPr>
      <w:r w:rsidRPr="00D5685E">
        <w:t xml:space="preserve">ЕДДС осуществляет обеспечение деятельности </w:t>
      </w:r>
      <w:r w:rsidR="00F94CE3" w:rsidRPr="00D5685E">
        <w:t>ОМСУ</w:t>
      </w:r>
      <w:r w:rsidR="000F7A97" w:rsidRPr="00D5685E">
        <w:t xml:space="preserve"> </w:t>
      </w:r>
      <w:r w:rsidRPr="00D5685E">
        <w:t>в области: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защиты населения и территории от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lastRenderedPageBreak/>
        <w:t>оповещения и информирования населения о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координации деятельности органов повседневного управления РСЧС г</w:t>
      </w:r>
      <w:r w:rsidR="001541CC" w:rsidRPr="00D5685E">
        <w:t xml:space="preserve">ородского округа </w:t>
      </w:r>
      <w:r w:rsidRPr="00D5685E">
        <w:t>г</w:t>
      </w:r>
      <w:r w:rsidR="001541CC" w:rsidRPr="00D5685E">
        <w:t>ород Бор Нижегородской области</w:t>
      </w:r>
      <w:r w:rsidRPr="00D5685E">
        <w:t xml:space="preserve">. </w:t>
      </w:r>
    </w:p>
    <w:p w:rsidR="006B4AA1" w:rsidRPr="00D5685E" w:rsidRDefault="00456AC5">
      <w:pPr>
        <w:pStyle w:val="20"/>
        <w:numPr>
          <w:ilvl w:val="1"/>
          <w:numId w:val="3"/>
        </w:numPr>
        <w:shd w:val="clear" w:color="auto" w:fill="auto"/>
        <w:tabs>
          <w:tab w:val="left" w:pos="1361"/>
        </w:tabs>
        <w:spacing w:before="0" w:after="0" w:line="322" w:lineRule="exact"/>
        <w:ind w:firstLine="740"/>
        <w:jc w:val="both"/>
      </w:pPr>
      <w:r w:rsidRPr="00D5685E">
        <w:t>ЕДДС является структурным подразделением Муниципального казенного учреждения «Управление по делам гражданской обороны</w:t>
      </w:r>
      <w:r w:rsidR="000F7A97" w:rsidRPr="00D5685E">
        <w:t xml:space="preserve"> и</w:t>
      </w:r>
      <w:r w:rsidRPr="00D5685E">
        <w:t xml:space="preserve"> чрезвычайным ситуациям </w:t>
      </w:r>
      <w:r w:rsidR="000F7A97" w:rsidRPr="00D5685E">
        <w:t>городского округа город Бор</w:t>
      </w:r>
      <w:r w:rsidRPr="00D5685E">
        <w:t xml:space="preserve"> Нижегородской области» (далее МКУ «У</w:t>
      </w:r>
      <w:r w:rsidR="00F903CA" w:rsidRPr="00D5685E">
        <w:t xml:space="preserve">правление по делам </w:t>
      </w:r>
      <w:r w:rsidRPr="00D5685E">
        <w:t>ГО</w:t>
      </w:r>
      <w:r w:rsidR="000F7A97" w:rsidRPr="00D5685E">
        <w:t xml:space="preserve"> и </w:t>
      </w:r>
      <w:r w:rsidRPr="00D5685E">
        <w:t>ЧС г</w:t>
      </w:r>
      <w:r w:rsidR="00B04333" w:rsidRPr="00D5685E">
        <w:t xml:space="preserve">ородского округа </w:t>
      </w:r>
      <w:r w:rsidRPr="00D5685E">
        <w:t xml:space="preserve">г. </w:t>
      </w:r>
      <w:r w:rsidR="000F7A97" w:rsidRPr="00D5685E">
        <w:t>Бор</w:t>
      </w:r>
      <w:r w:rsidRPr="00D5685E">
        <w:t>).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Общее руководство ЕДДС осуществляет </w:t>
      </w:r>
      <w:r w:rsidR="000F7A97" w:rsidRPr="00D5685E">
        <w:t>глава местного самоуправления</w:t>
      </w:r>
      <w:r w:rsidRPr="00D5685E">
        <w:t xml:space="preserve"> г</w:t>
      </w:r>
      <w:r w:rsidR="00F903CA" w:rsidRPr="00D5685E">
        <w:t>ородского округа город</w:t>
      </w:r>
      <w:r w:rsidR="000F7A97" w:rsidRPr="00D5685E">
        <w:t xml:space="preserve"> Бор</w:t>
      </w:r>
      <w:r w:rsidRPr="00D5685E">
        <w:t xml:space="preserve">, </w:t>
      </w:r>
      <w:r w:rsidR="000F7A97" w:rsidRPr="00D5685E">
        <w:t>прямое</w:t>
      </w:r>
      <w:r w:rsidRPr="00D5685E">
        <w:t xml:space="preserve"> - начальник МКУ «У</w:t>
      </w:r>
      <w:r w:rsidR="00F903CA" w:rsidRPr="00D5685E">
        <w:t xml:space="preserve">правление по делам </w:t>
      </w:r>
      <w:r w:rsidRPr="00D5685E">
        <w:t>ГО</w:t>
      </w:r>
      <w:r w:rsidR="000F7A97" w:rsidRPr="00D5685E">
        <w:t xml:space="preserve"> и </w:t>
      </w:r>
      <w:r w:rsidRPr="00D5685E">
        <w:t xml:space="preserve">ЧС </w:t>
      </w:r>
      <w:r w:rsidR="00B04333" w:rsidRPr="00D5685E">
        <w:t xml:space="preserve">городского округа </w:t>
      </w:r>
      <w:r w:rsidRPr="00D5685E">
        <w:t xml:space="preserve">г. </w:t>
      </w:r>
      <w:r w:rsidR="000F7A97" w:rsidRPr="00D5685E">
        <w:t>Бор</w:t>
      </w:r>
      <w:r w:rsidRPr="00D5685E">
        <w:t>», непосредст</w:t>
      </w:r>
      <w:r w:rsidR="00F903CA" w:rsidRPr="00D5685E">
        <w:t>венное  - начальник ЕДДС</w:t>
      </w:r>
      <w:r w:rsidR="00EC22BC" w:rsidRPr="00D5685E">
        <w:t>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Координацию деятельности ЕДДС </w:t>
      </w:r>
      <w:r w:rsidR="000D276A" w:rsidRPr="00D5685E">
        <w:t>г</w:t>
      </w:r>
      <w:r w:rsidR="00536BAC" w:rsidRPr="00D5685E">
        <w:t xml:space="preserve">ородского округа город Бор </w:t>
      </w:r>
      <w:r w:rsidRPr="00D5685E">
        <w:t xml:space="preserve">в области ГО и защиты населения и территорий </w:t>
      </w:r>
      <w:r w:rsidR="000D276A" w:rsidRPr="00D5685E">
        <w:t xml:space="preserve">городского округа город Бор </w:t>
      </w:r>
      <w:r w:rsidRPr="00D5685E">
        <w:t>от ЧС природного и техногенного характера осуществляет ЦУКС ГУ МЧС России по Нижегородской области.</w:t>
      </w:r>
    </w:p>
    <w:p w:rsidR="006B4AA1" w:rsidRPr="00D5685E" w:rsidRDefault="00456AC5">
      <w:pPr>
        <w:pStyle w:val="20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 w:rsidRPr="00D5685E">
        <w:t>ЕДДС обеспечивает координацию всех ДДС городского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</w:t>
      </w:r>
      <w:r w:rsidR="00EC22BC" w:rsidRPr="00D5685E">
        <w:t xml:space="preserve"> </w:t>
      </w:r>
      <w:r w:rsidRPr="00D5685E">
        <w:t>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6B4AA1" w:rsidRPr="00D5685E" w:rsidRDefault="00456AC5">
      <w:pPr>
        <w:pStyle w:val="20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 w:rsidRPr="00D5685E"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 w:rsidR="00536BAC" w:rsidRPr="00D5685E">
        <w:t xml:space="preserve">городского округа город </w:t>
      </w:r>
      <w:r w:rsidR="00EC22BC" w:rsidRPr="00D5685E">
        <w:t>Бор</w:t>
      </w:r>
      <w:r w:rsidRPr="00D5685E">
        <w:t xml:space="preserve"> и ЕДДС соседних муниципальных образований.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постановлением Правительства Нижегородской области от 30.11.2021 № 1091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области», постановлением Правительства Нижегородской области от 18.03.2022 № 182 «Об утверждении Порядка обеспечения на муниципальном уровне едиными дежурно-диспетчерскими службами муниципальных образований Нижегородской области координации деятельности органов повседневного управления единой государственной </w:t>
      </w:r>
      <w:r w:rsidRPr="00D5685E">
        <w:lastRenderedPageBreak/>
        <w:t>системы предупреждения и ликвидации чрезвычайных ситуаций и органов управления гражданской обороны Нижегородской области, организации информационного взаимодействия федеральных органов исполнительной власти, органов исполнительной власти Нижегородской области, органов местного самоуправления и организаций Нижегородской области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6B4AA1" w:rsidRPr="00D5685E" w:rsidRDefault="00456AC5" w:rsidP="00EC22BC">
      <w:pPr>
        <w:pStyle w:val="20"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333" w:line="322" w:lineRule="exact"/>
        <w:ind w:firstLine="709"/>
        <w:jc w:val="both"/>
      </w:pPr>
      <w:r w:rsidRPr="00D5685E">
        <w:t>ЕДДС в своей деятельности руководствуется Конституцией</w:t>
      </w:r>
      <w:r w:rsidR="00EC22BC" w:rsidRPr="00D5685E">
        <w:t xml:space="preserve"> </w:t>
      </w:r>
      <w:r w:rsidRPr="00D5685E">
        <w:t>Российской</w:t>
      </w:r>
      <w:r w:rsidRPr="00D5685E">
        <w:tab/>
        <w:t>Федерации,</w:t>
      </w:r>
      <w:r w:rsidRPr="00D5685E">
        <w:tab/>
      </w:r>
      <w:r w:rsidR="00347430" w:rsidRPr="00D5685E">
        <w:t xml:space="preserve"> </w:t>
      </w:r>
      <w:r w:rsidRPr="00D5685E">
        <w:t>федеральными конституционными законами,</w:t>
      </w:r>
      <w:r w:rsidR="00EC22BC" w:rsidRPr="00D5685E">
        <w:t xml:space="preserve"> </w:t>
      </w:r>
      <w:r w:rsidRPr="00D5685E">
        <w:t>федеральными законами, актами Президента Российской Федерации и Правительства Российской Федерации, общепризнанными принципами и нормами международного права, международными договорами Российской Федерации,</w:t>
      </w:r>
      <w:r w:rsidRPr="00D5685E">
        <w:tab/>
        <w:t>а также</w:t>
      </w:r>
      <w:r w:rsidRPr="00D5685E">
        <w:tab/>
        <w:t>нормативными</w:t>
      </w:r>
      <w:r w:rsidRPr="00D5685E">
        <w:tab/>
        <w:t>правовыми</w:t>
      </w:r>
      <w:r w:rsidR="00347430" w:rsidRPr="00D5685E">
        <w:t xml:space="preserve"> </w:t>
      </w:r>
      <w:r w:rsidRPr="00D5685E">
        <w:t>актами</w:t>
      </w:r>
      <w:r w:rsidR="00347430" w:rsidRPr="00D5685E">
        <w:t xml:space="preserve"> </w:t>
      </w:r>
      <w:r w:rsidRPr="00D5685E">
        <w:t>органов</w:t>
      </w:r>
      <w:r w:rsidR="00EC22BC" w:rsidRPr="00D5685E">
        <w:t xml:space="preserve"> </w:t>
      </w:r>
      <w:r w:rsidRPr="00D5685E">
        <w:t>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12"/>
        </w:tabs>
        <w:spacing w:before="0" w:after="304" w:line="280" w:lineRule="exact"/>
        <w:ind w:left="3180"/>
        <w:jc w:val="both"/>
      </w:pPr>
      <w:bookmarkStart w:id="5" w:name="bookmark6"/>
      <w:r w:rsidRPr="00D5685E">
        <w:lastRenderedPageBreak/>
        <w:t>Основные задачи ЕДДС</w:t>
      </w:r>
      <w:bookmarkEnd w:id="5"/>
    </w:p>
    <w:p w:rsidR="006B4AA1" w:rsidRPr="00D5685E" w:rsidRDefault="00456AC5" w:rsidP="00090728">
      <w:pPr>
        <w:pStyle w:val="20"/>
        <w:numPr>
          <w:ilvl w:val="1"/>
          <w:numId w:val="4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>ЕДДС выполняет следующие основные задачи: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обеспечение координации сил и средств РСЧС и ГО, их совместных действий, расположенных на территории </w:t>
      </w:r>
      <w:r w:rsidR="00090728" w:rsidRPr="00D5685E">
        <w:t xml:space="preserve">городского округа город </w:t>
      </w:r>
      <w:r w:rsidR="00204360" w:rsidRPr="00D5685E">
        <w:t>Бор</w:t>
      </w:r>
      <w:r w:rsidRPr="00D5685E"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B04333" w:rsidRPr="00D5685E">
        <w:t>городского округа город</w:t>
      </w:r>
      <w:r w:rsidRPr="00D5685E">
        <w:t xml:space="preserve"> </w:t>
      </w:r>
      <w:r w:rsidR="00774FF3" w:rsidRPr="00D5685E">
        <w:t>Бор</w:t>
      </w:r>
      <w:r w:rsidRPr="00D5685E">
        <w:t xml:space="preserve">, Планом гражданской обороны и защиты населения </w:t>
      </w:r>
      <w:r w:rsidR="00B04333" w:rsidRPr="00D5685E">
        <w:t xml:space="preserve">городского округа город </w:t>
      </w:r>
      <w:r w:rsidR="00204360" w:rsidRPr="00D5685E">
        <w:t>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 xml:space="preserve">оповещение и информирование руководящего состава </w:t>
      </w:r>
      <w:r w:rsidR="00090728" w:rsidRPr="00D5685E">
        <w:t xml:space="preserve">городского округа город </w:t>
      </w:r>
      <w:r w:rsidR="00204360" w:rsidRPr="00D5685E">
        <w:t>Бор</w:t>
      </w:r>
      <w:r w:rsidRPr="00D5685E">
        <w:t>, органов управления и сил РСЧС муниципального уровня, ДДС о ЧС (происшествии);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 обеспечение оповещения и информирования населения о ЧС (происшествии);</w:t>
      </w:r>
    </w:p>
    <w:p w:rsidR="006B4AA1" w:rsidRPr="00D5685E" w:rsidRDefault="00456AC5" w:rsidP="0039645F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 организация взаимодействия в установленном порядке в целях оперативного реагирования на ЧС (происшествия) с органами управления РСЧС, ДДС, а также с органами управления ГО при подготовке к ведению и</w:t>
      </w:r>
      <w:r w:rsidR="0039645F" w:rsidRPr="00D5685E">
        <w:t xml:space="preserve"> </w:t>
      </w:r>
      <w:r w:rsidRPr="00D5685E">
        <w:t>ведении ГО;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регистрация и документирование всех входящих и исходящих </w:t>
      </w:r>
      <w:r w:rsidRPr="00D5685E">
        <w:lastRenderedPageBreak/>
        <w:t>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333" w:line="322" w:lineRule="exact"/>
        <w:ind w:firstLine="740"/>
        <w:jc w:val="both"/>
      </w:pPr>
      <w:r w:rsidRPr="00D5685E"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362"/>
        </w:tabs>
        <w:spacing w:before="0" w:after="249" w:line="280" w:lineRule="exact"/>
        <w:ind w:left="3040"/>
        <w:jc w:val="both"/>
      </w:pPr>
      <w:bookmarkStart w:id="6" w:name="bookmark7"/>
      <w:r w:rsidRPr="00D5685E">
        <w:t>Основные функции ЕДДС</w:t>
      </w:r>
      <w:bookmarkEnd w:id="6"/>
    </w:p>
    <w:p w:rsidR="006B4AA1" w:rsidRPr="00D5685E" w:rsidRDefault="00456AC5" w:rsidP="003778F2">
      <w:pPr>
        <w:pStyle w:val="20"/>
        <w:numPr>
          <w:ilvl w:val="1"/>
          <w:numId w:val="4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>На ЕДДС возлагаются следующие основные функции: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прием и передача сигналов оповещения и экстренной информации;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прием, регистрация и документирование всех входящих и исходящих сообщений и вызовов;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сбор от ДДС, действующих на территории </w:t>
      </w:r>
      <w:r w:rsidR="003778F2" w:rsidRPr="00D5685E">
        <w:t xml:space="preserve">городского округа город </w:t>
      </w:r>
      <w:r w:rsidR="00B316C3" w:rsidRPr="00D5685E">
        <w:t>Бор</w:t>
      </w:r>
      <w:r w:rsidRPr="00D5685E">
        <w:t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самостоятельное принятие необходимых решений по защите и спасению людей (в рамках своих полномочий);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оповеще</w:t>
      </w:r>
      <w:r w:rsidR="003B02C3" w:rsidRPr="00D5685E">
        <w:t>ние руководящего состава</w:t>
      </w:r>
      <w:r w:rsidRPr="00D5685E">
        <w:t>, органов управлени</w:t>
      </w:r>
      <w:r w:rsidR="003B02C3" w:rsidRPr="00D5685E">
        <w:t>я и сил ГО и РСЧС</w:t>
      </w:r>
      <w:r w:rsidRPr="00D5685E">
        <w:t>, ДДС</w:t>
      </w:r>
      <w:r w:rsidR="003B02C3" w:rsidRPr="00D5685E">
        <w:t xml:space="preserve"> </w:t>
      </w:r>
      <w:r w:rsidR="003778F2" w:rsidRPr="00D5685E">
        <w:t xml:space="preserve">городского округа город </w:t>
      </w:r>
      <w:r w:rsidR="003B02C3" w:rsidRPr="00D5685E">
        <w:t>Бор</w:t>
      </w:r>
      <w:r w:rsidRPr="00D5685E">
        <w:t xml:space="preserve"> о ЧС (происшествии);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lastRenderedPageBreak/>
        <w:t xml:space="preserve">обеспечение своевременного оповещения и информирования населения о ЧС по решению </w:t>
      </w:r>
      <w:r w:rsidR="007750D1" w:rsidRPr="00D5685E">
        <w:t>главы местного самоуправления</w:t>
      </w:r>
      <w:r w:rsidRPr="00D5685E">
        <w:t xml:space="preserve"> </w:t>
      </w:r>
      <w:r w:rsidR="003778F2" w:rsidRPr="00D5685E">
        <w:t xml:space="preserve">городского округа город </w:t>
      </w:r>
      <w:r w:rsidR="007750D1" w:rsidRPr="00D5685E">
        <w:t>Бор</w:t>
      </w:r>
      <w:r w:rsidRPr="00D5685E">
        <w:t xml:space="preserve"> (председателя КЧС и ОПБ);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 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</w:t>
      </w:r>
      <w:r w:rsidR="007750D1" w:rsidRPr="00D5685E">
        <w:t>городского округа город Бор посредством МКА ЖКХ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информационное обеспечение КЧС и ОПБ;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накопление и обновление социально-экономических, природно</w:t>
      </w:r>
      <w:r w:rsidRPr="00D5685E">
        <w:softHyphen/>
        <w:t xml:space="preserve">географических, демографических и других данных о </w:t>
      </w:r>
      <w:r w:rsidR="00562D46" w:rsidRPr="00D5685E">
        <w:t xml:space="preserve">городском округе город </w:t>
      </w:r>
      <w:r w:rsidR="00C832D4" w:rsidRPr="00D5685E">
        <w:t>Бор</w:t>
      </w:r>
      <w:r w:rsidRPr="00D5685E">
        <w:t xml:space="preserve">, органах управления (в том числе их ДДС), силах и средствах ГО и РСЧС на территории </w:t>
      </w:r>
      <w:r w:rsidR="00562D46" w:rsidRPr="00D5685E">
        <w:t xml:space="preserve">городского округа город </w:t>
      </w:r>
      <w:r w:rsidR="00C832D4" w:rsidRPr="00D5685E">
        <w:t>Бор</w:t>
      </w:r>
      <w:r w:rsidRPr="00D5685E"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</w:t>
      </w:r>
      <w:r w:rsidRPr="00D5685E">
        <w:lastRenderedPageBreak/>
        <w:t>функционирования системы управления и средств автоматизации;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организация профессиональной подготовки, профессиональной переподготовки и повышения квалификации специалистов ЕДДС </w:t>
      </w:r>
      <w:r w:rsidR="00FB7A1A" w:rsidRPr="00D5685E">
        <w:t xml:space="preserve">городского округа город </w:t>
      </w:r>
      <w:r w:rsidR="00E16DA5" w:rsidRPr="00D5685E">
        <w:t>Бор</w:t>
      </w:r>
      <w:r w:rsidRPr="00D5685E">
        <w:t xml:space="preserve"> Нижегородской области для несения оперативного дежурства на муниципальном уровне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представление в ЦУКС ГУ МЧС России по Нижегородской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8568AC" w:rsidRPr="00D5685E">
        <w:t xml:space="preserve">городского округа город </w:t>
      </w:r>
      <w:r w:rsidR="00E16DA5" w:rsidRPr="00D5685E">
        <w:t>Бор</w:t>
      </w:r>
      <w:r w:rsidRPr="00D5685E">
        <w:t xml:space="preserve">, ДДС, директоров МКУ, </w:t>
      </w:r>
      <w:r w:rsidR="008568AC" w:rsidRPr="00D5685E">
        <w:t xml:space="preserve">руководителей территориальных отделов </w:t>
      </w:r>
      <w:r w:rsidRPr="00D5685E">
        <w:t xml:space="preserve"> администрации </w:t>
      </w:r>
      <w:r w:rsidR="008568AC" w:rsidRPr="00D5685E">
        <w:t xml:space="preserve">городского округа город </w:t>
      </w:r>
      <w:r w:rsidR="00E16DA5" w:rsidRPr="00D5685E">
        <w:t>Бор</w:t>
      </w:r>
      <w:r w:rsidR="008568AC" w:rsidRPr="00D5685E">
        <w:t>,</w:t>
      </w:r>
      <w:r w:rsidR="00477F84" w:rsidRPr="00D5685E">
        <w:t xml:space="preserve"> старост сельских населенных пунктов,</w:t>
      </w:r>
      <w:r w:rsidRPr="00D5685E">
        <w:t xml:space="preserve"> организаторов мероприятий с массовым пребыванием людей, туристических групп на территории </w:t>
      </w:r>
      <w:r w:rsidR="008568AC" w:rsidRPr="00D5685E">
        <w:t>городского округа город 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333" w:line="322" w:lineRule="exact"/>
        <w:ind w:firstLine="740"/>
        <w:jc w:val="both"/>
      </w:pPr>
      <w:r w:rsidRPr="00D5685E"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567"/>
        </w:tabs>
        <w:spacing w:before="0" w:after="304" w:line="280" w:lineRule="exact"/>
        <w:ind w:left="3240"/>
        <w:jc w:val="both"/>
      </w:pPr>
      <w:bookmarkStart w:id="7" w:name="bookmark8"/>
      <w:r w:rsidRPr="00D5685E">
        <w:t>Порядок работы ЕДДС</w:t>
      </w:r>
      <w:bookmarkEnd w:id="7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6"/>
        </w:tabs>
        <w:spacing w:before="0" w:after="0" w:line="322" w:lineRule="exact"/>
        <w:ind w:firstLine="740"/>
        <w:jc w:val="both"/>
      </w:pPr>
      <w:r w:rsidRPr="00D5685E"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6B4AA1" w:rsidRPr="00D5685E" w:rsidRDefault="00456AC5" w:rsidP="00B96B47">
      <w:pPr>
        <w:pStyle w:val="20"/>
        <w:numPr>
          <w:ilvl w:val="1"/>
          <w:numId w:val="4"/>
        </w:numPr>
        <w:shd w:val="clear" w:color="auto" w:fill="auto"/>
        <w:tabs>
          <w:tab w:val="left" w:pos="1286"/>
        </w:tabs>
        <w:spacing w:before="0" w:after="0" w:line="322" w:lineRule="exact"/>
        <w:ind w:firstLine="740"/>
        <w:jc w:val="both"/>
      </w:pPr>
      <w:r w:rsidRPr="00D5685E">
        <w:t>К несению дежурства в составе ОДС ЕДДС допускается дежурно</w:t>
      </w:r>
      <w:r w:rsidRPr="00D5685E">
        <w:softHyphen/>
        <w:t>диспетчерский персонал, прошедший стажировку на рабочем месте и</w:t>
      </w:r>
      <w:r w:rsidR="00B96B47" w:rsidRPr="00D5685E">
        <w:t xml:space="preserve"> </w:t>
      </w:r>
      <w:r w:rsidRPr="00D5685E">
        <w:t>допущенный в установленном порядке к несению дежурства.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течении первого года со дня назначения на должность и не реже одного раза в пять лет.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after="0" w:line="322" w:lineRule="exact"/>
        <w:ind w:firstLine="740"/>
        <w:jc w:val="both"/>
      </w:pPr>
      <w:r w:rsidRPr="00D5685E">
        <w:t>Перед заступлением очередной ОДС на дежурство начальником ЕДДС или лицом его замещающим должен проводиться инструктаж дежурно</w:t>
      </w:r>
      <w:r w:rsidRPr="00D5685E">
        <w:softHyphen/>
        <w:t>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lastRenderedPageBreak/>
        <w:t>Со сменяющейся 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after="0" w:line="322" w:lineRule="exact"/>
        <w:ind w:firstLine="740"/>
        <w:jc w:val="both"/>
      </w:pPr>
      <w:r w:rsidRPr="00D5685E"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after="0" w:line="322" w:lineRule="exact"/>
        <w:ind w:firstLine="740"/>
        <w:jc w:val="both"/>
      </w:pPr>
      <w:r w:rsidRPr="00D5685E">
        <w:t>Привлечение специалистов ОДС ЕДДС к решению задач, не связанных с несением оперативного дежурства, не допускается.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after="0" w:line="322" w:lineRule="exact"/>
        <w:ind w:firstLine="740"/>
        <w:jc w:val="both"/>
      </w:pPr>
      <w:r w:rsidRPr="00D5685E"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Право отстранения от дежурства дежурно-диспетчерского персонала принадлежит начальнику ЕДДС (или лицу его замещаю</w:t>
      </w:r>
      <w:r w:rsidR="00CA35A4" w:rsidRPr="00D5685E">
        <w:t>щему)</w:t>
      </w:r>
      <w:r w:rsidRPr="00D5685E">
        <w:t>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after="0" w:line="322" w:lineRule="exact"/>
        <w:ind w:firstLine="740"/>
        <w:jc w:val="both"/>
      </w:pPr>
      <w:r w:rsidRPr="00D5685E"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6B4AA1" w:rsidRPr="00D5685E" w:rsidRDefault="00456AC5" w:rsidP="008A4D84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Вся информация об угрозе возникновения или о возникновении ЧС (происшествия) регистрируется в установленном порядке дежурно</w:t>
      </w:r>
      <w:r w:rsidRPr="00D5685E">
        <w:softHyphen/>
        <w:t>диспетчерским персоналом ЕДДС и незамедлительно передается в ЭОС, которые необходимо направить в зону ЧС (происшествия), а также в ЦУКС ГУ</w:t>
      </w:r>
    </w:p>
    <w:p w:rsidR="006B4AA1" w:rsidRPr="00D5685E" w:rsidRDefault="00456AC5" w:rsidP="008A4D84">
      <w:pPr>
        <w:pStyle w:val="20"/>
        <w:shd w:val="clear" w:color="auto" w:fill="auto"/>
        <w:spacing w:before="0" w:after="0" w:line="322" w:lineRule="exact"/>
        <w:jc w:val="both"/>
      </w:pPr>
      <w:r w:rsidRPr="00D5685E">
        <w:t>МЧС России по Нижегородской области.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24"/>
        </w:tabs>
        <w:spacing w:before="0" w:after="0" w:line="322" w:lineRule="exact"/>
        <w:ind w:firstLine="740"/>
        <w:jc w:val="both"/>
      </w:pPr>
      <w:r w:rsidRPr="00D5685E">
        <w:t xml:space="preserve">Ежемесячно начальником ЕДДС или лицом, его замещающим, проводится анализ функционирования ЕДДС и организации взаимодействия с ДДС, действующими на территории </w:t>
      </w:r>
      <w:r w:rsidR="00D23082" w:rsidRPr="00D5685E">
        <w:t xml:space="preserve">городского округа город </w:t>
      </w:r>
      <w:r w:rsidR="008A4D84" w:rsidRPr="00D5685E">
        <w:t>Бор</w:t>
      </w:r>
      <w:r w:rsidRPr="00D5685E">
        <w:t>.</w:t>
      </w:r>
    </w:p>
    <w:p w:rsidR="006B4AA1" w:rsidRPr="00D5685E" w:rsidRDefault="00C2013F">
      <w:pPr>
        <w:pStyle w:val="20"/>
        <w:numPr>
          <w:ilvl w:val="1"/>
          <w:numId w:val="4"/>
        </w:numPr>
        <w:shd w:val="clear" w:color="auto" w:fill="auto"/>
        <w:tabs>
          <w:tab w:val="left" w:pos="1324"/>
        </w:tabs>
        <w:spacing w:before="0" w:after="0" w:line="322" w:lineRule="exact"/>
        <w:ind w:firstLine="740"/>
        <w:jc w:val="both"/>
      </w:pPr>
      <w:r w:rsidRPr="00D5685E">
        <w:t>Анализ</w:t>
      </w:r>
      <w:r w:rsidR="00456AC5" w:rsidRPr="00D5685E">
        <w:t xml:space="preserve"> функционирования ЕДДС и организации взаимодействия с ДДС, действующими на территории </w:t>
      </w:r>
      <w:r w:rsidR="00C9098A" w:rsidRPr="00D5685E">
        <w:t>городского округа город Бор</w:t>
      </w:r>
      <w:r w:rsidR="00456AC5" w:rsidRPr="00D5685E">
        <w:t>, ежеквартально рассматриваются на заседании КЧС и ОПБ городского округа.</w:t>
      </w:r>
    </w:p>
    <w:p w:rsidR="00C9098A" w:rsidRPr="00D5685E" w:rsidRDefault="00C9098A" w:rsidP="00C9098A">
      <w:pPr>
        <w:pStyle w:val="20"/>
        <w:shd w:val="clear" w:color="auto" w:fill="auto"/>
        <w:tabs>
          <w:tab w:val="left" w:pos="1324"/>
        </w:tabs>
        <w:spacing w:before="0" w:after="0" w:line="322" w:lineRule="exact"/>
        <w:jc w:val="both"/>
      </w:pP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802"/>
        </w:tabs>
        <w:spacing w:before="0" w:after="304" w:line="280" w:lineRule="exact"/>
        <w:ind w:left="2480"/>
        <w:jc w:val="both"/>
      </w:pPr>
      <w:bookmarkStart w:id="8" w:name="bookmark9"/>
      <w:r w:rsidRPr="00D5685E">
        <w:t>Режимы функционирования ЕДДС</w:t>
      </w:r>
      <w:bookmarkEnd w:id="8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24"/>
        </w:tabs>
        <w:spacing w:before="0" w:after="0" w:line="322" w:lineRule="exact"/>
        <w:ind w:firstLine="740"/>
        <w:jc w:val="both"/>
      </w:pPr>
      <w:r w:rsidRPr="00D5685E">
        <w:t xml:space="preserve">ЕДДС </w:t>
      </w:r>
      <w:r w:rsidR="009969E9" w:rsidRPr="00D5685E">
        <w:t xml:space="preserve">городского округа город </w:t>
      </w:r>
      <w:r w:rsidR="009775F8" w:rsidRPr="00D5685E">
        <w:t>Бор</w:t>
      </w:r>
      <w:r w:rsidRPr="00D5685E">
        <w:t xml:space="preserve">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45"/>
        </w:tabs>
        <w:spacing w:before="0" w:after="0" w:line="322" w:lineRule="exact"/>
        <w:ind w:firstLine="740"/>
        <w:jc w:val="both"/>
      </w:pPr>
      <w:r w:rsidRPr="00D5685E">
        <w:t xml:space="preserve">В режиме повседневной деятельности ЕДДС осуществляет </w:t>
      </w:r>
      <w:r w:rsidRPr="00D5685E">
        <w:lastRenderedPageBreak/>
        <w:t>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прием от населения, организаций и ДДС информации (сообщений) об угрозе или факте возникновения ЧС (происшествия);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мероприятия по поддержанию в готовности к применению программно-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передачу информации об угрозе возникновения или возникновении ЧС (происшествия) по подчиненности, в первоочередном порядке </w:t>
      </w:r>
      <w:r w:rsidR="009775F8" w:rsidRPr="00D5685E">
        <w:t xml:space="preserve">главе местного самоуправления </w:t>
      </w:r>
      <w:r w:rsidR="009969E9" w:rsidRPr="00D5685E">
        <w:t xml:space="preserve">городского округа город </w:t>
      </w:r>
      <w:r w:rsidR="009775F8" w:rsidRPr="00D5685E">
        <w:t>Бор</w:t>
      </w:r>
      <w:r w:rsidRPr="00D5685E">
        <w:t xml:space="preserve"> (председателю КЧС и ОПБ), начальнику МКУ «У</w:t>
      </w:r>
      <w:r w:rsidR="009969E9" w:rsidRPr="00D5685E">
        <w:t xml:space="preserve">правления по делам </w:t>
      </w:r>
      <w:r w:rsidRPr="00D5685E">
        <w:t>ГО</w:t>
      </w:r>
      <w:r w:rsidR="009775F8" w:rsidRPr="00D5685E">
        <w:t xml:space="preserve"> и </w:t>
      </w:r>
      <w:r w:rsidRPr="00D5685E">
        <w:t xml:space="preserve">ЧС </w:t>
      </w:r>
      <w:r w:rsidR="003A2FD9" w:rsidRPr="00D5685E">
        <w:t xml:space="preserve">городского округа </w:t>
      </w:r>
      <w:r w:rsidRPr="00D5685E">
        <w:t xml:space="preserve">г. </w:t>
      </w:r>
      <w:r w:rsidR="009775F8" w:rsidRPr="00D5685E">
        <w:t>Бор</w:t>
      </w:r>
      <w:r w:rsidRPr="00D5685E">
        <w:t>», в ЭОС, которые необходимо направить к месту или задействовать при ликвидации ЧС (происшествий), в ЦУКС ГУ МЧС России по Нижегородской области в ОИВС, обеспечивающих деятельность этих органов в области защиты населения и территорий от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по решению </w:t>
      </w:r>
      <w:r w:rsidR="00513EEA" w:rsidRPr="00D5685E">
        <w:t>главы местного самоуправления</w:t>
      </w:r>
      <w:r w:rsidRPr="00D5685E">
        <w:t xml:space="preserve"> </w:t>
      </w:r>
      <w:r w:rsidR="009969E9" w:rsidRPr="00D5685E">
        <w:t xml:space="preserve">городского округа город </w:t>
      </w:r>
      <w:r w:rsidR="00513EEA" w:rsidRPr="00D5685E">
        <w:t>Бор</w:t>
      </w:r>
      <w:r w:rsidRPr="00D5685E">
        <w:t xml:space="preserve"> (председателя КЧС и ОПБ) с пункта управления ЕДДС проводит информирование населения о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разработку, корректировку и согласование с ДДС, действующими на территории </w:t>
      </w:r>
      <w:r w:rsidR="009969E9" w:rsidRPr="00D5685E">
        <w:t xml:space="preserve">городского округа город </w:t>
      </w:r>
      <w:r w:rsidR="00513EEA" w:rsidRPr="00D5685E">
        <w:t>Бор</w:t>
      </w:r>
      <w:r w:rsidRPr="00D5685E">
        <w:t>, соглашений и регламентов информационного взаимодействия при реагировании на ЧС (происшествия);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 xml:space="preserve">контроль за своевременным устранением неисправностей и аварий на системах жизнеобеспечения </w:t>
      </w:r>
      <w:r w:rsidR="009969E9" w:rsidRPr="00D5685E">
        <w:t>городского округа город Бор Нижегородской области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контроль результатов реагирования на вызовы (сообщения о </w:t>
      </w:r>
      <w:r w:rsidRPr="00D5685E">
        <w:lastRenderedPageBreak/>
        <w:t>происшествиях), поступающие по всем имеющимся видам и каналам связи, в том числе по системе-112;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направление в органы управления городского звена территориальной подсистемы РСЧС по принадлежности прогнозов, полученных от ЦУКС ГУ МЧС России по Нижегородской области, об угрозах возникновения ЧС (происшествий) и моделей развития обстановки по неблагоприятному прогнозу в пределах территории </w:t>
      </w:r>
      <w:r w:rsidR="00173337" w:rsidRPr="00D5685E">
        <w:t xml:space="preserve">городского округа город </w:t>
      </w:r>
      <w:r w:rsidR="00C512F7" w:rsidRPr="00D5685E">
        <w:t>Бор</w:t>
      </w:r>
      <w:r w:rsidRPr="00D5685E">
        <w:t>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firstLine="740"/>
        <w:jc w:val="both"/>
      </w:pPr>
      <w:r w:rsidRPr="00D5685E">
        <w:t xml:space="preserve">ЕДДС взаимодействует с ДДС, функционирующими на территории </w:t>
      </w:r>
      <w:r w:rsidR="00173337" w:rsidRPr="00D5685E">
        <w:t>городского округа город</w:t>
      </w:r>
      <w:r w:rsidRPr="00D5685E">
        <w:t xml:space="preserve"> </w:t>
      </w:r>
      <w:r w:rsidR="00411BA5" w:rsidRPr="00D5685E">
        <w:t>Бор</w:t>
      </w:r>
      <w:r w:rsidRPr="00D5685E"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firstLine="740"/>
        <w:jc w:val="both"/>
      </w:pPr>
      <w:r w:rsidRPr="00D5685E"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 w:rsidRPr="00D5685E">
        <w:t xml:space="preserve">ЕДДС, привлекаемые ЭОС и ДДС организаций (объектов) переводятся </w:t>
      </w:r>
      <w:r w:rsidR="00173337" w:rsidRPr="00D5685E">
        <w:t xml:space="preserve">в режим повышенной готовности </w:t>
      </w:r>
      <w:r w:rsidRPr="00D5685E">
        <w:t xml:space="preserve">решением </w:t>
      </w:r>
      <w:r w:rsidR="00F50391" w:rsidRPr="00D5685E">
        <w:t>главы местного самоуправления</w:t>
      </w:r>
      <w:r w:rsidRPr="00D5685E">
        <w:t xml:space="preserve"> </w:t>
      </w:r>
      <w:r w:rsidR="00380185" w:rsidRPr="00D5685E">
        <w:t xml:space="preserve">городского округа город </w:t>
      </w:r>
      <w:r w:rsidR="00F50391" w:rsidRPr="00D5685E">
        <w:t>Бор</w:t>
      </w:r>
      <w:r w:rsidRPr="00D5685E">
        <w:t xml:space="preserve"> (председателя КЧС и ОПБ) при угрозе возникновения ЧС. В режиме повышенной готовности ЕДДС дополнительно осуществляет: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оповещение и персональный вызов должностных лиц КЧС и ОПБ </w:t>
      </w:r>
      <w:r w:rsidR="00380185" w:rsidRPr="00D5685E">
        <w:t xml:space="preserve">городского округа город </w:t>
      </w:r>
      <w:r w:rsidR="00F50391" w:rsidRPr="00D5685E">
        <w:t>Бор</w:t>
      </w:r>
      <w:r w:rsidRPr="00D5685E">
        <w:t xml:space="preserve">, </w:t>
      </w:r>
      <w:r w:rsidR="009A41AB" w:rsidRPr="00D5685E">
        <w:t>органа, специально уполномоченного на решение задач в области защиты населения и территорий от ЧС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передачу информации об угрозе возникновения ЧС (происшествия) по подчиненности, в первоочередном порядке </w:t>
      </w:r>
      <w:r w:rsidR="00F50391" w:rsidRPr="00D5685E">
        <w:t>главе местного самоуправления</w:t>
      </w:r>
      <w:r w:rsidRPr="00D5685E">
        <w:t xml:space="preserve"> </w:t>
      </w:r>
      <w:r w:rsidR="00380185" w:rsidRPr="00D5685E">
        <w:t xml:space="preserve">городского округа город </w:t>
      </w:r>
      <w:r w:rsidR="00F50391" w:rsidRPr="00D5685E">
        <w:t xml:space="preserve">Бор </w:t>
      </w:r>
      <w:r w:rsidRPr="00D5685E">
        <w:t xml:space="preserve">(председателю КЧС и ОПБ), </w:t>
      </w:r>
      <w:r w:rsidR="0078748F" w:rsidRPr="00D5685E">
        <w:t>руководству</w:t>
      </w:r>
      <w:r w:rsidRPr="00D5685E">
        <w:t xml:space="preserve"> МКУ «У</w:t>
      </w:r>
      <w:r w:rsidR="00380185" w:rsidRPr="00D5685E">
        <w:t xml:space="preserve">правление по делам </w:t>
      </w:r>
      <w:r w:rsidRPr="00D5685E">
        <w:t>ГО</w:t>
      </w:r>
      <w:r w:rsidR="00F50391" w:rsidRPr="00D5685E">
        <w:t xml:space="preserve"> и </w:t>
      </w:r>
      <w:r w:rsidRPr="00D5685E">
        <w:t xml:space="preserve">ЧС </w:t>
      </w:r>
      <w:r w:rsidR="009A41AB" w:rsidRPr="00D5685E">
        <w:t xml:space="preserve">городского округа </w:t>
      </w:r>
      <w:r w:rsidRPr="00D5685E">
        <w:t xml:space="preserve">г. </w:t>
      </w:r>
      <w:r w:rsidR="00F50391" w:rsidRPr="00D5685E">
        <w:t>Бор</w:t>
      </w:r>
      <w:r w:rsidRPr="00D5685E">
        <w:t>», в ЭОС, которые необходимо направить к месту или задействовать при ликвидации ЧС (происшествия), в ЦУКС ГУ МЧС России по Нижегородской области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получение и анализ данных наблюдения и контроля за обстановкой на территории </w:t>
      </w:r>
      <w:r w:rsidR="00380185" w:rsidRPr="00D5685E">
        <w:t xml:space="preserve">городского округа город </w:t>
      </w:r>
      <w:r w:rsidR="001F62EE" w:rsidRPr="00D5685E">
        <w:t>Бор</w:t>
      </w:r>
      <w:r w:rsidRPr="00D5685E">
        <w:t>, на ПОО, опасных производственных объектах, а также за состоянием окружающей среды;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корректировку алгоритмов действий ЕДДС на угрозу возникновения ЧС </w:t>
      </w:r>
      <w:r w:rsidRPr="00D5685E">
        <w:lastRenderedPageBreak/>
        <w:t xml:space="preserve">и планов взаимодействия с соответствующими ЭОС и ДДС организаций, силами и средствами РСЧС, действующими на территории </w:t>
      </w:r>
      <w:r w:rsidR="0070738C" w:rsidRPr="00D5685E">
        <w:t xml:space="preserve">городского округа город </w:t>
      </w:r>
      <w:r w:rsidR="001F62EE" w:rsidRPr="00D5685E">
        <w:t>Бор</w:t>
      </w:r>
      <w:r w:rsidRPr="00D5685E">
        <w:t xml:space="preserve"> в целях предотвращения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обеспечение информирования населения о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по решению </w:t>
      </w:r>
      <w:r w:rsidR="001F62EE" w:rsidRPr="00D5685E">
        <w:t>главы местного самоуправления</w:t>
      </w:r>
      <w:r w:rsidRPr="00D5685E">
        <w:t xml:space="preserve"> </w:t>
      </w:r>
      <w:r w:rsidR="00BC09B6" w:rsidRPr="00D5685E">
        <w:t xml:space="preserve">городского округа город </w:t>
      </w:r>
      <w:r w:rsidR="001F62EE" w:rsidRPr="00D5685E">
        <w:t>Бор</w:t>
      </w:r>
      <w:r w:rsidRPr="00D5685E">
        <w:t xml:space="preserve"> (председателя КЧС и ОПБ), с пункта управления ЕДДС проводит оповещение населения о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представление докладов в органы управления в установленном порядке;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доведение информации об угрозе возникновения ЧС до </w:t>
      </w:r>
      <w:r w:rsidR="00BC09B6" w:rsidRPr="00D5685E">
        <w:t>руководителей территориальных отделов администрации</w:t>
      </w:r>
      <w:r w:rsidRPr="00D5685E">
        <w:t xml:space="preserve"> </w:t>
      </w:r>
      <w:r w:rsidR="00BC09B6" w:rsidRPr="00D5685E">
        <w:t xml:space="preserve">городского округа город </w:t>
      </w:r>
      <w:r w:rsidR="00BF3116" w:rsidRPr="00D5685E">
        <w:t>Бор</w:t>
      </w:r>
      <w:r w:rsidR="00082AE2" w:rsidRPr="00D5685E">
        <w:t>, старост сельских населенных пунктов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направление в ЦУКС ГУ МЧС России по Нижегородской области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6B4AA1" w:rsidRPr="00D5685E" w:rsidRDefault="00D428BE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 w:rsidRPr="00D5685E">
        <w:t xml:space="preserve">При возникновении ЧС </w:t>
      </w:r>
      <w:r w:rsidR="00456AC5" w:rsidRPr="00D5685E">
        <w:t xml:space="preserve">ЕДДС, привлекаемые ЭОС и ДДС организаций (объектов), а также силы городского звена территориальной подсистемы РСЧС переводятся решением </w:t>
      </w:r>
      <w:r w:rsidR="003A582D" w:rsidRPr="00D5685E">
        <w:t>главы местного самоуправления</w:t>
      </w:r>
      <w:r w:rsidR="00456AC5" w:rsidRPr="00D5685E">
        <w:t xml:space="preserve"> </w:t>
      </w:r>
      <w:r w:rsidRPr="00D5685E">
        <w:t xml:space="preserve">городского округа город </w:t>
      </w:r>
      <w:r w:rsidR="003A582D" w:rsidRPr="00D5685E">
        <w:t>Бор</w:t>
      </w:r>
      <w:r w:rsidRPr="00D5685E">
        <w:t xml:space="preserve"> (председателя КЧС и ОПБ)</w:t>
      </w:r>
      <w:r w:rsidR="00456AC5" w:rsidRPr="00D5685E">
        <w:t xml:space="preserve"> </w:t>
      </w:r>
      <w:r w:rsidRPr="00D5685E">
        <w:t>в режим чрезвычайной ситуации</w:t>
      </w:r>
      <w:r w:rsidR="00456AC5" w:rsidRPr="00D5685E">
        <w:t>. В этом режиме ЕДДС дополнительно осуществляет выполнение следующих задач: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322" w:lineRule="exact"/>
        <w:ind w:firstLine="740"/>
        <w:jc w:val="both"/>
      </w:pPr>
      <w:r w:rsidRPr="00D5685E">
        <w:t>самостоятельно принимает решения по защите и спасению людей (в рамках своих полномочий);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D428BE" w:rsidRPr="00D5685E">
        <w:t xml:space="preserve">городского округа город </w:t>
      </w:r>
      <w:r w:rsidR="003A582D" w:rsidRPr="00D5685E">
        <w:t>Бор</w:t>
      </w:r>
      <w:r w:rsidRPr="00D5685E">
        <w:t xml:space="preserve">, проводит оповещение </w:t>
      </w:r>
      <w:r w:rsidR="00D428BE" w:rsidRPr="00D5685E">
        <w:t>начальников территориальных отделов администрации</w:t>
      </w:r>
      <w:r w:rsidRPr="00D5685E">
        <w:t xml:space="preserve"> </w:t>
      </w:r>
      <w:r w:rsidR="00D428BE" w:rsidRPr="00D5685E">
        <w:t xml:space="preserve">городского округа город </w:t>
      </w:r>
      <w:r w:rsidR="003A582D" w:rsidRPr="00D5685E">
        <w:t>Бор</w:t>
      </w:r>
      <w:r w:rsidR="00D428BE" w:rsidRPr="00D5685E">
        <w:t xml:space="preserve"> </w:t>
      </w:r>
      <w:r w:rsidRPr="00D5685E">
        <w:t>в соответствии со схемой оповещения;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по решению </w:t>
      </w:r>
      <w:r w:rsidR="003A582D" w:rsidRPr="00D5685E">
        <w:t>главы местного самоуправления</w:t>
      </w:r>
      <w:r w:rsidRPr="00D5685E">
        <w:t xml:space="preserve"> </w:t>
      </w:r>
      <w:r w:rsidR="00D428BE" w:rsidRPr="00D5685E">
        <w:t xml:space="preserve">городского округа город </w:t>
      </w:r>
      <w:r w:rsidR="003A582D" w:rsidRPr="00D5685E">
        <w:t>Бор</w:t>
      </w:r>
      <w:r w:rsidRPr="00D5685E">
        <w:t xml:space="preserve"> (председателя КЧС и ОПБ), с пункта управления ЕДДС проводит оповещение населения о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осуществляет сбор, обработку, уточнение и представление оперативной информации ЭОС, ДДС организаций, привлекаемых к ликвидации ЧС, сил и средств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осуществляет постоянное информационное взаимодействие с </w:t>
      </w:r>
      <w:r w:rsidRPr="00D5685E">
        <w:lastRenderedPageBreak/>
        <w:t xml:space="preserve">руководителем ликвидации ЧС, </w:t>
      </w:r>
      <w:r w:rsidR="0022370F" w:rsidRPr="00D5685E">
        <w:t>главой местного самоуправления</w:t>
      </w:r>
      <w:r w:rsidRPr="00D5685E">
        <w:t xml:space="preserve"> </w:t>
      </w:r>
      <w:r w:rsidR="00D428BE" w:rsidRPr="00D5685E">
        <w:t xml:space="preserve">городского округа город </w:t>
      </w:r>
      <w:r w:rsidR="0022370F" w:rsidRPr="00D5685E">
        <w:t>Бор</w:t>
      </w:r>
      <w:r w:rsidRPr="00D5685E">
        <w:t xml:space="preserve"> (председателем КЧС и ОПБ), ОДС ЦУКС ГУ МЧС России по Нижегородской области</w:t>
      </w:r>
      <w:r w:rsidR="00D22BE1" w:rsidRPr="00D5685E">
        <w:t>,</w:t>
      </w:r>
      <w:r w:rsidRPr="00D5685E">
        <w:t xml:space="preserve">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</w:t>
      </w:r>
      <w:r w:rsidR="00D428BE" w:rsidRPr="00D5685E">
        <w:t xml:space="preserve"> также с руководителями территориальных отделов администрации городского округа город Бор</w:t>
      </w:r>
      <w:r w:rsidRPr="00D5685E">
        <w:t xml:space="preserve"> о ходе реагирования на ЧС и ведения аварийно-восстановительных работ;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осуществляет контроль проведения аварийно-восстановительных и других неотложных работ;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готовит и представляет в органы управления доклады и донесения о ЧС в установленном порядке;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готовит предложения в решение КЧС и ОПБ на ликвидацию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ведёт учёт сил и средств территориальной подсистемы РСЧС, действующих на территории </w:t>
      </w:r>
      <w:r w:rsidR="00C23147" w:rsidRPr="00D5685E">
        <w:t>городского округа город</w:t>
      </w:r>
      <w:r w:rsidRPr="00D5685E">
        <w:t xml:space="preserve"> </w:t>
      </w:r>
      <w:r w:rsidR="0022370F" w:rsidRPr="00D5685E">
        <w:t>Бор</w:t>
      </w:r>
      <w:r w:rsidRPr="00D5685E">
        <w:t>, привлекаемых к ликвидации ЧС.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64"/>
        </w:tabs>
        <w:spacing w:before="0" w:after="0" w:line="322" w:lineRule="exact"/>
        <w:ind w:firstLine="740"/>
        <w:jc w:val="both"/>
      </w:pPr>
      <w:r w:rsidRPr="00D5685E">
        <w:t>При подготовке к ведению и ведении ГО ЕДДС осуществляет: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6B4AA1" w:rsidRPr="00D5685E" w:rsidRDefault="00456AC5" w:rsidP="00A34E0A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 xml:space="preserve">организацию оповещения руководящего состава ГО </w:t>
      </w:r>
      <w:r w:rsidR="00C23147" w:rsidRPr="00D5685E">
        <w:t xml:space="preserve">городского округа город </w:t>
      </w:r>
      <w:r w:rsidR="0022370F" w:rsidRPr="00D5685E">
        <w:t>Бор</w:t>
      </w:r>
      <w:r w:rsidRPr="00D5685E">
        <w:t>, сил</w:t>
      </w:r>
      <w:r w:rsidR="0022370F" w:rsidRPr="00D5685E">
        <w:t xml:space="preserve"> </w:t>
      </w:r>
      <w:r w:rsidRPr="00D5685E">
        <w:t>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</w:t>
      </w:r>
      <w:r w:rsidR="00A34E0A" w:rsidRPr="00D5685E">
        <w:t xml:space="preserve"> в зонах воздействия поражающих </w:t>
      </w:r>
      <w:r w:rsidRPr="00D5685E">
        <w:t>факторов за пределами их территорий,</w:t>
      </w:r>
      <w:r w:rsidR="00A34E0A" w:rsidRPr="00D5685E">
        <w:t xml:space="preserve"> </w:t>
      </w:r>
      <w:r w:rsidRPr="00D5685E">
        <w:t>гидротехнические сооружения чрезвычайно высокой опасности и гидротехнические сооружения высокой опасности;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обеспечение оповещения населения, находящегося на территории </w:t>
      </w:r>
      <w:r w:rsidR="00C23147" w:rsidRPr="00D5685E">
        <w:t xml:space="preserve">городского округа город </w:t>
      </w:r>
      <w:r w:rsidR="00450E61" w:rsidRPr="00D5685E">
        <w:t>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 xml:space="preserve">организацию приема от организаций, расположенных на территории </w:t>
      </w:r>
      <w:r w:rsidR="0042533B" w:rsidRPr="00D5685E">
        <w:t xml:space="preserve">городского округа город </w:t>
      </w:r>
      <w:r w:rsidR="00450E61" w:rsidRPr="00D5685E">
        <w:t>Бор</w:t>
      </w:r>
      <w:r w:rsidRPr="00D5685E">
        <w:t xml:space="preserve">, информации по выполнению мероприятий ГО с доведением ее до органа управления ГО </w:t>
      </w:r>
      <w:r w:rsidR="00C23147" w:rsidRPr="00D5685E">
        <w:t xml:space="preserve">городского округа город </w:t>
      </w:r>
      <w:r w:rsidR="00450E61" w:rsidRPr="00D5685E">
        <w:t>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ведение учета сил и средств ГО, привлекаемых к выполнению мероприятий ГО.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0" w:line="322" w:lineRule="exact"/>
        <w:ind w:firstLine="740"/>
        <w:jc w:val="both"/>
      </w:pPr>
      <w:r w:rsidRPr="00D5685E">
        <w:t xml:space="preserve">В режимах повышенной готовности и чрезвычайной ситуации информационное взаимодействие между ДДС осуществляется через ЕДДС </w:t>
      </w:r>
      <w:r w:rsidR="00C23147" w:rsidRPr="00D5685E">
        <w:t xml:space="preserve">городского округа город </w:t>
      </w:r>
      <w:r w:rsidR="00F72F89" w:rsidRPr="00D5685E">
        <w:t>Бор</w:t>
      </w:r>
      <w:r w:rsidRPr="00D5685E">
        <w:t xml:space="preserve"> Нижегородской области.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дополнительно, силах и средствах. Поступающая в ЕДДС информация доводится до всех заинтересованных ДДС.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333" w:line="322" w:lineRule="exact"/>
        <w:ind w:firstLine="740"/>
        <w:jc w:val="both"/>
      </w:pPr>
      <w:r w:rsidRPr="00D5685E">
        <w:lastRenderedPageBreak/>
        <w:t xml:space="preserve"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C23147" w:rsidRPr="00D5685E">
        <w:t>городского округа город</w:t>
      </w:r>
      <w:r w:rsidRPr="00D5685E">
        <w:t xml:space="preserve"> </w:t>
      </w:r>
      <w:r w:rsidR="009D1E53" w:rsidRPr="00D5685E">
        <w:t>Бор</w:t>
      </w:r>
      <w:r w:rsidRPr="00D5685E">
        <w:t>, инструкциями дежурно-диспетчерскому персоналу ЕДДС по действиям в условиях особого периода.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367"/>
        </w:tabs>
        <w:spacing w:before="0" w:after="249" w:line="280" w:lineRule="exact"/>
        <w:ind w:left="3040"/>
        <w:jc w:val="both"/>
      </w:pPr>
      <w:bookmarkStart w:id="9" w:name="bookmark10"/>
      <w:r w:rsidRPr="00D5685E">
        <w:t>Состав и структура ЕДДС</w:t>
      </w:r>
      <w:bookmarkEnd w:id="9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0" w:line="322" w:lineRule="exact"/>
        <w:ind w:firstLine="740"/>
        <w:jc w:val="both"/>
      </w:pPr>
      <w:r w:rsidRPr="00D5685E">
        <w:t>ЕДДС включает в себя персонал ЕДДС, технические средства управления, связи и оповещения.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0" w:line="322" w:lineRule="exact"/>
        <w:ind w:firstLine="740"/>
        <w:jc w:val="both"/>
      </w:pPr>
      <w:r w:rsidRPr="00D5685E">
        <w:t>В состав ЕДДС входят: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jc w:val="both"/>
      </w:pPr>
      <w:r w:rsidRPr="00D5685E">
        <w:t>персонал ЕДДС в соответствии со штатным расписанием МКУ «У</w:t>
      </w:r>
      <w:r w:rsidR="00C23147" w:rsidRPr="00D5685E">
        <w:t xml:space="preserve">правление по делам </w:t>
      </w:r>
      <w:r w:rsidRPr="00D5685E">
        <w:t>ГО</w:t>
      </w:r>
      <w:r w:rsidR="002432CF" w:rsidRPr="00D5685E">
        <w:t xml:space="preserve"> и </w:t>
      </w:r>
      <w:r w:rsidRPr="00D5685E">
        <w:t>ЧС г</w:t>
      </w:r>
      <w:r w:rsidR="00CA780F" w:rsidRPr="00D5685E">
        <w:t xml:space="preserve">ородского округа </w:t>
      </w:r>
      <w:r w:rsidRPr="00D5685E">
        <w:t xml:space="preserve">г. </w:t>
      </w:r>
      <w:r w:rsidR="002432CF" w:rsidRPr="00D5685E">
        <w:t>Бор</w:t>
      </w:r>
      <w:r w:rsidRPr="00D5685E">
        <w:t>».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0" w:line="322" w:lineRule="exact"/>
        <w:ind w:firstLine="740"/>
        <w:jc w:val="both"/>
      </w:pPr>
      <w:r w:rsidRPr="00D5685E">
        <w:t>Из числа дежурно-диспетчерского персонала ЕДДС формируются ОДС из расчета несения круглосуточного дежурства, в количестве 5-ти человек (старший оперативный дежурный, оперативный дежурный, помощник оперативного дежурного - оператор системы 112, аналитик, специалист технической поддержки).</w:t>
      </w:r>
    </w:p>
    <w:p w:rsidR="001E253F" w:rsidRPr="00D5685E" w:rsidRDefault="001E253F" w:rsidP="001E253F">
      <w:pPr>
        <w:pStyle w:val="20"/>
        <w:shd w:val="clear" w:color="auto" w:fill="auto"/>
        <w:tabs>
          <w:tab w:val="left" w:pos="1281"/>
        </w:tabs>
        <w:spacing w:before="0" w:after="0" w:line="322" w:lineRule="exact"/>
        <w:ind w:left="740"/>
        <w:jc w:val="both"/>
      </w:pP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182"/>
        </w:tabs>
        <w:spacing w:before="0" w:after="243" w:line="280" w:lineRule="exact"/>
        <w:ind w:left="1860"/>
        <w:jc w:val="both"/>
      </w:pPr>
      <w:bookmarkStart w:id="10" w:name="bookmark11"/>
      <w:r w:rsidRPr="00D5685E">
        <w:t>Комплектование и подготовка кадров Е</w:t>
      </w:r>
      <w:r w:rsidRPr="00D5685E">
        <w:rPr>
          <w:rStyle w:val="23"/>
          <w:u w:val="none"/>
        </w:rPr>
        <w:t>ДД</w:t>
      </w:r>
      <w:r w:rsidRPr="00D5685E">
        <w:t>С</w:t>
      </w:r>
      <w:bookmarkEnd w:id="10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before="0" w:after="0" w:line="317" w:lineRule="exact"/>
        <w:ind w:firstLine="740"/>
        <w:jc w:val="both"/>
      </w:pPr>
      <w:r w:rsidRPr="00D5685E">
        <w:t>Комплектовани</w:t>
      </w:r>
      <w:r w:rsidR="00C669AF" w:rsidRPr="00D5685E">
        <w:t xml:space="preserve">е ЕДДС персоналом осуществляет руководство ЕДДС </w:t>
      </w:r>
      <w:r w:rsidRPr="00D5685E">
        <w:t>по</w:t>
      </w:r>
      <w:r w:rsidR="00C669AF" w:rsidRPr="00D5685E">
        <w:t xml:space="preserve"> согласованию с </w:t>
      </w:r>
      <w:r w:rsidR="004A0E33" w:rsidRPr="00D5685E">
        <w:t>начальником</w:t>
      </w:r>
      <w:r w:rsidRPr="00D5685E">
        <w:t xml:space="preserve"> МКУ «У</w:t>
      </w:r>
      <w:r w:rsidR="00C669AF" w:rsidRPr="00D5685E">
        <w:t xml:space="preserve">правление по делам </w:t>
      </w:r>
      <w:r w:rsidRPr="00D5685E">
        <w:t>ГО</w:t>
      </w:r>
      <w:r w:rsidR="0028026A" w:rsidRPr="00D5685E">
        <w:t xml:space="preserve"> и </w:t>
      </w:r>
      <w:r w:rsidRPr="00D5685E">
        <w:t>ЧС г</w:t>
      </w:r>
      <w:r w:rsidR="00EC7E1B" w:rsidRPr="00D5685E">
        <w:t xml:space="preserve">ородского округа </w:t>
      </w:r>
      <w:r w:rsidRPr="00D5685E">
        <w:t xml:space="preserve">г. </w:t>
      </w:r>
      <w:r w:rsidR="0028026A" w:rsidRPr="00D5685E">
        <w:t>Бор</w:t>
      </w:r>
      <w:r w:rsidRPr="00D5685E">
        <w:t>».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541"/>
        </w:tabs>
        <w:spacing w:before="0" w:after="0" w:line="317" w:lineRule="exact"/>
        <w:ind w:firstLine="740"/>
        <w:jc w:val="both"/>
      </w:pPr>
      <w:r w:rsidRPr="00D5685E"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after="0" w:line="322" w:lineRule="exact"/>
        <w:ind w:firstLine="740"/>
        <w:jc w:val="both"/>
      </w:pPr>
      <w:r w:rsidRPr="00D5685E">
        <w:t xml:space="preserve">Мероприятия оперативной подготовки осуществляются в ходе проводимых ЦУКС ГУ МЧС России по Нижегородской области тренировок, а также в ходе тренировок с ДДС, действующими на территории </w:t>
      </w:r>
      <w:r w:rsidR="004B64F6" w:rsidRPr="00D5685E">
        <w:t xml:space="preserve">городского округа город </w:t>
      </w:r>
      <w:r w:rsidR="00137CA7" w:rsidRPr="00D5685E">
        <w:t>Бор</w:t>
      </w:r>
      <w:r w:rsidRPr="00D5685E">
        <w:t xml:space="preserve"> при проведении различных учений и тренировок с органами управления и силами РСЧС.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after="0" w:line="322" w:lineRule="exact"/>
        <w:ind w:firstLine="740"/>
        <w:jc w:val="both"/>
      </w:pPr>
      <w:r w:rsidRPr="00D5685E">
        <w:t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Нижегородской области, на курсах ГО,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after="0" w:line="322" w:lineRule="exact"/>
        <w:ind w:firstLine="740"/>
        <w:jc w:val="both"/>
      </w:pPr>
      <w:r w:rsidRPr="00D5685E">
        <w:lastRenderedPageBreak/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after="333" w:line="322" w:lineRule="exact"/>
        <w:ind w:firstLine="740"/>
        <w:jc w:val="both"/>
      </w:pPr>
      <w:r w:rsidRPr="00D5685E">
        <w:t>При необходимости дежурно-диспетчерский персонал ЕДДС может быть направлен на прохождение стажировки в ЦУКС ГУ МЧС России по Нижегородской области.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299" w:line="280" w:lineRule="exact"/>
        <w:jc w:val="both"/>
      </w:pPr>
      <w:bookmarkStart w:id="11" w:name="bookmark12"/>
      <w:r w:rsidRPr="00D5685E">
        <w:t>Требования к руководству и дежурно-диспетчерскому персоналу ЕДДС.</w:t>
      </w:r>
      <w:bookmarkEnd w:id="11"/>
    </w:p>
    <w:p w:rsidR="006B4AA1" w:rsidRPr="00D5685E" w:rsidRDefault="00456AC5" w:rsidP="00137CA7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after="0" w:line="322" w:lineRule="exact"/>
        <w:ind w:firstLine="740"/>
        <w:jc w:val="both"/>
      </w:pPr>
      <w:r w:rsidRPr="00D5685E">
        <w:t>Руководство и дежурно-диспетчерский персонал ЕДДС должны</w:t>
      </w:r>
      <w:r w:rsidR="00137CA7" w:rsidRPr="00D5685E">
        <w:t xml:space="preserve"> </w:t>
      </w:r>
      <w:r w:rsidRPr="00D5685E">
        <w:t>знать: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требования нормативных правовых актов в области защиты населения и территорий от ЧС и ГО;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риски возникновения ЧС (происшествий), характерные для </w:t>
      </w:r>
      <w:r w:rsidR="004B64F6" w:rsidRPr="00D5685E">
        <w:t xml:space="preserve">городского округа город </w:t>
      </w:r>
      <w:r w:rsidR="00137CA7" w:rsidRPr="00D5685E">
        <w:t>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4B64F6" w:rsidRPr="00D5685E">
        <w:t xml:space="preserve">городского округа город </w:t>
      </w:r>
      <w:r w:rsidR="00137CA7" w:rsidRPr="00D5685E">
        <w:t>Бор</w:t>
      </w:r>
      <w:r w:rsidRPr="00D5685E">
        <w:t xml:space="preserve"> и Нижегородской области, а также другую информацию о регионе и городском округе;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 w:rsidRPr="00D5685E"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4B64F6" w:rsidRPr="00D5685E">
        <w:t xml:space="preserve">городского округа город </w:t>
      </w:r>
      <w:r w:rsidR="00FE46D9" w:rsidRPr="00D5685E">
        <w:t>Бор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порядок проведения эвакуации населения из зоны ЧС, местонахождение пунктов временного размещения, их вместимость;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22" w:lineRule="exact"/>
        <w:ind w:firstLine="740"/>
        <w:jc w:val="both"/>
      </w:pPr>
      <w:r w:rsidRPr="00D5685E"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  <w:jc w:val="both"/>
      </w:pPr>
      <w:r w:rsidRPr="00D5685E">
        <w:t>общую характеристику соседних муниципальных образований;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  <w:jc w:val="both"/>
      </w:pPr>
      <w:r w:rsidRPr="00D5685E">
        <w:t>функциональные обязанности и должностные инструкции;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322" w:lineRule="exact"/>
        <w:ind w:firstLine="740"/>
        <w:jc w:val="both"/>
      </w:pPr>
      <w:r w:rsidRPr="00D5685E">
        <w:t>алгоритмы действий персонала ЕДДС в различных режимах функционирования;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322" w:lineRule="exact"/>
        <w:ind w:firstLine="740"/>
        <w:jc w:val="both"/>
      </w:pPr>
      <w:r w:rsidRPr="00D5685E">
        <w:t xml:space="preserve">документы, определяющие действия персонала ЕДДС по сигналам </w:t>
      </w:r>
      <w:r w:rsidRPr="00D5685E">
        <w:lastRenderedPageBreak/>
        <w:t>управления и оповещения;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  <w:jc w:val="both"/>
      </w:pPr>
      <w:r w:rsidRPr="00D5685E">
        <w:t>правила и порядок ведения делопроизводства.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</w:pPr>
      <w:r w:rsidRPr="00D5685E">
        <w:t>Руководитель (заместители руководителя) ЕДДС должен обладать навыками: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организовывать выполнение и обеспечивать контроль выполнения поставленных перед ЕДДС задач;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организовывать оперативно-техническую работу, дополнительное профессиональное образование персонала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  <w:jc w:val="both"/>
      </w:pPr>
      <w:r w:rsidRPr="00D5685E">
        <w:t>организовывать проведение занятий, тренировок и учений;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  <w:jc w:val="both"/>
      </w:pPr>
      <w:r w:rsidRPr="00D5685E">
        <w:t>разрабатывать предложения по дальнейшему совершенствованию, развитию и повышению технической оснащенности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  <w:jc w:val="both"/>
      </w:pPr>
      <w:r w:rsidRPr="00D5685E">
        <w:t>уметь использовать в работе информационные системы.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</w:pPr>
      <w:r w:rsidRPr="00D5685E"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jc w:val="left"/>
      </w:pPr>
      <w:r w:rsidRPr="00D5685E">
        <w:t>государственную тайну (при необходимости).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3"/>
        </w:tabs>
        <w:spacing w:before="0" w:after="0" w:line="322" w:lineRule="exact"/>
        <w:ind w:firstLine="740"/>
        <w:jc w:val="both"/>
      </w:pPr>
      <w:r w:rsidRPr="00D5685E">
        <w:t>Дежурно-диспетчерский персонал ЕДДС должен обладать навыками: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firstLine="740"/>
        <w:jc w:val="both"/>
      </w:pPr>
      <w:r w:rsidRPr="00D5685E">
        <w:t>проводить анализ и оценку достоверности поступающей информации;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 w:rsidRPr="00D5685E">
        <w:t>качественно и оперативно осуществлять подготовку управленческих, организационных и планирующих документов;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firstLine="740"/>
        <w:jc w:val="both"/>
      </w:pPr>
      <w:r w:rsidRPr="00D5685E">
        <w:t>применять в своей работе данные прогнозов развития обстановки;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firstLine="740"/>
        <w:jc w:val="both"/>
      </w:pPr>
      <w:r w:rsidRPr="00D5685E">
        <w:t>обеспечивать оперативное руководство и координацию деятельности органов управления и сил ГО и городского звена территориальной подсистемы РСЧС;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осуществлять мониторинг средств массовой информации в сети интернет;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firstLine="740"/>
        <w:jc w:val="both"/>
      </w:pPr>
      <w:r w:rsidRPr="00D5685E">
        <w:t>применять данные информационных систем и расчетных задач;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firstLine="740"/>
        <w:jc w:val="both"/>
      </w:pPr>
      <w:r w:rsidRPr="00D5685E"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firstLine="740"/>
        <w:jc w:val="both"/>
      </w:pPr>
      <w:r w:rsidRPr="00D5685E">
        <w:lastRenderedPageBreak/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ИСДМ-Рослесхоз и др.);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322" w:lineRule="exact"/>
        <w:ind w:firstLine="740"/>
        <w:jc w:val="both"/>
      </w:pPr>
      <w:r w:rsidRPr="00D5685E">
        <w:t>безошибочно набирать на клавиатуре текст со скоростью не менее 150 символов в минуту;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четко говорить по радиостанции и телефону одновременно с работой за компьютером;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firstLine="740"/>
        <w:jc w:val="both"/>
      </w:pPr>
      <w:r w:rsidRPr="00D5685E"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4B64F6" w:rsidRPr="00D5685E">
        <w:t xml:space="preserve">городского округа город </w:t>
      </w:r>
      <w:r w:rsidR="009A3E5C" w:rsidRPr="00D5685E">
        <w:t>Бор</w:t>
      </w:r>
      <w:r w:rsidRPr="00D5685E">
        <w:t xml:space="preserve"> о ЧС, руководителей сил и средств, участвующих в ликвидации ЧС;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firstLine="740"/>
        <w:jc w:val="both"/>
      </w:pPr>
      <w:r w:rsidRPr="00D5685E">
        <w:t>запускать аппаратуру информирования и оповещения населения;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07"/>
        </w:tabs>
        <w:spacing w:before="0" w:after="0" w:line="322" w:lineRule="exact"/>
        <w:ind w:firstLine="740"/>
        <w:jc w:val="both"/>
      </w:pPr>
      <w:r w:rsidRPr="00D5685E">
        <w:t>Дежурно-диспетчерскому персоналу ЕДДС запрещено: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firstLine="740"/>
        <w:jc w:val="both"/>
      </w:pPr>
      <w:r w:rsidRPr="00D5685E">
        <w:t>вести телефонные переговоры, не связанные с несением оперативного дежурства;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0" w:line="322" w:lineRule="exact"/>
        <w:ind w:firstLine="740"/>
        <w:jc w:val="both"/>
      </w:pPr>
      <w:r w:rsidRPr="00D5685E"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4B64F6" w:rsidRPr="00D5685E">
        <w:t>городского округа город Бор Нижегородской области</w:t>
      </w:r>
      <w:r w:rsidRPr="00D5685E">
        <w:t>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740"/>
        <w:jc w:val="both"/>
      </w:pPr>
      <w:r w:rsidRPr="00D5685E">
        <w:t>допускать в помещения ЕДДС посторонних лиц;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 w:rsidRPr="00D5685E">
        <w:t>отлучаться с места несения оперативного дежурства без разрешения начальника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 w:rsidRPr="00D5685E"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before="0" w:after="0" w:line="322" w:lineRule="exact"/>
        <w:ind w:firstLine="740"/>
        <w:jc w:val="both"/>
      </w:pPr>
      <w:r w:rsidRPr="00D5685E">
        <w:t>Требования к дежурно-диспетчерскому персоналу ЕДДС: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740"/>
        <w:jc w:val="both"/>
      </w:pPr>
      <w:r w:rsidRPr="00D5685E">
        <w:t>наличие высшего или среднего профессионально образования;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322" w:lineRule="exact"/>
        <w:ind w:firstLine="740"/>
        <w:jc w:val="both"/>
      </w:pPr>
      <w:r w:rsidRPr="00D5685E">
        <w:t>умение пользоваться техническими средствами, установленными в зале ОДС ЕДДС;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322" w:lineRule="exact"/>
        <w:ind w:firstLine="740"/>
        <w:jc w:val="both"/>
      </w:pPr>
      <w:r w:rsidRPr="00D5685E">
        <w:t>знание нормативных документов в области защиты населения и территорий;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 w:rsidRPr="00D5685E"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 w:rsidRPr="00D5685E">
        <w:t>специальная подготовка по установленной программе по направлению деятельности;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322" w:lineRule="exact"/>
        <w:ind w:firstLine="740"/>
        <w:jc w:val="both"/>
      </w:pPr>
      <w:r w:rsidRPr="00D5685E">
        <w:t xml:space="preserve">допуск к работе со сведениями, составляющими государственную тайну </w:t>
      </w:r>
      <w:r w:rsidRPr="00D5685E">
        <w:lastRenderedPageBreak/>
        <w:t>(при необходимости).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before="0" w:after="333" w:line="322" w:lineRule="exact"/>
        <w:ind w:firstLine="740"/>
        <w:jc w:val="both"/>
      </w:pPr>
      <w:r w:rsidRPr="00D5685E">
        <w:t>ЕДДС могут предъявлять к дежурно-диспетчерскому персоналу дополнительные требования.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975"/>
        </w:tabs>
        <w:spacing w:before="0" w:after="309" w:line="280" w:lineRule="exact"/>
        <w:ind w:left="2520"/>
        <w:jc w:val="both"/>
      </w:pPr>
      <w:bookmarkStart w:id="12" w:name="bookmark13"/>
      <w:r w:rsidRPr="00D5685E">
        <w:t>Требования к помещениям ЕДДС</w:t>
      </w:r>
      <w:bookmarkEnd w:id="12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82"/>
        </w:tabs>
        <w:spacing w:before="0" w:after="0" w:line="322" w:lineRule="exact"/>
        <w:ind w:firstLine="740"/>
        <w:jc w:val="both"/>
      </w:pPr>
      <w:r w:rsidRPr="00D5685E">
        <w:t>ЕДДС представляет собой рабочие помещения для персонала ЕДДС (зал ОДС, зал КЧС и ОПБ, кабинеты руководителей ЕДДС, комнаты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</w:t>
      </w:r>
      <w:r w:rsidR="00731BA5" w:rsidRPr="00D5685E">
        <w:t>, предоставляемых ОМСУ.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77"/>
        </w:tabs>
        <w:spacing w:before="0" w:after="0" w:line="322" w:lineRule="exact"/>
        <w:ind w:firstLine="740"/>
        <w:jc w:val="both"/>
      </w:pPr>
      <w:r w:rsidRPr="00D5685E"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680"/>
        </w:tabs>
        <w:spacing w:before="0" w:after="0" w:line="322" w:lineRule="exact"/>
        <w:ind w:firstLine="740"/>
        <w:jc w:val="both"/>
      </w:pPr>
      <w:r w:rsidRPr="00D5685E"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</w:t>
      </w:r>
      <w:r w:rsidR="005D5C6E" w:rsidRPr="00D5685E">
        <w:t>й</w:t>
      </w:r>
      <w:r w:rsidRPr="00D5685E">
        <w:t>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598"/>
        </w:tabs>
        <w:spacing w:before="0" w:after="0" w:line="322" w:lineRule="exact"/>
        <w:ind w:firstLine="760"/>
        <w:jc w:val="both"/>
      </w:pPr>
      <w:r w:rsidRPr="00D5685E"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 xml:space="preserve">Зал ОДС ЕДДС должен обеспечивать возможность одновременной работы в едином информационном пространстве ОДС, а также </w:t>
      </w:r>
      <w:r w:rsidR="002E770D" w:rsidRPr="00D5685E">
        <w:t>главы местного самоуправления</w:t>
      </w:r>
      <w:r w:rsidRPr="00D5685E">
        <w:t xml:space="preserve"> </w:t>
      </w:r>
      <w:r w:rsidR="0099163F" w:rsidRPr="00D5685E">
        <w:t xml:space="preserve">городского округа город </w:t>
      </w:r>
      <w:r w:rsidR="002E770D" w:rsidRPr="00D5685E">
        <w:t>Бор</w:t>
      </w:r>
      <w:r w:rsidRPr="00D5685E">
        <w:t xml:space="preserve"> (председателя КЧС и ОПБ), заместителя председателя КЧС и ОПБ.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решением начальника МКУ «У</w:t>
      </w:r>
      <w:r w:rsidR="0099163F" w:rsidRPr="00D5685E">
        <w:t xml:space="preserve">правление по делам </w:t>
      </w:r>
      <w:r w:rsidRPr="00D5685E">
        <w:t>ГО</w:t>
      </w:r>
      <w:r w:rsidR="009C0F94" w:rsidRPr="00D5685E">
        <w:t xml:space="preserve"> и </w:t>
      </w:r>
      <w:r w:rsidRPr="00D5685E">
        <w:t>ЧС г</w:t>
      </w:r>
      <w:r w:rsidR="003E4484" w:rsidRPr="00D5685E">
        <w:t xml:space="preserve">ородского округа </w:t>
      </w:r>
      <w:r w:rsidRPr="00D5685E">
        <w:t xml:space="preserve">г. </w:t>
      </w:r>
      <w:r w:rsidR="009C0F94" w:rsidRPr="00D5685E">
        <w:t>Бор</w:t>
      </w:r>
      <w:r w:rsidRPr="00D5685E">
        <w:t>».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>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333" w:line="322" w:lineRule="exact"/>
        <w:ind w:firstLine="760"/>
        <w:jc w:val="both"/>
      </w:pPr>
      <w:r w:rsidRPr="00D5685E">
        <w:t xml:space="preserve">Каждый сотрудник ЕДДС обязан носить специальную форму во время исполнения служебных обязанностей в соответствии с требованиями </w:t>
      </w:r>
      <w:r w:rsidRPr="00D5685E">
        <w:lastRenderedPageBreak/>
        <w:t>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872"/>
        </w:tabs>
        <w:spacing w:before="0" w:after="244" w:line="280" w:lineRule="exact"/>
        <w:ind w:left="2420"/>
        <w:jc w:val="both"/>
      </w:pPr>
      <w:bookmarkStart w:id="13" w:name="bookmark14"/>
      <w:r w:rsidRPr="00D5685E">
        <w:t>Требования к оборудованию ЕДДС</w:t>
      </w:r>
      <w:bookmarkEnd w:id="13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D5685E"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760"/>
        <w:jc w:val="both"/>
      </w:pPr>
      <w:r w:rsidRPr="00D5685E"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6B4AA1" w:rsidRPr="00D5685E" w:rsidRDefault="00456AC5">
      <w:pPr>
        <w:pStyle w:val="20"/>
        <w:numPr>
          <w:ilvl w:val="2"/>
          <w:numId w:val="4"/>
        </w:numPr>
        <w:shd w:val="clear" w:color="auto" w:fill="auto"/>
        <w:tabs>
          <w:tab w:val="left" w:pos="1614"/>
        </w:tabs>
        <w:spacing w:before="0" w:after="0" w:line="322" w:lineRule="exact"/>
        <w:ind w:firstLine="740"/>
        <w:jc w:val="both"/>
      </w:pPr>
      <w:r w:rsidRPr="00D5685E"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6B4AA1" w:rsidRPr="00D5685E" w:rsidRDefault="00456AC5" w:rsidP="000137E2">
      <w:pPr>
        <w:pStyle w:val="20"/>
        <w:numPr>
          <w:ilvl w:val="3"/>
          <w:numId w:val="4"/>
        </w:numPr>
        <w:shd w:val="clear" w:color="auto" w:fill="auto"/>
        <w:tabs>
          <w:tab w:val="left" w:pos="1826"/>
        </w:tabs>
        <w:spacing w:before="0" w:after="0" w:line="322" w:lineRule="exact"/>
        <w:ind w:firstLine="740"/>
        <w:jc w:val="both"/>
      </w:pPr>
      <w:r w:rsidRPr="00D5685E">
        <w:t>Оборудование ЛВС должно обеспечивать объединение АРМ</w:t>
      </w:r>
      <w:r w:rsidR="000137E2" w:rsidRPr="00D5685E">
        <w:t xml:space="preserve"> </w:t>
      </w:r>
      <w:r w:rsidRPr="00D5685E">
        <w:t>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</w:t>
      </w:r>
      <w:r w:rsidRPr="00D5685E">
        <w:tab/>
        <w:t>средств защиты</w:t>
      </w:r>
      <w:r w:rsidRPr="00D5685E">
        <w:tab/>
        <w:t>информации.</w:t>
      </w:r>
      <w:r w:rsidRPr="00D5685E">
        <w:tab/>
        <w:t>При отсутствии</w:t>
      </w:r>
      <w:r w:rsidR="000137E2" w:rsidRPr="00D5685E">
        <w:t xml:space="preserve"> </w:t>
      </w:r>
      <w:r w:rsidRPr="00D5685E">
        <w:t>сертифицированных средств защиты информации к сети интернет могут подключаться АРМ, не включенные в ЛВС.</w:t>
      </w:r>
    </w:p>
    <w:p w:rsidR="006B4AA1" w:rsidRPr="00D5685E" w:rsidRDefault="00456AC5" w:rsidP="000137E2">
      <w:pPr>
        <w:pStyle w:val="20"/>
        <w:shd w:val="clear" w:color="auto" w:fill="auto"/>
        <w:tabs>
          <w:tab w:val="left" w:pos="2820"/>
          <w:tab w:val="left" w:pos="3918"/>
          <w:tab w:val="left" w:pos="5624"/>
          <w:tab w:val="left" w:pos="7568"/>
        </w:tabs>
        <w:spacing w:before="0" w:after="0" w:line="322" w:lineRule="exact"/>
        <w:ind w:firstLine="740"/>
        <w:jc w:val="both"/>
      </w:pPr>
      <w:r w:rsidRPr="00D5685E">
        <w:t>Подключение</w:t>
      </w:r>
      <w:r w:rsidRPr="00D5685E">
        <w:tab/>
        <w:t>АРМ</w:t>
      </w:r>
      <w:r w:rsidRPr="00D5685E">
        <w:tab/>
        <w:t>персонала</w:t>
      </w:r>
      <w:r w:rsidRPr="00D5685E">
        <w:tab/>
        <w:t>ЕДДС к</w:t>
      </w:r>
      <w:r w:rsidR="000137E2" w:rsidRPr="00D5685E">
        <w:t xml:space="preserve"> </w:t>
      </w:r>
      <w:r w:rsidRPr="00D5685E">
        <w:t>информационно</w:t>
      </w:r>
      <w:r w:rsidRPr="00D5685E">
        <w:softHyphen/>
      </w:r>
      <w:r w:rsidR="000137E2" w:rsidRPr="00D5685E">
        <w:t xml:space="preserve"> </w:t>
      </w:r>
      <w:r w:rsidRPr="00D5685E"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Оборудование ЛВС должно состоять из следующих основных </w:t>
      </w:r>
      <w:r w:rsidRPr="00D5685E">
        <w:lastRenderedPageBreak/>
        <w:t>компонентов: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</w:pPr>
      <w:r w:rsidRPr="00D5685E">
        <w:t>первичный маршрутизатор (коммутатор);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</w:pPr>
      <w:r w:rsidRPr="00D5685E">
        <w:t>коммутаторы для построения иерархической структуры сети.</w:t>
      </w:r>
    </w:p>
    <w:p w:rsidR="006B4AA1" w:rsidRPr="00D5685E" w:rsidRDefault="00456AC5" w:rsidP="00B85EF7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Подключение ЛВС к внешним сетям должно быть осуществлено при</w:t>
      </w:r>
      <w:r w:rsidR="00B85EF7" w:rsidRPr="00D5685E">
        <w:t xml:space="preserve"> </w:t>
      </w:r>
      <w:r w:rsidRPr="00D5685E">
        <w:t>помощи каналообразующего оборудования, реализующего ту или иную технологию подключения.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15"/>
        </w:tabs>
        <w:spacing w:before="0" w:after="0" w:line="322" w:lineRule="exact"/>
        <w:ind w:firstLine="740"/>
        <w:jc w:val="both"/>
      </w:pPr>
      <w:r w:rsidRPr="00D5685E">
        <w:t>Оборудование хранения и обработки данных должно включать в себя следующие основные элементы: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22" w:lineRule="exact"/>
        <w:ind w:firstLine="740"/>
        <w:jc w:val="both"/>
      </w:pPr>
      <w:r w:rsidRPr="00D5685E">
        <w:t>сервера повышенной производительности для хранения информации (файлы, базы данных);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22" w:lineRule="exact"/>
        <w:ind w:firstLine="740"/>
        <w:jc w:val="both"/>
      </w:pPr>
      <w:r w:rsidRPr="00D5685E">
        <w:t>АРМ персонала ЕДДС с установленными информационными системами.</w:t>
      </w:r>
    </w:p>
    <w:p w:rsidR="006B4AA1" w:rsidRPr="00D5685E" w:rsidRDefault="00456AC5" w:rsidP="00170B29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</w:t>
      </w:r>
      <w:r w:rsidR="00170B29" w:rsidRPr="00D5685E">
        <w:t xml:space="preserve"> </w:t>
      </w:r>
      <w:r w:rsidRPr="00D5685E">
        <w:t>сроком ее хранения.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D5685E"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6B4AA1" w:rsidRPr="00D5685E" w:rsidRDefault="00456AC5">
      <w:pPr>
        <w:pStyle w:val="20"/>
        <w:numPr>
          <w:ilvl w:val="2"/>
          <w:numId w:val="4"/>
        </w:numPr>
        <w:shd w:val="clear" w:color="auto" w:fill="auto"/>
        <w:tabs>
          <w:tab w:val="left" w:pos="1795"/>
        </w:tabs>
        <w:spacing w:before="0" w:after="0" w:line="322" w:lineRule="exact"/>
        <w:ind w:firstLine="760"/>
        <w:jc w:val="both"/>
      </w:pPr>
      <w:r w:rsidRPr="00D5685E"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40"/>
        </w:tabs>
        <w:spacing w:before="0" w:after="0" w:line="322" w:lineRule="exact"/>
        <w:ind w:firstLine="760"/>
        <w:jc w:val="both"/>
      </w:pPr>
      <w:r w:rsidRPr="00D5685E">
        <w:t>Видеокодек может быть реализован как на аппаратной, так и на программной платформе. Видеокодек должен обеспечивать: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 xml:space="preserve">работу по основным протоколам видеосвязи </w:t>
      </w:r>
      <w:r w:rsidRPr="00D5685E">
        <w:rPr>
          <w:lang w:eastAsia="en-US" w:bidi="en-US"/>
        </w:rPr>
        <w:t>(</w:t>
      </w:r>
      <w:r w:rsidRPr="00D5685E">
        <w:rPr>
          <w:lang w:val="en-US" w:eastAsia="en-US" w:bidi="en-US"/>
        </w:rPr>
        <w:t>H</w:t>
      </w:r>
      <w:r w:rsidRPr="00D5685E">
        <w:rPr>
          <w:lang w:eastAsia="en-US" w:bidi="en-US"/>
        </w:rPr>
        <w:t xml:space="preserve">.323, </w:t>
      </w:r>
      <w:r w:rsidRPr="00D5685E">
        <w:rPr>
          <w:lang w:val="en-US" w:eastAsia="en-US" w:bidi="en-US"/>
        </w:rPr>
        <w:t>SIP</w:t>
      </w:r>
      <w:r w:rsidRPr="00D5685E">
        <w:rPr>
          <w:lang w:eastAsia="en-US" w:bidi="en-US"/>
        </w:rPr>
        <w:t>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выбор скорости соединения;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подключение видеокамер в качестве источника изображения;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подключение микрофонного оборудования в качестве источника звука.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44"/>
        </w:tabs>
        <w:spacing w:before="0" w:after="0" w:line="322" w:lineRule="exact"/>
        <w:ind w:firstLine="760"/>
        <w:jc w:val="both"/>
      </w:pPr>
      <w:r w:rsidRPr="00D5685E"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65"/>
        </w:tabs>
        <w:spacing w:before="0" w:after="0" w:line="322" w:lineRule="exact"/>
        <w:ind w:firstLine="760"/>
        <w:jc w:val="both"/>
      </w:pPr>
      <w:r w:rsidRPr="00D5685E">
        <w:lastRenderedPageBreak/>
        <w:t>Микрофонное оборудование должно обеспечивать: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разборчивость речи всех участников селекторного совещания;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подавление «обратной связи»;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включение/выключение микрофонов участниками совещания;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firstLine="760"/>
        <w:jc w:val="both"/>
      </w:pPr>
      <w:r w:rsidRPr="00D5685E">
        <w:t>возможность использования более чем одного микрофона.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D5685E">
        <w:t>При необходимости, для подключения микрофонов может быть использован микшерный пульт.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2184"/>
        </w:tabs>
        <w:spacing w:before="0" w:after="0" w:line="322" w:lineRule="exact"/>
        <w:ind w:firstLine="760"/>
        <w:jc w:val="both"/>
      </w:pPr>
      <w:r w:rsidRPr="00D5685E">
        <w:t>Оборудование звукоусиления должно обеспечивать транслирование звука от удаленного абонента без искажений.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D5685E"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35"/>
        </w:tabs>
        <w:spacing w:before="0" w:after="0" w:line="322" w:lineRule="exact"/>
        <w:ind w:firstLine="760"/>
        <w:jc w:val="both"/>
      </w:pPr>
      <w:r w:rsidRPr="00D5685E">
        <w:t>Изображение от удаленного абонента должно передаваться на систему отображения информации ЕДДС.</w:t>
      </w:r>
    </w:p>
    <w:p w:rsidR="006B4AA1" w:rsidRPr="00D5685E" w:rsidRDefault="00456AC5">
      <w:pPr>
        <w:pStyle w:val="20"/>
        <w:numPr>
          <w:ilvl w:val="3"/>
          <w:numId w:val="4"/>
        </w:numPr>
        <w:shd w:val="clear" w:color="auto" w:fill="auto"/>
        <w:tabs>
          <w:tab w:val="left" w:pos="1844"/>
        </w:tabs>
        <w:spacing w:before="0" w:after="0" w:line="322" w:lineRule="exact"/>
        <w:ind w:firstLine="760"/>
        <w:jc w:val="both"/>
      </w:pPr>
      <w:r w:rsidRPr="00D5685E"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6B4AA1" w:rsidRPr="00D5685E" w:rsidRDefault="00456AC5">
      <w:pPr>
        <w:pStyle w:val="20"/>
        <w:numPr>
          <w:ilvl w:val="2"/>
          <w:numId w:val="4"/>
        </w:numPr>
        <w:shd w:val="clear" w:color="auto" w:fill="auto"/>
        <w:tabs>
          <w:tab w:val="left" w:pos="1795"/>
        </w:tabs>
        <w:spacing w:before="0" w:after="0" w:line="322" w:lineRule="exact"/>
        <w:ind w:firstLine="760"/>
        <w:jc w:val="both"/>
      </w:pPr>
      <w:r w:rsidRPr="00D5685E"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6B4AA1" w:rsidRPr="00D5685E" w:rsidRDefault="00456AC5" w:rsidP="00B127C7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D5685E"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</w:t>
      </w:r>
      <w:r w:rsidR="00B127C7" w:rsidRPr="00D5685E">
        <w:t xml:space="preserve"> </w:t>
      </w:r>
      <w:r w:rsidRPr="00D5685E">
        <w:t>обеспечивать обзор с любого АРМ в зале ОДС ЕДДС.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6B4AA1" w:rsidRPr="00D5685E" w:rsidRDefault="00456AC5">
      <w:pPr>
        <w:pStyle w:val="20"/>
        <w:numPr>
          <w:ilvl w:val="2"/>
          <w:numId w:val="4"/>
        </w:numPr>
        <w:shd w:val="clear" w:color="auto" w:fill="auto"/>
        <w:tabs>
          <w:tab w:val="left" w:pos="1701"/>
        </w:tabs>
        <w:spacing w:before="0" w:after="0" w:line="322" w:lineRule="exact"/>
        <w:ind w:firstLine="740"/>
        <w:jc w:val="both"/>
      </w:pPr>
      <w:r w:rsidRPr="00D5685E"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D5685E">
        <w:rPr>
          <w:lang w:eastAsia="en-US" w:bidi="en-US"/>
        </w:rPr>
        <w:t>/</w:t>
      </w:r>
      <w:r w:rsidRPr="00D5685E">
        <w:rPr>
          <w:lang w:val="en-US" w:eastAsia="en-US" w:bidi="en-US"/>
        </w:rPr>
        <w:t>GPS</w:t>
      </w:r>
      <w:r w:rsidRPr="00D5685E">
        <w:rPr>
          <w:lang w:eastAsia="en-US" w:bidi="en-US"/>
        </w:rPr>
        <w:t xml:space="preserve">, </w:t>
      </w:r>
      <w:r w:rsidRPr="00D5685E"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</w:t>
      </w:r>
      <w:r w:rsidRPr="00D5685E">
        <w:lastRenderedPageBreak/>
        <w:t>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6B4AA1" w:rsidRPr="00D5685E" w:rsidRDefault="00456AC5">
      <w:pPr>
        <w:pStyle w:val="20"/>
        <w:numPr>
          <w:ilvl w:val="0"/>
          <w:numId w:val="5"/>
        </w:numPr>
        <w:shd w:val="clear" w:color="auto" w:fill="auto"/>
        <w:tabs>
          <w:tab w:val="left" w:pos="1701"/>
        </w:tabs>
        <w:spacing w:before="0" w:after="0" w:line="322" w:lineRule="exact"/>
        <w:ind w:firstLine="740"/>
        <w:jc w:val="both"/>
      </w:pPr>
      <w:r w:rsidRPr="00D5685E">
        <w:t>Система телефонной связи ЕДДС должна состоять из следующих элементов: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мини-АТС;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телефонные аппараты;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система записи телефонных переговоров.</w:t>
      </w:r>
    </w:p>
    <w:p w:rsidR="006B4AA1" w:rsidRPr="00D5685E" w:rsidRDefault="00456AC5">
      <w:pPr>
        <w:pStyle w:val="20"/>
        <w:numPr>
          <w:ilvl w:val="0"/>
          <w:numId w:val="6"/>
        </w:numPr>
        <w:shd w:val="clear" w:color="auto" w:fill="auto"/>
        <w:tabs>
          <w:tab w:val="left" w:pos="1844"/>
        </w:tabs>
        <w:spacing w:before="0" w:after="0" w:line="322" w:lineRule="exact"/>
        <w:ind w:firstLine="740"/>
        <w:jc w:val="both"/>
      </w:pPr>
      <w:r w:rsidRPr="00D5685E">
        <w:t>Мини-АТС должна обеспечивать: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прием телефонных звонков одновременно от нескольких абонентов;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автоматическое определение номера звонящего абонента;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сохранение в памяти входящих, исходящих и пропущенных номеров;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322" w:lineRule="exact"/>
        <w:ind w:firstLine="740"/>
        <w:jc w:val="both"/>
      </w:pPr>
      <w:r w:rsidRPr="00D5685E">
        <w:t>прямой набор номера с телефонных аппаратов (дополнительных консолей);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322" w:lineRule="exact"/>
        <w:ind w:firstLine="740"/>
        <w:jc w:val="both"/>
      </w:pPr>
      <w:r w:rsidRPr="00D5685E">
        <w:t>переадресацию вызова на телефоны внутренней телефонной сети и городской телефонной сети общего пользования.</w:t>
      </w:r>
    </w:p>
    <w:p w:rsidR="006B4AA1" w:rsidRPr="00D5685E" w:rsidRDefault="00456AC5">
      <w:pPr>
        <w:pStyle w:val="20"/>
        <w:numPr>
          <w:ilvl w:val="0"/>
          <w:numId w:val="6"/>
        </w:numPr>
        <w:shd w:val="clear" w:color="auto" w:fill="auto"/>
        <w:tabs>
          <w:tab w:val="left" w:pos="1844"/>
        </w:tabs>
        <w:spacing w:before="0" w:after="0" w:line="322" w:lineRule="exact"/>
        <w:ind w:firstLine="740"/>
        <w:jc w:val="both"/>
      </w:pPr>
      <w:r w:rsidRPr="00D5685E">
        <w:t>Телефонные аппараты должны обеспечивать: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отображение номера звонящего абонента на дисплее;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набор номера вызываемого абонента одной кнопкой;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одновременную работу нескольких линий;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firstLine="740"/>
        <w:jc w:val="both"/>
      </w:pPr>
      <w:r w:rsidRPr="00D5685E">
        <w:t>функцию переадресации абонента;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322" w:lineRule="exact"/>
        <w:ind w:firstLine="740"/>
        <w:jc w:val="both"/>
      </w:pPr>
      <w:r w:rsidRPr="00D5685E">
        <w:t>возможность подключения дополнительных консолей для расширения количества абонентов с прямым набором;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наличие микротелефонной гарнитуры.</w:t>
      </w:r>
    </w:p>
    <w:p w:rsidR="006B4AA1" w:rsidRPr="00D5685E" w:rsidRDefault="00456AC5">
      <w:pPr>
        <w:pStyle w:val="20"/>
        <w:numPr>
          <w:ilvl w:val="0"/>
          <w:numId w:val="6"/>
        </w:numPr>
        <w:shd w:val="clear" w:color="auto" w:fill="auto"/>
        <w:tabs>
          <w:tab w:val="left" w:pos="1854"/>
        </w:tabs>
        <w:spacing w:before="0" w:after="0" w:line="322" w:lineRule="exact"/>
        <w:ind w:firstLine="740"/>
        <w:jc w:val="both"/>
      </w:pPr>
      <w:r w:rsidRPr="00D5685E"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6B4AA1" w:rsidRPr="00D5685E" w:rsidRDefault="00456AC5">
      <w:pPr>
        <w:pStyle w:val="20"/>
        <w:numPr>
          <w:ilvl w:val="0"/>
          <w:numId w:val="6"/>
        </w:numPr>
        <w:shd w:val="clear" w:color="auto" w:fill="auto"/>
        <w:tabs>
          <w:tab w:val="left" w:pos="1854"/>
        </w:tabs>
        <w:spacing w:before="0" w:after="0" w:line="322" w:lineRule="exact"/>
        <w:ind w:firstLine="740"/>
        <w:jc w:val="both"/>
      </w:pPr>
      <w:r w:rsidRPr="00D5685E">
        <w:t>Должны быть обеспечены телефонные каналы связи между ЕДДС и ЦУКС ГУ МЧС России по Нижегородской области, ЕДДС соседних муниципальных образований, а также с ДДС, действующими на территории городского округа</w:t>
      </w:r>
      <w:r w:rsidR="008A3C7C" w:rsidRPr="00D5685E">
        <w:t xml:space="preserve"> город Бор</w:t>
      </w:r>
      <w:r w:rsidRPr="00D5685E">
        <w:t>, в том числе ДДС ПОО.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Допускается организация телефонной связи путем программирования на консоли кнопок прямого вызова абонента.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В качестве каналов прямой телефонной связи не могут быть использованы каналы для приема звонков от населения.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Должны быть предусмотрены резервные каналы связи.</w:t>
      </w:r>
    </w:p>
    <w:p w:rsidR="006B4AA1" w:rsidRPr="00D5685E" w:rsidRDefault="00456AC5">
      <w:pPr>
        <w:pStyle w:val="20"/>
        <w:numPr>
          <w:ilvl w:val="0"/>
          <w:numId w:val="5"/>
        </w:numPr>
        <w:shd w:val="clear" w:color="auto" w:fill="auto"/>
        <w:tabs>
          <w:tab w:val="left" w:pos="1642"/>
        </w:tabs>
        <w:spacing w:before="0" w:after="0" w:line="322" w:lineRule="exact"/>
        <w:ind w:firstLine="740"/>
        <w:jc w:val="both"/>
      </w:pPr>
      <w:r w:rsidRPr="00D5685E"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Система радиосвязи должна состоять из следующих основных элементов: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УКВ-радиостанция;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КВ-радиостанция.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Для организации радиосетей должны быть получены разрешения на </w:t>
      </w:r>
      <w:r w:rsidRPr="00D5685E">
        <w:lastRenderedPageBreak/>
        <w:t>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6B4AA1" w:rsidRPr="00D5685E" w:rsidRDefault="00456AC5">
      <w:pPr>
        <w:pStyle w:val="20"/>
        <w:numPr>
          <w:ilvl w:val="0"/>
          <w:numId w:val="5"/>
        </w:numPr>
        <w:shd w:val="clear" w:color="auto" w:fill="auto"/>
        <w:tabs>
          <w:tab w:val="left" w:pos="1854"/>
        </w:tabs>
        <w:spacing w:before="0" w:after="0" w:line="322" w:lineRule="exact"/>
        <w:ind w:firstLine="740"/>
        <w:jc w:val="both"/>
      </w:pPr>
      <w:r w:rsidRPr="00D5685E"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городского звена территориальной подсистемы РСЧС, сил ГО и РСЧС городского звена, ДДС, населения на территории </w:t>
      </w:r>
      <w:r w:rsidR="00CE2342" w:rsidRPr="00D5685E">
        <w:t>городского округа город Бор</w:t>
      </w:r>
      <w:r w:rsidRPr="00D5685E"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электрических, электронных сирен и мощных акустических систем;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проводного радиовещания;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уличной радиофикации;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кабельного телерадиовещания;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эфирного телерадиовещания;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firstLine="740"/>
        <w:jc w:val="both"/>
      </w:pPr>
      <w:r w:rsidRPr="00D5685E">
        <w:t>сеть подвижной радиотелефонной связи;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322" w:lineRule="exact"/>
        <w:ind w:firstLine="740"/>
        <w:jc w:val="both"/>
      </w:pPr>
      <w:r w:rsidRPr="00D5685E"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сети связи операторов связи и ведомственные;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сети систем персонального радиовызова;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 w:rsidRPr="00D5685E">
        <w:t>информационно-телекоммуникационная сеть интернет;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 w:rsidRPr="00D5685E">
        <w:t>громкоговорящие средства на подвижных объектах, мобильные и носимые средства оповещения.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Задействование средств системы оповещения населения должно осуществляться старшим оперативным дежурным (оперативным дежурным) по решению </w:t>
      </w:r>
      <w:r w:rsidR="00CB0FBD" w:rsidRPr="00D5685E">
        <w:t>главы местного самоуправления</w:t>
      </w:r>
      <w:r w:rsidRPr="00D5685E">
        <w:t xml:space="preserve"> </w:t>
      </w:r>
      <w:r w:rsidR="0089137D" w:rsidRPr="00D5685E">
        <w:t xml:space="preserve">городского округа город </w:t>
      </w:r>
      <w:r w:rsidR="00CB0FBD" w:rsidRPr="00D5685E">
        <w:t>Бор</w:t>
      </w:r>
      <w:r w:rsidRPr="00D5685E">
        <w:t xml:space="preserve"> (председателя КЧС и ОПБ) с последующим докладом.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 xml:space="preserve">Система оповещения должностных лиц должна обеспечивать оповещение руководящего состава </w:t>
      </w:r>
      <w:r w:rsidR="0089137D" w:rsidRPr="00D5685E">
        <w:t xml:space="preserve">городского округа город </w:t>
      </w:r>
      <w:r w:rsidR="00CB0FBD" w:rsidRPr="00D5685E">
        <w:t>Бор</w:t>
      </w:r>
      <w:r w:rsidRPr="00D5685E">
        <w:t>, органов управления и сил РСЧС городского звена, ДДС, действующих на территории городского округа</w:t>
      </w:r>
      <w:r w:rsidR="00CB0FBD" w:rsidRPr="00D5685E">
        <w:t xml:space="preserve"> город Бор</w:t>
      </w:r>
      <w:r w:rsidRPr="00D5685E"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lastRenderedPageBreak/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6B4AA1" w:rsidRPr="00D5685E" w:rsidRDefault="00456AC5">
      <w:pPr>
        <w:pStyle w:val="20"/>
        <w:numPr>
          <w:ilvl w:val="0"/>
          <w:numId w:val="5"/>
        </w:numPr>
        <w:shd w:val="clear" w:color="auto" w:fill="auto"/>
        <w:tabs>
          <w:tab w:val="left" w:pos="1599"/>
        </w:tabs>
        <w:spacing w:before="0" w:after="0" w:line="322" w:lineRule="exact"/>
        <w:ind w:firstLine="740"/>
        <w:jc w:val="both"/>
      </w:pPr>
      <w:r w:rsidRPr="00D5685E"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2 - 3 смежных помещениях небольшой площади).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314372" w:rsidRPr="00D5685E" w:rsidRDefault="00314372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6B4AA1" w:rsidRPr="00D5685E" w:rsidRDefault="00456AC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651"/>
        </w:tabs>
        <w:spacing w:before="0" w:after="299" w:line="280" w:lineRule="exact"/>
        <w:ind w:left="3140"/>
        <w:jc w:val="both"/>
      </w:pPr>
      <w:bookmarkStart w:id="14" w:name="bookmark15"/>
      <w:r w:rsidRPr="00D5685E">
        <w:t>Финансирование ЕДДС</w:t>
      </w:r>
      <w:bookmarkEnd w:id="14"/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3"/>
        </w:tabs>
        <w:spacing w:before="0" w:after="0" w:line="322" w:lineRule="exact"/>
        <w:ind w:firstLine="740"/>
        <w:jc w:val="both"/>
      </w:pPr>
      <w:r w:rsidRPr="00D5685E"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8"/>
        </w:tabs>
        <w:spacing w:before="0" w:after="333" w:line="322" w:lineRule="exact"/>
        <w:ind w:firstLine="740"/>
        <w:jc w:val="both"/>
      </w:pPr>
      <w:r w:rsidRPr="00D5685E">
        <w:t>Расходы на обеспечение деятельности ЕДДС в год рассчитываются по формуле:</w:t>
      </w:r>
    </w:p>
    <w:p w:rsidR="006B4AA1" w:rsidRPr="00D5685E" w:rsidRDefault="00456AC5">
      <w:pPr>
        <w:pStyle w:val="20"/>
        <w:shd w:val="clear" w:color="auto" w:fill="auto"/>
        <w:spacing w:before="0" w:after="309" w:line="280" w:lineRule="exact"/>
        <w:ind w:left="20"/>
      </w:pPr>
      <w:r w:rsidRPr="00D5685E">
        <w:rPr>
          <w:rStyle w:val="24"/>
        </w:rPr>
        <w:t xml:space="preserve">Реддс - (А +В + С + </w:t>
      </w:r>
      <w:r w:rsidRPr="00D5685E">
        <w:rPr>
          <w:rStyle w:val="24"/>
          <w:lang w:val="en-US" w:eastAsia="en-US" w:bidi="en-US"/>
        </w:rPr>
        <w:t>D</w:t>
      </w:r>
      <w:r w:rsidRPr="00D5685E">
        <w:rPr>
          <w:rStyle w:val="24"/>
          <w:lang w:eastAsia="en-US" w:bidi="en-US"/>
        </w:rPr>
        <w:t xml:space="preserve">) </w:t>
      </w:r>
      <w:r w:rsidRPr="00D5685E">
        <w:rPr>
          <w:rStyle w:val="24"/>
        </w:rPr>
        <w:t>* И</w:t>
      </w:r>
      <w:r w:rsidRPr="00D5685E">
        <w:rPr>
          <w:rStyle w:val="295pt"/>
          <w:sz w:val="28"/>
          <w:szCs w:val="28"/>
        </w:rPr>
        <w:t>п</w:t>
      </w:r>
      <w:r w:rsidRPr="00D5685E">
        <w:t xml:space="preserve">+ </w:t>
      </w:r>
      <w:r w:rsidRPr="00D5685E">
        <w:rPr>
          <w:lang w:val="en-US" w:eastAsia="en-US" w:bidi="en-US"/>
        </w:rPr>
        <w:t>F</w:t>
      </w:r>
      <w:r w:rsidRPr="00D5685E">
        <w:t>* И</w:t>
      </w:r>
      <w:r w:rsidRPr="00D5685E">
        <w:rPr>
          <w:rStyle w:val="211pt"/>
          <w:sz w:val="28"/>
          <w:szCs w:val="28"/>
        </w:rPr>
        <w:t>жкх</w:t>
      </w:r>
      <w:r w:rsidRPr="00D5685E">
        <w:t>, где: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А - прогнозируемые расходы бюджета ОМСУ на оплату труда и начисления на выплаты по оплате труда персонала ЕДДС;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В - прогнозируемые расходы бюджета ОМСУ на оплату услуг связи и программного обеспечения;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rPr>
          <w:lang w:val="en-US" w:eastAsia="en-US" w:bidi="en-US"/>
        </w:rPr>
        <w:t>D</w:t>
      </w:r>
      <w:r w:rsidRPr="00D5685E">
        <w:rPr>
          <w:lang w:eastAsia="en-US" w:bidi="en-US"/>
        </w:rPr>
        <w:t xml:space="preserve">- </w:t>
      </w:r>
      <w:r w:rsidRPr="00D5685E">
        <w:t xml:space="preserve">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</w:t>
      </w:r>
      <w:r w:rsidRPr="00D5685E">
        <w:lastRenderedPageBreak/>
        <w:t>эксплуатации;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И</w:t>
      </w:r>
      <w:r w:rsidRPr="00D5685E">
        <w:rPr>
          <w:rStyle w:val="295pt"/>
          <w:sz w:val="28"/>
          <w:szCs w:val="28"/>
        </w:rPr>
        <w:t xml:space="preserve">п </w:t>
      </w:r>
      <w:r w:rsidRPr="00D5685E">
        <w:t>- индекс потребительских цен в среднем за год, установленный на очередной финансовый год;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rPr>
          <w:lang w:val="en-US" w:eastAsia="en-US" w:bidi="en-US"/>
        </w:rPr>
        <w:t>F</w:t>
      </w:r>
      <w:r w:rsidRPr="00D5685E">
        <w:rPr>
          <w:lang w:eastAsia="en-US" w:bidi="en-US"/>
        </w:rPr>
        <w:t xml:space="preserve">- </w:t>
      </w:r>
      <w:r w:rsidRPr="00D5685E">
        <w:t>прогнозируемые расходы бюджета ОМСУ на оплату коммунальных услуг, оказываемых ЕДДС;</w:t>
      </w:r>
    </w:p>
    <w:p w:rsidR="006B4AA1" w:rsidRPr="00D5685E" w:rsidRDefault="00456AC5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D5685E">
        <w:t>И</w:t>
      </w:r>
      <w:r w:rsidRPr="00D5685E">
        <w:rPr>
          <w:rStyle w:val="295pt"/>
          <w:sz w:val="28"/>
          <w:szCs w:val="28"/>
          <w:vertAlign w:val="subscript"/>
        </w:rPr>
        <w:t>ЖКХ</w:t>
      </w:r>
      <w:r w:rsidRPr="00D5685E">
        <w:t>- индекс потребительских цен на услуги организации ЖКХ в среднем за год, установленный на очередной финансовый год.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9"/>
        </w:tabs>
        <w:spacing w:before="0" w:after="0" w:line="322" w:lineRule="exact"/>
        <w:ind w:firstLine="740"/>
        <w:jc w:val="both"/>
      </w:pPr>
      <w:r w:rsidRPr="00D5685E">
        <w:t>При расчёте коэффициента «А» учитыва</w:t>
      </w:r>
      <w:r w:rsidR="00C12D1D" w:rsidRPr="00D5685E">
        <w:t>ю</w:t>
      </w:r>
      <w:r w:rsidRPr="00D5685E">
        <w:t>т: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выплаты по должностному окладу;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надбавку за сложность и напряжённость и специальный режим работы;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надбавку за выслугу лет;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премии по результатам работы;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материальную помощь;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оплату труда в нерабочие праздничные дни;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доплату за работу в ночное время;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2" w:lineRule="exact"/>
        <w:ind w:firstLine="740"/>
        <w:jc w:val="both"/>
      </w:pPr>
      <w:r w:rsidRPr="00D5685E">
        <w:t>начисления на выплаты по оплате труда (30,2 %).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9"/>
        </w:tabs>
        <w:spacing w:before="0" w:after="0" w:line="322" w:lineRule="exact"/>
        <w:ind w:firstLine="740"/>
        <w:jc w:val="both"/>
      </w:pPr>
      <w:r w:rsidRPr="00D5685E">
        <w:t>При расчёте коэффициента «В» учитыва</w:t>
      </w:r>
      <w:r w:rsidR="00C12D1D" w:rsidRPr="00D5685E">
        <w:t>ю</w:t>
      </w:r>
      <w:r w:rsidRPr="00D5685E">
        <w:t>т</w:t>
      </w:r>
      <w:r w:rsidR="00C12D1D" w:rsidRPr="00D5685E">
        <w:t>ся</w:t>
      </w:r>
      <w:r w:rsidRPr="00D5685E">
        <w:t>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оплату услуг интернета;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оплату мобильной связи;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абонентскую плату городских телефонов;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обслуживание бухгалтерских программ;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установку антивирусных программ;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сопровождение справочно-правовых систем;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услуги телеграфной связи;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 w:rsidRPr="00D5685E">
        <w:t>информационно-техническую поддержку офисного оборудования и программного обеспечения;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прочие услуги связи.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9"/>
        </w:tabs>
        <w:spacing w:before="0" w:after="0" w:line="322" w:lineRule="exact"/>
        <w:ind w:firstLine="740"/>
        <w:jc w:val="both"/>
      </w:pPr>
      <w:r w:rsidRPr="00D5685E">
        <w:t>При расчёте коэффициента «С» учитыва</w:t>
      </w:r>
      <w:r w:rsidR="00C12D1D" w:rsidRPr="00D5685E">
        <w:t>ю</w:t>
      </w:r>
      <w:r w:rsidRPr="00D5685E">
        <w:t>т</w:t>
      </w:r>
      <w:r w:rsidR="00C12D1D" w:rsidRPr="00D5685E">
        <w:t>ся</w:t>
      </w:r>
      <w:r w:rsidRPr="00D5685E">
        <w:t>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вещевое обеспечение;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канцелярских товаров и принадлежностей;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 w:rsidRPr="00D5685E">
        <w:t>затраты на продовольственное обеспечение (если это предусмотрено уставом юридического лица или положением о ЕДДС);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 w:rsidRPr="00D5685E"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техническое обслуживание помещений;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 w:rsidRPr="00D5685E">
        <w:t>затраты на приобретение других запасных частей для вычислительной техники;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 w:rsidRPr="00D5685E">
        <w:t>затраты на приобретение деталей для содержания принтеров, МФУ, копировальных аппаратов и иной оргтехники;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 w:rsidRPr="00D5685E">
        <w:t>затраты на приобретение материальных запасов по обеспечению безопасности информации;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прочих материальных запасов.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9"/>
        </w:tabs>
        <w:spacing w:before="0" w:after="0" w:line="322" w:lineRule="exact"/>
        <w:ind w:firstLine="740"/>
        <w:jc w:val="both"/>
      </w:pPr>
      <w:r w:rsidRPr="00D5685E">
        <w:t xml:space="preserve">При расчёте коэффициента </w:t>
      </w:r>
      <w:r w:rsidRPr="00D5685E">
        <w:rPr>
          <w:lang w:eastAsia="en-US" w:bidi="en-US"/>
        </w:rPr>
        <w:t>«</w:t>
      </w:r>
      <w:r w:rsidRPr="00D5685E">
        <w:rPr>
          <w:lang w:val="en-US" w:eastAsia="en-US" w:bidi="en-US"/>
        </w:rPr>
        <w:t>D</w:t>
      </w:r>
      <w:r w:rsidRPr="00D5685E">
        <w:rPr>
          <w:lang w:eastAsia="en-US" w:bidi="en-US"/>
        </w:rPr>
        <w:t xml:space="preserve">» </w:t>
      </w:r>
      <w:r w:rsidRPr="00D5685E">
        <w:t>учитыва</w:t>
      </w:r>
      <w:r w:rsidR="00175CC5" w:rsidRPr="00D5685E">
        <w:t>ю</w:t>
      </w:r>
      <w:r w:rsidRPr="00D5685E">
        <w:t>т</w:t>
      </w:r>
      <w:r w:rsidR="00175CC5" w:rsidRPr="00D5685E">
        <w:t>ся</w:t>
      </w:r>
      <w:r w:rsidRPr="00D5685E">
        <w:t>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lastRenderedPageBreak/>
        <w:t>затраты на приобретение мониторов;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системных блоков;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носителей информации;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оборудования для видеоконференцсвязи;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систем кондиционирования;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затраты на приобретение прочих основных средств.</w:t>
      </w:r>
    </w:p>
    <w:p w:rsidR="006B4AA1" w:rsidRPr="00D5685E" w:rsidRDefault="00456AC5">
      <w:pPr>
        <w:pStyle w:val="20"/>
        <w:numPr>
          <w:ilvl w:val="1"/>
          <w:numId w:val="4"/>
        </w:numPr>
        <w:shd w:val="clear" w:color="auto" w:fill="auto"/>
        <w:tabs>
          <w:tab w:val="left" w:pos="1439"/>
        </w:tabs>
        <w:spacing w:before="0" w:after="0" w:line="322" w:lineRule="exact"/>
        <w:ind w:firstLine="740"/>
        <w:jc w:val="both"/>
      </w:pPr>
      <w:r w:rsidRPr="00D5685E">
        <w:t xml:space="preserve">При расчёте коэффициента </w:t>
      </w:r>
      <w:r w:rsidRPr="00D5685E">
        <w:rPr>
          <w:lang w:eastAsia="en-US" w:bidi="en-US"/>
        </w:rPr>
        <w:t>«</w:t>
      </w:r>
      <w:r w:rsidRPr="00D5685E">
        <w:rPr>
          <w:lang w:val="en-US" w:eastAsia="en-US" w:bidi="en-US"/>
        </w:rPr>
        <w:t>F</w:t>
      </w:r>
      <w:r w:rsidRPr="00D5685E">
        <w:rPr>
          <w:lang w:eastAsia="en-US" w:bidi="en-US"/>
        </w:rPr>
        <w:t xml:space="preserve">» </w:t>
      </w:r>
      <w:r w:rsidRPr="00D5685E">
        <w:t>учитыва</w:t>
      </w:r>
      <w:r w:rsidR="00B55A06" w:rsidRPr="00D5685E">
        <w:t>ю</w:t>
      </w:r>
      <w:r w:rsidRPr="00D5685E">
        <w:t>т</w:t>
      </w:r>
      <w:r w:rsidR="00B55A06" w:rsidRPr="00D5685E">
        <w:t>ся</w:t>
      </w:r>
      <w:r w:rsidRPr="00D5685E">
        <w:t>: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услуги горячего водоснабжения;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услуги холодного водоснабжения;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услуги водоотведения;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услуги отопления;</w:t>
      </w:r>
    </w:p>
    <w:p w:rsidR="006B4AA1" w:rsidRPr="00D5685E" w:rsidRDefault="00456AC5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740"/>
        <w:jc w:val="both"/>
      </w:pPr>
      <w:r w:rsidRPr="00D5685E">
        <w:t>услуги электроснабжения (в части питания компьютерной техники).</w:t>
      </w:r>
    </w:p>
    <w:p w:rsidR="006B4AA1" w:rsidRPr="00D5685E" w:rsidRDefault="006B4AA1" w:rsidP="00744984">
      <w:pPr>
        <w:pStyle w:val="20"/>
        <w:shd w:val="clear" w:color="auto" w:fill="auto"/>
        <w:tabs>
          <w:tab w:val="left" w:pos="1434"/>
        </w:tabs>
        <w:spacing w:before="0" w:after="0" w:line="322" w:lineRule="exact"/>
        <w:jc w:val="both"/>
      </w:pPr>
    </w:p>
    <w:p w:rsidR="006B4AA1" w:rsidRPr="00D5685E" w:rsidRDefault="00456AC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2892"/>
        </w:tabs>
        <w:spacing w:before="0" w:after="124" w:line="280" w:lineRule="exact"/>
        <w:ind w:left="2440"/>
        <w:jc w:val="both"/>
      </w:pPr>
      <w:bookmarkStart w:id="15" w:name="bookmark16"/>
      <w:r w:rsidRPr="00D5685E">
        <w:t>Требования к защите информации</w:t>
      </w:r>
      <w:bookmarkEnd w:id="15"/>
    </w:p>
    <w:p w:rsidR="006B4AA1" w:rsidRPr="00D5685E" w:rsidRDefault="00744984" w:rsidP="001308E2">
      <w:pPr>
        <w:pStyle w:val="20"/>
        <w:shd w:val="clear" w:color="auto" w:fill="auto"/>
        <w:tabs>
          <w:tab w:val="left" w:pos="6521"/>
        </w:tabs>
        <w:spacing w:before="0" w:after="0" w:line="322" w:lineRule="exact"/>
        <w:ind w:firstLine="740"/>
        <w:jc w:val="both"/>
      </w:pPr>
      <w:r w:rsidRPr="00D5685E">
        <w:t xml:space="preserve">13.1. </w:t>
      </w:r>
      <w:r w:rsidR="00456AC5" w:rsidRPr="00D5685E"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№149-ФЗ «Об</w:t>
      </w:r>
      <w:r w:rsidR="00CB0FBD" w:rsidRPr="00D5685E">
        <w:t xml:space="preserve"> </w:t>
      </w:r>
      <w:r w:rsidR="00456AC5" w:rsidRPr="00D5685E">
        <w:t>информации, информационных технологиях и о защите информации» и приказом Федеральной службы по техническому и экспортному контролю от 11.02.2013 № 17 «О</w:t>
      </w:r>
      <w:bookmarkStart w:id="16" w:name="_GoBack"/>
      <w:bookmarkEnd w:id="16"/>
      <w:r w:rsidR="00456AC5" w:rsidRPr="00D5685E">
        <w:t>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6B4AA1" w:rsidRPr="00D5685E" w:rsidSect="001E1AD4">
      <w:headerReference w:type="default" r:id="rId9"/>
      <w:type w:val="continuous"/>
      <w:pgSz w:w="11900" w:h="16840"/>
      <w:pgMar w:top="1263" w:right="532" w:bottom="111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68" w:rsidRDefault="006A0F68">
      <w:r>
        <w:separator/>
      </w:r>
    </w:p>
  </w:endnote>
  <w:endnote w:type="continuationSeparator" w:id="1">
    <w:p w:rsidR="006A0F68" w:rsidRDefault="006A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68" w:rsidRDefault="006A0F68">
      <w:r>
        <w:separator/>
      </w:r>
    </w:p>
  </w:footnote>
  <w:footnote w:type="continuationSeparator" w:id="1">
    <w:p w:rsidR="006A0F68" w:rsidRDefault="006A0F68">
      <w:r>
        <w:continuationSeparator/>
      </w:r>
    </w:p>
  </w:footnote>
  <w:footnote w:id="2">
    <w:p w:rsidR="006B4AA1" w:rsidRDefault="00456AC5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1" w:rsidRDefault="00D14721">
    <w:pPr>
      <w:rPr>
        <w:sz w:val="2"/>
        <w:szCs w:val="2"/>
      </w:rPr>
    </w:pPr>
    <w:r w:rsidRPr="00D147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2pt;margin-top:38.75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" filled="f" stroked="f">
          <v:textbox style="mso-fit-shape-to-text:t" inset="0,0,0,0">
            <w:txbxContent>
              <w:p w:rsidR="006B4AA1" w:rsidRDefault="00D14721">
                <w:pPr>
                  <w:pStyle w:val="a7"/>
                  <w:shd w:val="clear" w:color="auto" w:fill="auto"/>
                  <w:spacing w:line="240" w:lineRule="auto"/>
                </w:pPr>
                <w:r w:rsidRPr="00D14721">
                  <w:fldChar w:fldCharType="begin"/>
                </w:r>
                <w:r w:rsidR="00456AC5">
                  <w:instrText xml:space="preserve"> PAGE \* MERGEFORMAT </w:instrText>
                </w:r>
                <w:r w:rsidRPr="00D14721">
                  <w:fldChar w:fldCharType="separate"/>
                </w:r>
                <w:r w:rsidR="00D5685E" w:rsidRPr="00D5685E">
                  <w:rPr>
                    <w:rStyle w:val="a8"/>
                    <w:b/>
                    <w:bCs/>
                    <w:noProof/>
                  </w:rPr>
                  <w:t>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BC"/>
    <w:multiLevelType w:val="multilevel"/>
    <w:tmpl w:val="C61A6F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D2119"/>
    <w:multiLevelType w:val="multilevel"/>
    <w:tmpl w:val="DC9869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46724"/>
    <w:multiLevelType w:val="multilevel"/>
    <w:tmpl w:val="2E08592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596"/>
    <w:multiLevelType w:val="multilevel"/>
    <w:tmpl w:val="ECB6C87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85F76"/>
    <w:multiLevelType w:val="multilevel"/>
    <w:tmpl w:val="EC5ADDA2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97235"/>
    <w:multiLevelType w:val="multilevel"/>
    <w:tmpl w:val="558A2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A4A14"/>
    <w:multiLevelType w:val="multilevel"/>
    <w:tmpl w:val="2E6C47C8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768A5"/>
    <w:multiLevelType w:val="multilevel"/>
    <w:tmpl w:val="B7C8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B4AA1"/>
    <w:rsid w:val="000137E2"/>
    <w:rsid w:val="000414E4"/>
    <w:rsid w:val="00082AE2"/>
    <w:rsid w:val="00090728"/>
    <w:rsid w:val="000B0AB7"/>
    <w:rsid w:val="000C22A4"/>
    <w:rsid w:val="000D259F"/>
    <w:rsid w:val="000D276A"/>
    <w:rsid w:val="000F7A97"/>
    <w:rsid w:val="001308E2"/>
    <w:rsid w:val="00133A9C"/>
    <w:rsid w:val="00137CA7"/>
    <w:rsid w:val="001541CC"/>
    <w:rsid w:val="00170B29"/>
    <w:rsid w:val="00173337"/>
    <w:rsid w:val="00175CC5"/>
    <w:rsid w:val="001E1AD4"/>
    <w:rsid w:val="001E253F"/>
    <w:rsid w:val="001F62EE"/>
    <w:rsid w:val="00204360"/>
    <w:rsid w:val="0022370F"/>
    <w:rsid w:val="002432CF"/>
    <w:rsid w:val="0028026A"/>
    <w:rsid w:val="002E770D"/>
    <w:rsid w:val="00314372"/>
    <w:rsid w:val="00342C4B"/>
    <w:rsid w:val="00347430"/>
    <w:rsid w:val="003778F2"/>
    <w:rsid w:val="00380185"/>
    <w:rsid w:val="0039645F"/>
    <w:rsid w:val="003A2FD9"/>
    <w:rsid w:val="003A582D"/>
    <w:rsid w:val="003B02C3"/>
    <w:rsid w:val="003E4484"/>
    <w:rsid w:val="00411BA5"/>
    <w:rsid w:val="0042533B"/>
    <w:rsid w:val="00450E61"/>
    <w:rsid w:val="00456AC5"/>
    <w:rsid w:val="00477F84"/>
    <w:rsid w:val="004A0E33"/>
    <w:rsid w:val="004B64F6"/>
    <w:rsid w:val="00513EEA"/>
    <w:rsid w:val="00525201"/>
    <w:rsid w:val="005277FA"/>
    <w:rsid w:val="00536BAC"/>
    <w:rsid w:val="005446CC"/>
    <w:rsid w:val="00562D46"/>
    <w:rsid w:val="005D3A20"/>
    <w:rsid w:val="005D5C6E"/>
    <w:rsid w:val="005D6BBB"/>
    <w:rsid w:val="00673F95"/>
    <w:rsid w:val="006A0F68"/>
    <w:rsid w:val="006B4AA1"/>
    <w:rsid w:val="006E1CC3"/>
    <w:rsid w:val="0070738C"/>
    <w:rsid w:val="00715EA9"/>
    <w:rsid w:val="00731BA5"/>
    <w:rsid w:val="00744984"/>
    <w:rsid w:val="00774FF3"/>
    <w:rsid w:val="007750D1"/>
    <w:rsid w:val="0078748F"/>
    <w:rsid w:val="00791086"/>
    <w:rsid w:val="00814983"/>
    <w:rsid w:val="008568AC"/>
    <w:rsid w:val="0089137D"/>
    <w:rsid w:val="008A3C7C"/>
    <w:rsid w:val="008A4D84"/>
    <w:rsid w:val="009775F8"/>
    <w:rsid w:val="0099163F"/>
    <w:rsid w:val="009969E9"/>
    <w:rsid w:val="009A3E5C"/>
    <w:rsid w:val="009A41AB"/>
    <w:rsid w:val="009C0F94"/>
    <w:rsid w:val="009D1E53"/>
    <w:rsid w:val="00A34E0A"/>
    <w:rsid w:val="00AC4972"/>
    <w:rsid w:val="00B03B5B"/>
    <w:rsid w:val="00B04333"/>
    <w:rsid w:val="00B127C7"/>
    <w:rsid w:val="00B316C3"/>
    <w:rsid w:val="00B55A06"/>
    <w:rsid w:val="00B85EF7"/>
    <w:rsid w:val="00B96B47"/>
    <w:rsid w:val="00BC09B6"/>
    <w:rsid w:val="00BF3116"/>
    <w:rsid w:val="00C11E17"/>
    <w:rsid w:val="00C12D1D"/>
    <w:rsid w:val="00C147A3"/>
    <w:rsid w:val="00C2013F"/>
    <w:rsid w:val="00C23147"/>
    <w:rsid w:val="00C512F7"/>
    <w:rsid w:val="00C669AF"/>
    <w:rsid w:val="00C832D4"/>
    <w:rsid w:val="00C9098A"/>
    <w:rsid w:val="00CA2A2D"/>
    <w:rsid w:val="00CA35A4"/>
    <w:rsid w:val="00CA780F"/>
    <w:rsid w:val="00CB0FBD"/>
    <w:rsid w:val="00CE2342"/>
    <w:rsid w:val="00D14721"/>
    <w:rsid w:val="00D22BE1"/>
    <w:rsid w:val="00D23082"/>
    <w:rsid w:val="00D428BE"/>
    <w:rsid w:val="00D5685E"/>
    <w:rsid w:val="00DA317C"/>
    <w:rsid w:val="00DF21AE"/>
    <w:rsid w:val="00E018A6"/>
    <w:rsid w:val="00E11EE7"/>
    <w:rsid w:val="00E16DA5"/>
    <w:rsid w:val="00EC22BC"/>
    <w:rsid w:val="00EC7E1B"/>
    <w:rsid w:val="00F50391"/>
    <w:rsid w:val="00F618F3"/>
    <w:rsid w:val="00F72F89"/>
    <w:rsid w:val="00F903CA"/>
    <w:rsid w:val="00F94CE3"/>
    <w:rsid w:val="00FB7A1A"/>
    <w:rsid w:val="00FE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A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AD4"/>
    <w:rPr>
      <w:color w:val="0066CC"/>
      <w:u w:val="single"/>
    </w:rPr>
  </w:style>
  <w:style w:type="character" w:customStyle="1" w:styleId="a4">
    <w:name w:val="Сноска_"/>
    <w:basedOn w:val="a0"/>
    <w:link w:val="a5"/>
    <w:rsid w:val="001E1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Verdana11ptExact">
    <w:name w:val="Основной текст (4) + Verdana;11 pt;Полужирный;Курсив Exact"/>
    <w:basedOn w:val="4Exact"/>
    <w:rsid w:val="001E1AD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E1AD4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">
    <w:name w:val="Основной текст (6) Exact"/>
    <w:basedOn w:val="a0"/>
    <w:link w:val="6"/>
    <w:rsid w:val="001E1AD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Exact"/>
    <w:basedOn w:val="6Exact"/>
    <w:rsid w:val="001E1AD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E1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1E1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sid w:val="001E1AD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E1AD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E1AD4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E1AD4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1E1AD4"/>
    <w:pPr>
      <w:shd w:val="clear" w:color="auto" w:fill="FFFFFF"/>
      <w:spacing w:before="360" w:after="8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1E1AD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1E1AD4"/>
    <w:pPr>
      <w:shd w:val="clear" w:color="auto" w:fill="FFFFFF"/>
      <w:spacing w:line="146" w:lineRule="exact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6">
    <w:name w:val="Основной текст (6)"/>
    <w:basedOn w:val="a"/>
    <w:link w:val="6Exact"/>
    <w:rsid w:val="001E1AD4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7">
    <w:name w:val="Колонтитул"/>
    <w:basedOn w:val="a"/>
    <w:link w:val="a6"/>
    <w:rsid w:val="001E1A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1E1AD4"/>
    <w:pPr>
      <w:shd w:val="clear" w:color="auto" w:fill="FFFFFF"/>
      <w:spacing w:after="1500" w:line="413" w:lineRule="exact"/>
      <w:ind w:firstLine="19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E1AD4"/>
    <w:pPr>
      <w:shd w:val="clear" w:color="auto" w:fill="FFFFFF"/>
      <w:spacing w:before="150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147A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D5685E"/>
    <w:pPr>
      <w:widowControl/>
    </w:pPr>
    <w:rPr>
      <w:rFonts w:ascii="Arial" w:eastAsia="Times New Roman" w:hAnsi="Arial" w:cs="Times New Roman"/>
      <w:b/>
      <w:snapToGrid w:val="0"/>
      <w:sz w:val="22"/>
      <w:szCs w:val="20"/>
      <w:lang w:bidi="ar-SA"/>
    </w:rPr>
  </w:style>
  <w:style w:type="paragraph" w:customStyle="1" w:styleId="s1">
    <w:name w:val="s_1"/>
    <w:basedOn w:val="a"/>
    <w:rsid w:val="00D568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D5685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98F9-5E59-4FAE-9844-B9EC8C8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31</Pages>
  <Words>11008</Words>
  <Characters>62752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107</cp:revision>
  <dcterms:created xsi:type="dcterms:W3CDTF">2023-06-08T05:46:00Z</dcterms:created>
  <dcterms:modified xsi:type="dcterms:W3CDTF">2023-06-30T10:43:00Z</dcterms:modified>
</cp:coreProperties>
</file>