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1D" w:rsidRPr="00EF151D" w:rsidRDefault="00EF151D" w:rsidP="00EF151D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C6699"/>
          <w:kern w:val="36"/>
          <w:sz w:val="21"/>
          <w:szCs w:val="21"/>
          <w:lang w:eastAsia="ru-RU"/>
        </w:rPr>
      </w:pPr>
      <w:r w:rsidRPr="00EF151D">
        <w:rPr>
          <w:rFonts w:ascii="Arial" w:eastAsia="Times New Roman" w:hAnsi="Arial" w:cs="Arial"/>
          <w:b/>
          <w:bCs/>
          <w:color w:val="3C6699"/>
          <w:kern w:val="36"/>
          <w:sz w:val="21"/>
          <w:szCs w:val="21"/>
          <w:lang w:eastAsia="ru-RU"/>
        </w:rPr>
        <w:t>Нормативные правовые акты, регламентирующие порядок осуществления функции по осуществлению муниципального жилищного контроля в границах муниципального образования городской округ город Бор</w:t>
      </w:r>
    </w:p>
    <w:p w:rsidR="00EF151D" w:rsidRDefault="00EF151D" w:rsidP="007850C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>Конституция Российской Федерации ("Российская газета", 25.12.1993, N 237)</w:t>
        </w:r>
      </w:hyperlink>
    </w:p>
    <w:p w:rsidR="00EF151D" w:rsidRPr="0014476C" w:rsidRDefault="00EF151D" w:rsidP="007850C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1F497D"/>
          <w:sz w:val="18"/>
          <w:szCs w:val="18"/>
          <w:lang w:eastAsia="ru-RU"/>
        </w:rPr>
      </w:pPr>
      <w:r w:rsidRPr="0014476C">
        <w:rPr>
          <w:rFonts w:ascii="Arial" w:eastAsia="Times New Roman" w:hAnsi="Arial" w:cs="Arial"/>
          <w:color w:val="1F497D"/>
          <w:sz w:val="18"/>
          <w:szCs w:val="18"/>
          <w:lang w:eastAsia="ru-RU"/>
        </w:rPr>
        <w:t xml:space="preserve">Жилищный кодекс Российской Федерации" от 29.12.2004 N 188-ФЗ </w:t>
      </w:r>
      <w:r w:rsidR="00D24098" w:rsidRPr="0014476C">
        <w:rPr>
          <w:rFonts w:ascii="Arial" w:eastAsia="Times New Roman" w:hAnsi="Arial" w:cs="Arial"/>
          <w:color w:val="1F497D"/>
          <w:sz w:val="18"/>
          <w:szCs w:val="18"/>
          <w:lang w:eastAsia="ru-RU"/>
        </w:rPr>
        <w:t>(</w:t>
      </w:r>
      <w:r w:rsidRPr="0014476C">
        <w:rPr>
          <w:rFonts w:ascii="Arial" w:eastAsia="Times New Roman" w:hAnsi="Arial" w:cs="Arial"/>
          <w:color w:val="1F497D"/>
          <w:sz w:val="18"/>
          <w:szCs w:val="18"/>
          <w:lang w:eastAsia="ru-RU"/>
        </w:rPr>
        <w:t>ред. от 28.06.2021</w:t>
      </w:r>
      <w:proofErr w:type="gramStart"/>
      <w:r w:rsidR="00D24098" w:rsidRPr="0014476C">
        <w:rPr>
          <w:rFonts w:ascii="Arial" w:eastAsia="Times New Roman" w:hAnsi="Arial" w:cs="Arial"/>
          <w:color w:val="1F497D"/>
          <w:sz w:val="18"/>
          <w:szCs w:val="18"/>
          <w:lang w:eastAsia="ru-RU"/>
        </w:rPr>
        <w:t xml:space="preserve"> )</w:t>
      </w:r>
      <w:proofErr w:type="gramEnd"/>
      <w:r w:rsidR="00D24098" w:rsidRPr="0014476C">
        <w:rPr>
          <w:rFonts w:ascii="Arial" w:eastAsia="Times New Roman" w:hAnsi="Arial" w:cs="Arial"/>
          <w:color w:val="1F497D"/>
          <w:sz w:val="18"/>
          <w:szCs w:val="18"/>
          <w:lang w:eastAsia="ru-RU"/>
        </w:rPr>
        <w:t xml:space="preserve"> </w:t>
      </w:r>
      <w:r w:rsidRPr="0014476C">
        <w:rPr>
          <w:rFonts w:ascii="Arial" w:eastAsia="Times New Roman" w:hAnsi="Arial" w:cs="Arial"/>
          <w:color w:val="1F497D"/>
          <w:sz w:val="18"/>
          <w:szCs w:val="18"/>
          <w:lang w:eastAsia="ru-RU"/>
        </w:rPr>
        <w:t>"Собрание законодательства РФ", 03</w:t>
      </w:r>
      <w:r w:rsidR="00301FAB">
        <w:rPr>
          <w:rFonts w:ascii="Arial" w:eastAsia="Times New Roman" w:hAnsi="Arial" w:cs="Arial"/>
          <w:color w:val="1F497D"/>
          <w:sz w:val="18"/>
          <w:szCs w:val="18"/>
          <w:lang w:eastAsia="ru-RU"/>
        </w:rPr>
        <w:t>.01.2005, N 1 (часть 1), ст. 14</w:t>
      </w:r>
    </w:p>
    <w:p w:rsidR="00EF151D" w:rsidRPr="00EF151D" w:rsidRDefault="00EF151D" w:rsidP="007850C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history="1"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>Федеральный закон от 06.10.2003 N 131-ФЗ "Об общих принципах организации местного самоуправления в Российской Федерации" ("Собрание законодательства РФ", 06.10.2003, N 40, ст. 3822)</w:t>
        </w:r>
      </w:hyperlink>
    </w:p>
    <w:p w:rsidR="00EF151D" w:rsidRPr="00EF151D" w:rsidRDefault="00EF151D" w:rsidP="007850C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history="1"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>Федеральный закон от 31.07.2020 N 248-ФЗ (ред. от 06.12.2021) "О государственном контроле (надзоре) и муниципальном контроле в Российской Федерации"</w:t>
        </w:r>
      </w:hyperlink>
    </w:p>
    <w:p w:rsidR="00EF151D" w:rsidRPr="00EF151D" w:rsidRDefault="00EF151D" w:rsidP="007850C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history="1"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>Приказ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("Собрание законодательства РФ", 2008 г., N 52, ст. 6249)</w:t>
        </w:r>
      </w:hyperlink>
    </w:p>
    <w:p w:rsidR="00EF151D" w:rsidRPr="00EF151D" w:rsidRDefault="00EF151D" w:rsidP="007850C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history="1"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>Федеральный закон от 02.05.2006 N 59-ФЗ "О порядке рассмотрения обращений граждан Российской Федерации" ("Российская газета", N 95, 05.05.2006)</w:t>
        </w:r>
      </w:hyperlink>
    </w:p>
    <w:p w:rsidR="00EF151D" w:rsidRPr="00EF151D" w:rsidRDefault="00EF151D" w:rsidP="007850C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history="1"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>Федеральный закон от 27.07.2010 N 210-ФЗ "Об организации предоставления государственных и муниципальных услуг" ("Российская газета", N 168, 30.07.2010)</w:t>
        </w:r>
      </w:hyperlink>
    </w:p>
    <w:p w:rsidR="00EF151D" w:rsidRPr="00EF151D" w:rsidRDefault="00EF151D" w:rsidP="007850C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history="1"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>Кодекс Российской Федерации об административных правонарушениях от 30.12.2001 N 195-ФЗ ("Российская газета", N 256, 31.12.2001)</w:t>
        </w:r>
      </w:hyperlink>
    </w:p>
    <w:p w:rsidR="00EF151D" w:rsidRPr="00EF151D" w:rsidRDefault="00EF151D" w:rsidP="007850C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history="1"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 xml:space="preserve">Постановление Правительства РФ от 30.06.2010 N 489 (ред. от 27.12.2012) "Об утверждении Правил подготовки органами государственного контроля (надзора) и органами муниципального </w:t>
        </w:r>
        <w:proofErr w:type="gramStart"/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 xml:space="preserve"> и индивидуальных предпринимателей" ("Собрание законодательства РФ", 12.07.2010, N 28, ст. 3706)</w:t>
        </w:r>
      </w:hyperlink>
    </w:p>
    <w:p w:rsidR="00EF151D" w:rsidRDefault="00EF151D" w:rsidP="007850C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" w:history="1">
        <w:r w:rsidRPr="00EF151D">
          <w:rPr>
            <w:rFonts w:ascii="Arial" w:eastAsia="Times New Roman" w:hAnsi="Arial" w:cs="Arial"/>
            <w:color w:val="27477C"/>
            <w:sz w:val="18"/>
            <w:szCs w:val="18"/>
            <w:lang w:eastAsia="ru-RU"/>
          </w:rPr>
          <w:t>Кодекс Нижегородской области об административных правонарушениях от 20.05.2003 N 34-З ("Правовая среда", N 18-19 (464-465), 28.05.2003 (приложение к газете "Нижегородские новости", N 93(2785), 28.05.2003))</w:t>
        </w:r>
      </w:hyperlink>
    </w:p>
    <w:p w:rsidR="00EF151D" w:rsidRPr="0014476C" w:rsidRDefault="00EF151D" w:rsidP="00EF15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F497D"/>
          <w:sz w:val="18"/>
          <w:szCs w:val="18"/>
          <w:lang w:eastAsia="ru-RU"/>
        </w:rPr>
      </w:pPr>
      <w:r w:rsidRPr="0014476C">
        <w:rPr>
          <w:rFonts w:ascii="Arial" w:eastAsia="Times New Roman" w:hAnsi="Arial" w:cs="Arial"/>
          <w:color w:val="1F497D"/>
          <w:sz w:val="18"/>
          <w:szCs w:val="18"/>
          <w:lang w:eastAsia="ru-RU"/>
        </w:rPr>
        <w:t xml:space="preserve">Устав муниципального образования городской округ </w:t>
      </w:r>
      <w:r w:rsidR="0014476C" w:rsidRPr="0014476C">
        <w:rPr>
          <w:rFonts w:ascii="Arial" w:eastAsia="Times New Roman" w:hAnsi="Arial" w:cs="Arial"/>
          <w:color w:val="1F497D"/>
          <w:sz w:val="18"/>
          <w:szCs w:val="18"/>
          <w:lang w:eastAsia="ru-RU"/>
        </w:rPr>
        <w:t>город Бор Нижегородской области.</w:t>
      </w:r>
    </w:p>
    <w:p w:rsidR="00EF151D" w:rsidRPr="00422190" w:rsidRDefault="00EF151D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EF151D" w:rsidRPr="00422190" w:rsidSect="00EF151D">
      <w:pgSz w:w="11905" w:h="16838"/>
      <w:pgMar w:top="28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352AF"/>
    <w:multiLevelType w:val="multilevel"/>
    <w:tmpl w:val="AB24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90"/>
    <w:rsid w:val="0014476C"/>
    <w:rsid w:val="00301FAB"/>
    <w:rsid w:val="003A6EBA"/>
    <w:rsid w:val="00422190"/>
    <w:rsid w:val="007850C9"/>
    <w:rsid w:val="00960B05"/>
    <w:rsid w:val="00D24098"/>
    <w:rsid w:val="00E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1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31.07.2020&amp;a8=248-%D4%C7&amp;a8type=1&amp;a1=&amp;a0=&amp;a16=&amp;a16type=1&amp;a16value=&amp;a17=&amp;a17type=1&amp;a17value=&amp;a4=&amp;a4type=1&amp;a4value=&amp;a23=&amp;a23type=1&amp;a23value=&amp;textpres=&amp;sort=7&amp;x=30&amp;y=13" TargetMode="External"/><Relationship Id="rId13" Type="http://schemas.openxmlformats.org/officeDocument/2006/relationships/hyperlink" Target="http://docs.cntd.ru/document/9022239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180766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konstitucija-rossijskoj-federacii" TargetMode="Externa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978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56137" TargetMode="External"/><Relationship Id="rId14" Type="http://schemas.openxmlformats.org/officeDocument/2006/relationships/hyperlink" Target="http://docs.cntd.ru/document/944917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Links>
    <vt:vector size="54" baseType="variant">
      <vt:variant>
        <vt:i4>6488176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http://docs.cntd.ru/document/944917687</vt:lpwstr>
      </vt:variant>
      <vt:variant>
        <vt:lpwstr/>
      </vt:variant>
      <vt:variant>
        <vt:i4>6684795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http://docs.cntd.ru/document/902223988</vt:lpwstr>
      </vt:variant>
      <vt:variant>
        <vt:lpwstr/>
      </vt:variant>
      <vt:variant>
        <vt:i4>6750331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http://docs.cntd.ru/document/901807667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7274615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6684790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http://docs.cntd.ru/document/902156137</vt:lpwstr>
      </vt:variant>
      <vt:variant>
        <vt:lpwstr/>
      </vt:variant>
      <vt:variant>
        <vt:i4>8192051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searchres=&amp;bpas=cd00000&amp;a3=&amp;a3type=1&amp;a3value=&amp;a6=&amp;a6type=1&amp;a6value=&amp;a15=&amp;a15type=1&amp;a15value=&amp;a7type=1&amp;a7from=&amp;a7to=&amp;a7date=31.07.2020&amp;a8=248-%D4%C7&amp;a8type=1&amp;a1=&amp;a0=&amp;a16=&amp;a16type=1&amp;a16value=&amp;a17=&amp;a17type=1&amp;a17value=&amp;a4=&amp;a4type=1&amp;a4value=&amp;a23=&amp;a23type=1&amp;a23value=&amp;textpres=&amp;sort=7&amp;x=30&amp;y=13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7471147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http://docs.cntd.ru/document/konstitucija-rossijskoj-federacii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Моденов</cp:lastModifiedBy>
  <cp:revision>2</cp:revision>
  <cp:lastPrinted>2022-02-04T08:20:00Z</cp:lastPrinted>
  <dcterms:created xsi:type="dcterms:W3CDTF">2022-02-04T10:40:00Z</dcterms:created>
  <dcterms:modified xsi:type="dcterms:W3CDTF">2022-02-04T10:40:00Z</dcterms:modified>
</cp:coreProperties>
</file>