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754D10">
        <w:rPr>
          <w:rFonts w:ascii="Times New Roman" w:eastAsia="Calibri" w:hAnsi="Times New Roman" w:cs="Times New Roman"/>
          <w:sz w:val="24"/>
          <w:szCs w:val="24"/>
        </w:rPr>
        <w:t>28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54D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D10">
        <w:rPr>
          <w:rFonts w:ascii="Times New Roman" w:eastAsia="Calibri" w:hAnsi="Times New Roman" w:cs="Times New Roman"/>
          <w:sz w:val="24"/>
          <w:szCs w:val="24"/>
        </w:rPr>
        <w:t>1865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A2210">
        <w:rPr>
          <w:rFonts w:ascii="Times New Roman" w:eastAsia="Calibri" w:hAnsi="Times New Roman" w:cs="Times New Roman"/>
          <w:b/>
          <w:sz w:val="24"/>
          <w:szCs w:val="24"/>
        </w:rPr>
        <w:t>15.0</w:t>
      </w:r>
      <w:r w:rsidR="00754D1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2210">
        <w:rPr>
          <w:rFonts w:ascii="Times New Roman" w:eastAsia="Calibri" w:hAnsi="Times New Roman" w:cs="Times New Roman"/>
          <w:sz w:val="24"/>
          <w:szCs w:val="24"/>
        </w:rPr>
        <w:t xml:space="preserve">) торговая процедура «Публичное предложение № </w:t>
      </w:r>
      <w:r w:rsidR="00754D10">
        <w:rPr>
          <w:rFonts w:ascii="Times New Roman" w:eastAsia="Calibri" w:hAnsi="Times New Roman" w:cs="Times New Roman"/>
          <w:sz w:val="24"/>
          <w:szCs w:val="24"/>
        </w:rPr>
        <w:t>8368</w:t>
      </w:r>
      <w:r w:rsidR="002A22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54D10" w:rsidRDefault="00754D10" w:rsidP="0075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CAE">
        <w:rPr>
          <w:rFonts w:ascii="Times New Roman" w:hAnsi="Times New Roman" w:cs="Times New Roman"/>
          <w:sz w:val="24"/>
          <w:szCs w:val="24"/>
        </w:rPr>
        <w:t xml:space="preserve">Нежилое 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52:19:0205048:512, назначение: нежилое, количество этажей – 1, общая площадь – 99,3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год ввода в эксплуатацию – 1957, адрес: Нижегородская область,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г.Б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д.27; н</w:t>
      </w:r>
      <w:r w:rsidRPr="005E3CAE">
        <w:rPr>
          <w:rFonts w:ascii="Times New Roman" w:hAnsi="Times New Roman" w:cs="Times New Roman"/>
          <w:sz w:val="24"/>
          <w:szCs w:val="24"/>
        </w:rPr>
        <w:t xml:space="preserve">ежилое 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52:19:0204010:65, назначение: нежилое, количество этажей – 1, общая площадь – 114,9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год ввода в эксплуатацию – 1957, , адрес: Нижегородская область,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г.Б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д.28; </w:t>
      </w:r>
      <w:r w:rsidRPr="005E3CAE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расположены здания,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52:19:0204010:211 площадью 3 524 +/-21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3C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3CA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>, земельный участок 32.</w:t>
      </w:r>
    </w:p>
    <w:p w:rsidR="00754D10" w:rsidRPr="00481B24" w:rsidRDefault="00754D10" w:rsidP="00481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85F" w:rsidRPr="006E52F0" w:rsidRDefault="00B8385F" w:rsidP="00B8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 w:rsidR="00754D10">
        <w:rPr>
          <w:rFonts w:ascii="Times New Roman" w:hAnsi="Times New Roman" w:cs="Times New Roman"/>
          <w:sz w:val="24"/>
          <w:szCs w:val="24"/>
        </w:rPr>
        <w:t xml:space="preserve">11 400 000,00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B8385F" w:rsidRDefault="00B8385F" w:rsidP="00B8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754D10">
        <w:rPr>
          <w:rFonts w:ascii="Times New Roman" w:hAnsi="Times New Roman" w:cs="Times New Roman"/>
          <w:sz w:val="24"/>
          <w:szCs w:val="24"/>
        </w:rPr>
        <w:t>2 280 000,00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8385F" w:rsidRDefault="00B8385F" w:rsidP="00B838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D10">
        <w:rPr>
          <w:rFonts w:ascii="Times New Roman" w:eastAsia="Calibri" w:hAnsi="Times New Roman" w:cs="Times New Roman"/>
          <w:sz w:val="24"/>
          <w:szCs w:val="24"/>
        </w:rPr>
        <w:t>5 700 000,00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414CDB">
        <w:rPr>
          <w:rFonts w:ascii="Times New Roman" w:hAnsi="Times New Roman"/>
          <w:sz w:val="24"/>
          <w:szCs w:val="24"/>
        </w:rPr>
        <w:t xml:space="preserve">с </w:t>
      </w:r>
      <w:r w:rsidR="00754D10">
        <w:rPr>
          <w:rFonts w:ascii="Times New Roman" w:hAnsi="Times New Roman"/>
          <w:sz w:val="24"/>
          <w:szCs w:val="24"/>
        </w:rPr>
        <w:t>30</w:t>
      </w:r>
      <w:r w:rsidR="002A2210">
        <w:rPr>
          <w:rFonts w:ascii="Times New Roman" w:hAnsi="Times New Roman"/>
          <w:sz w:val="24"/>
          <w:szCs w:val="24"/>
        </w:rPr>
        <w:t>.04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414CDB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754D10">
        <w:rPr>
          <w:rFonts w:ascii="Times New Roman" w:hAnsi="Times New Roman" w:cs="Times New Roman"/>
          <w:sz w:val="24"/>
          <w:szCs w:val="24"/>
        </w:rPr>
        <w:t>05.06.</w:t>
      </w:r>
      <w:r w:rsidR="00414CDB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54D10">
        <w:rPr>
          <w:rFonts w:ascii="Times New Roman" w:hAnsi="Times New Roman" w:cs="Times New Roman"/>
          <w:sz w:val="24"/>
          <w:szCs w:val="24"/>
        </w:rPr>
        <w:t>10.06</w:t>
      </w:r>
      <w:r w:rsidR="00414CDB">
        <w:rPr>
          <w:rFonts w:ascii="Times New Roman" w:hAnsi="Times New Roman" w:cs="Times New Roman"/>
          <w:sz w:val="24"/>
          <w:szCs w:val="24"/>
        </w:rPr>
        <w:t>.</w:t>
      </w:r>
      <w:r w:rsidR="002D1C01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754D10">
        <w:rPr>
          <w:rFonts w:ascii="Times New Roman" w:hAnsi="Times New Roman"/>
          <w:sz w:val="24"/>
          <w:szCs w:val="24"/>
        </w:rPr>
        <w:t>15.06</w:t>
      </w:r>
      <w:r w:rsidR="00414CDB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A2210">
        <w:rPr>
          <w:rFonts w:ascii="Times New Roman" w:hAnsi="Times New Roman" w:cs="Times New Roman"/>
          <w:sz w:val="24"/>
          <w:szCs w:val="24"/>
        </w:rPr>
        <w:t>15.0</w:t>
      </w:r>
      <w:r w:rsidR="00754D10">
        <w:rPr>
          <w:rFonts w:ascii="Times New Roman" w:hAnsi="Times New Roman" w:cs="Times New Roman"/>
          <w:sz w:val="24"/>
          <w:szCs w:val="24"/>
        </w:rPr>
        <w:t>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D10">
        <w:rPr>
          <w:rFonts w:ascii="Times New Roman" w:eastAsia="Calibri" w:hAnsi="Times New Roman" w:cs="Times New Roman"/>
          <w:sz w:val="24"/>
          <w:szCs w:val="24"/>
        </w:rPr>
        <w:t>240420/0053727/01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 </w:t>
      </w:r>
      <w:r w:rsidR="00754D10">
        <w:rPr>
          <w:rFonts w:ascii="Times New Roman" w:eastAsia="Calibri" w:hAnsi="Times New Roman" w:cs="Times New Roman"/>
          <w:sz w:val="24"/>
          <w:szCs w:val="24"/>
        </w:rPr>
        <w:t>8368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44C32"/>
    <w:rsid w:val="00183EED"/>
    <w:rsid w:val="0020380D"/>
    <w:rsid w:val="00207D76"/>
    <w:rsid w:val="00294AD3"/>
    <w:rsid w:val="002A2210"/>
    <w:rsid w:val="002B5FC9"/>
    <w:rsid w:val="002C3EC0"/>
    <w:rsid w:val="002D1C01"/>
    <w:rsid w:val="0032002F"/>
    <w:rsid w:val="00413F09"/>
    <w:rsid w:val="00414CDB"/>
    <w:rsid w:val="00422319"/>
    <w:rsid w:val="0042627D"/>
    <w:rsid w:val="00441014"/>
    <w:rsid w:val="004556D0"/>
    <w:rsid w:val="00456AA4"/>
    <w:rsid w:val="00481B2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754D1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E2580C"/>
    <w:rsid w:val="00E85581"/>
    <w:rsid w:val="00EA7A81"/>
    <w:rsid w:val="00EC4FB6"/>
    <w:rsid w:val="00F2363B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10</cp:revision>
  <cp:lastPrinted>2020-01-13T12:44:00Z</cp:lastPrinted>
  <dcterms:created xsi:type="dcterms:W3CDTF">2020-01-13T12:41:00Z</dcterms:created>
  <dcterms:modified xsi:type="dcterms:W3CDTF">2020-04-28T08:34:00Z</dcterms:modified>
</cp:coreProperties>
</file>