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DF" w:rsidRPr="00E82A00" w:rsidRDefault="004F3EDF" w:rsidP="004F3EDF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E82A00">
        <w:rPr>
          <w:rFonts w:ascii="Times New Roman" w:hAnsi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4F3EDF" w:rsidRPr="00E82A00" w:rsidRDefault="004F3EDF" w:rsidP="004F3EDF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E82A00">
        <w:rPr>
          <w:rFonts w:ascii="Times New Roman" w:hAnsi="Times New Roman"/>
          <w:sz w:val="24"/>
          <w:szCs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4F3EDF" w:rsidRPr="00E82A00" w:rsidRDefault="004F3EDF" w:rsidP="004F3EDF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E82A00">
        <w:rPr>
          <w:rFonts w:ascii="Times New Roman" w:hAnsi="Times New Roman"/>
          <w:sz w:val="24"/>
          <w:szCs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4F3EDF" w:rsidRPr="00E82A00" w:rsidRDefault="004F3EDF" w:rsidP="004F3EDF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E82A00">
        <w:rPr>
          <w:rFonts w:ascii="Times New Roman" w:hAnsi="Times New Roman"/>
          <w:sz w:val="24"/>
          <w:szCs w:val="24"/>
        </w:rPr>
        <w:t xml:space="preserve">___________________ А.Н. </w:t>
      </w:r>
      <w:proofErr w:type="spellStart"/>
      <w:r w:rsidRPr="00E82A00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E82A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__________________ 2016 г.  </w:t>
      </w:r>
    </w:p>
    <w:p w:rsidR="004F3EDF" w:rsidRPr="00E82A00" w:rsidRDefault="004F3EDF" w:rsidP="004F3EDF">
      <w:pPr>
        <w:rPr>
          <w:sz w:val="24"/>
          <w:szCs w:val="24"/>
        </w:rPr>
      </w:pPr>
    </w:p>
    <w:p w:rsidR="004F3EDF" w:rsidRPr="00E82A00" w:rsidRDefault="004F3EDF" w:rsidP="004F3E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A00">
        <w:rPr>
          <w:rFonts w:ascii="Times New Roman" w:hAnsi="Times New Roman"/>
          <w:b/>
          <w:sz w:val="24"/>
          <w:szCs w:val="24"/>
        </w:rPr>
        <w:t>Информационное сообщение о приватизации муниципального имущества</w:t>
      </w:r>
    </w:p>
    <w:p w:rsidR="004F3EDF" w:rsidRPr="00E82A00" w:rsidRDefault="004F3EDF" w:rsidP="004F3E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00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городского округа г. Бор Нижегородской области от </w:t>
      </w:r>
      <w:r w:rsidR="008E4702" w:rsidRPr="00E82A00">
        <w:rPr>
          <w:rFonts w:ascii="Times New Roman" w:hAnsi="Times New Roman"/>
          <w:sz w:val="24"/>
          <w:szCs w:val="24"/>
        </w:rPr>
        <w:t>28.06.</w:t>
      </w:r>
      <w:r w:rsidRPr="00E82A00">
        <w:rPr>
          <w:rFonts w:ascii="Times New Roman" w:hAnsi="Times New Roman"/>
          <w:sz w:val="24"/>
          <w:szCs w:val="24"/>
        </w:rPr>
        <w:t xml:space="preserve">2016 </w:t>
      </w:r>
      <w:r w:rsidR="004B4B19" w:rsidRPr="00E82A00">
        <w:rPr>
          <w:rFonts w:ascii="Times New Roman" w:hAnsi="Times New Roman"/>
          <w:sz w:val="24"/>
          <w:szCs w:val="24"/>
        </w:rPr>
        <w:t xml:space="preserve"> </w:t>
      </w:r>
      <w:r w:rsidRPr="00E82A00">
        <w:rPr>
          <w:rFonts w:ascii="Times New Roman" w:hAnsi="Times New Roman"/>
          <w:sz w:val="24"/>
          <w:szCs w:val="24"/>
        </w:rPr>
        <w:t>№</w:t>
      </w:r>
      <w:r w:rsidR="002A2D4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E4702" w:rsidRPr="00E82A00">
        <w:rPr>
          <w:rFonts w:ascii="Times New Roman" w:hAnsi="Times New Roman"/>
          <w:sz w:val="24"/>
          <w:szCs w:val="24"/>
        </w:rPr>
        <w:t>3012</w:t>
      </w:r>
      <w:r w:rsidRPr="00E82A00">
        <w:rPr>
          <w:rFonts w:ascii="Times New Roman" w:hAnsi="Times New Roman"/>
          <w:sz w:val="24"/>
          <w:szCs w:val="24"/>
        </w:rPr>
        <w:t xml:space="preserve">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г. Бор, именуемый в дальнейшем Продавец, объявляет о приватизации муниципального имущества.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2A00">
        <w:rPr>
          <w:rFonts w:ascii="Times New Roman" w:hAnsi="Times New Roman"/>
          <w:sz w:val="24"/>
          <w:szCs w:val="24"/>
        </w:rPr>
        <w:t xml:space="preserve">Способ приватизации муниципального имущества: аукцион, открытый по составу участников и по форме подачи предложения о цене имущества. 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2A00">
        <w:rPr>
          <w:rFonts w:ascii="Times New Roman" w:hAnsi="Times New Roman"/>
          <w:sz w:val="24"/>
          <w:szCs w:val="24"/>
        </w:rPr>
        <w:t xml:space="preserve">Аукцион состоится 04 августа 2016 года в 14:00 часов по адресу: Нижегородская обл., г. Бор, ул. Ленина, д. 97, </w:t>
      </w:r>
      <w:proofErr w:type="spellStart"/>
      <w:r w:rsidRPr="00E82A00">
        <w:rPr>
          <w:rFonts w:ascii="Times New Roman" w:hAnsi="Times New Roman"/>
          <w:sz w:val="24"/>
          <w:szCs w:val="24"/>
        </w:rPr>
        <w:t>каб</w:t>
      </w:r>
      <w:proofErr w:type="spellEnd"/>
      <w:r w:rsidRPr="00E82A00">
        <w:rPr>
          <w:rFonts w:ascii="Times New Roman" w:hAnsi="Times New Roman"/>
          <w:sz w:val="24"/>
          <w:szCs w:val="24"/>
        </w:rPr>
        <w:t>. 509 (актовый зал).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b/>
          <w:sz w:val="24"/>
          <w:szCs w:val="24"/>
        </w:rPr>
        <w:t>ЛОТ №1:</w:t>
      </w:r>
      <w:r w:rsidRPr="00E82A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E82A00" w:rsidRPr="00E82A00" w:rsidTr="003D16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F" w:rsidRPr="00E82A00" w:rsidRDefault="004F3EDF" w:rsidP="004F3EDF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 кадастровым номером 52:19:0102017:187 общей площадью 195,1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., количество этажей -1, расположенное по адресу: Нижегородская область,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 Неклюдово,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ул.Клубная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, д.2в  </w:t>
            </w:r>
          </w:p>
          <w:p w:rsidR="004F3EDF" w:rsidRPr="00E82A00" w:rsidRDefault="004F3EDF" w:rsidP="004F3EDF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52:19:0102017:196;  категория земель: земли населенных пунктов, разрешенное использование: под производственные нужды,  площадью 8 198,0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Клубная, д.2 в. </w:t>
            </w:r>
          </w:p>
          <w:p w:rsidR="004F3EDF" w:rsidRPr="00E82A00" w:rsidRDefault="004F3EDF" w:rsidP="003D16B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 на земельный участок, предусмотренные статьями 56, 56.1 Земельного кодекса Российской Федерации в границах прибрежных защитных полос (площадь 1993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.)  и в границах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 зон (весь участок);</w:t>
            </w:r>
          </w:p>
          <w:p w:rsidR="004F3EDF" w:rsidRPr="00E82A00" w:rsidRDefault="004F3EDF" w:rsidP="003D16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00" w:rsidRPr="00E82A00" w:rsidTr="003D16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91720A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EDF" w:rsidRPr="00E82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F3EDF"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0 000  </w:t>
            </w:r>
          </w:p>
          <w:p w:rsidR="004F3EDF" w:rsidRPr="00E82A00" w:rsidRDefault="004F3EDF" w:rsidP="0091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. земельный участок – 2 </w:t>
            </w:r>
            <w:r w:rsidR="00B52944" w:rsidRPr="00E82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20A" w:rsidRPr="00E82A00">
              <w:rPr>
                <w:rFonts w:ascii="Times New Roman" w:hAnsi="Times New Roman" w:cs="Times New Roman"/>
                <w:sz w:val="24"/>
                <w:szCs w:val="24"/>
              </w:rPr>
              <w:t>04 571</w:t>
            </w: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A00" w:rsidRPr="00E82A00" w:rsidTr="003D16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91720A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4F3EDF"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</w:p>
        </w:tc>
      </w:tr>
      <w:tr w:rsidR="00E82A00" w:rsidRPr="00E82A00" w:rsidTr="003D16BF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91720A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140 000 </w:t>
            </w:r>
          </w:p>
        </w:tc>
      </w:tr>
      <w:tr w:rsidR="00E82A00" w:rsidRPr="00E82A00" w:rsidTr="003D16BF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E82A00" w:rsidRPr="00E82A00" w:rsidTr="003D16BF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Аукцион от 07.04.2016</w:t>
            </w:r>
          </w:p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="00325ABC"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4F3EDF" w:rsidRPr="00E82A00" w:rsidRDefault="004F3EDF" w:rsidP="004F3EDF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</w:rPr>
      </w:pP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b/>
          <w:sz w:val="24"/>
          <w:szCs w:val="24"/>
        </w:rPr>
        <w:lastRenderedPageBreak/>
        <w:t>ЛОТ №2:</w:t>
      </w:r>
      <w:r w:rsidRPr="00E82A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E82A00" w:rsidRPr="00E82A00" w:rsidTr="003D16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F" w:rsidRPr="00E82A00" w:rsidRDefault="004F3EDF" w:rsidP="003D16BF">
            <w:pPr>
              <w:pStyle w:val="a6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1.Гараж с кадастровым номером 52:19:0301002:209, назначение: нежилое, 2-этажный общей площадью 957,7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,  расположенное по адресу: Нижегородская область,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, д.14А;</w:t>
            </w:r>
          </w:p>
          <w:p w:rsidR="004F3EDF" w:rsidRPr="00E82A00" w:rsidRDefault="004F3EDF" w:rsidP="003D16BF">
            <w:pPr>
              <w:pStyle w:val="a6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2.Нежилое отдельно стоящее здание (насосная станция) с кадастровым номером 52:19:0301002:170, назначение: нежилое, 1-этажный, общей площадью 25,9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Нижегородская область,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, д.14 А;  </w:t>
            </w:r>
          </w:p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3.Земельный участок с кадастровым номером 52:19:0301002:47;  категория земель: земли населенных пунктов, разрешенное использование: под гараж,  площадью 2 479,0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Островского, 14 а. </w:t>
            </w:r>
          </w:p>
          <w:p w:rsidR="004F3EDF" w:rsidRPr="00E82A00" w:rsidRDefault="004F3EDF" w:rsidP="003D16B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00" w:rsidRPr="00E82A00" w:rsidTr="003D16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91720A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EDF" w:rsidRPr="00E82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EDF"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00 000  </w:t>
            </w:r>
          </w:p>
          <w:p w:rsidR="004F3EDF" w:rsidRPr="00E82A00" w:rsidRDefault="004F3EDF" w:rsidP="0003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. земельный участок – </w:t>
            </w:r>
            <w:r w:rsidR="0003518C" w:rsidRPr="00E82A00">
              <w:rPr>
                <w:rFonts w:ascii="Times New Roman" w:hAnsi="Times New Roman" w:cs="Times New Roman"/>
                <w:sz w:val="24"/>
                <w:szCs w:val="24"/>
              </w:rPr>
              <w:t>2 769 971</w:t>
            </w: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A00" w:rsidRPr="00E82A00" w:rsidTr="003D16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91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1720A" w:rsidRPr="00E8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00 000 </w:t>
            </w:r>
          </w:p>
        </w:tc>
      </w:tr>
      <w:tr w:rsidR="00E82A00" w:rsidRPr="00E82A00" w:rsidTr="003D16BF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91720A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4F3EDF" w:rsidRPr="00E82A0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82A00" w:rsidRPr="00E82A00" w:rsidTr="003D16BF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E82A00" w:rsidRPr="00E82A00" w:rsidTr="003D16BF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F" w:rsidRPr="00E82A00" w:rsidRDefault="004F3EDF" w:rsidP="003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Аукцион от 21.01.2016; Аукцион от 10.03.2016, Аукцион от 26.05.2016</w:t>
            </w:r>
          </w:p>
          <w:p w:rsidR="004F3EDF" w:rsidRPr="00E82A00" w:rsidRDefault="004F3EDF" w:rsidP="003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00"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4F3EDF" w:rsidRPr="00E82A00" w:rsidRDefault="004F3EDF" w:rsidP="004F3EDF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</w:rPr>
      </w:pPr>
    </w:p>
    <w:p w:rsidR="004F3EDF" w:rsidRPr="00E82A00" w:rsidRDefault="004F3EDF" w:rsidP="004F3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EDF" w:rsidRPr="00E82A00" w:rsidRDefault="004F3EDF" w:rsidP="004F3E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00">
        <w:rPr>
          <w:rFonts w:ascii="Times New Roman" w:hAnsi="Times New Roman" w:cs="Times New Roman"/>
          <w:b/>
          <w:sz w:val="24"/>
          <w:szCs w:val="24"/>
        </w:rPr>
        <w:t>2. Условия  участия  в  аукционе</w:t>
      </w:r>
    </w:p>
    <w:p w:rsidR="004F3EDF" w:rsidRPr="00E82A00" w:rsidRDefault="004F3EDF" w:rsidP="004F3E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юридические и физические лица, признанные Покупателями, в соответствии со статьей 5 Федерального закона от 21 декабря 2001 г. № 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документы, а также 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задатки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 xml:space="preserve"> которых поступили в установленный срок. </w:t>
      </w:r>
    </w:p>
    <w:p w:rsidR="004F3EDF" w:rsidRPr="00E82A00" w:rsidRDefault="004F3EDF" w:rsidP="004F3EDF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00">
        <w:rPr>
          <w:rFonts w:ascii="Times New Roman" w:hAnsi="Times New Roman" w:cs="Times New Roman"/>
          <w:b/>
          <w:sz w:val="24"/>
          <w:szCs w:val="24"/>
        </w:rPr>
        <w:t>Перечень документов, требуемых для участия в аукционе</w:t>
      </w:r>
    </w:p>
    <w:p w:rsidR="004F3EDF" w:rsidRPr="00E82A00" w:rsidRDefault="004F3EDF" w:rsidP="004F3E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Для участия в аукционе Претендент представляет (лично или через своего уполномоченного представителя) в установленный срок: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00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E82A0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E82A00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юридическое лицо:</w:t>
      </w:r>
    </w:p>
    <w:p w:rsidR="004F3EDF" w:rsidRPr="00E82A00" w:rsidRDefault="004F3EDF" w:rsidP="004F3EDF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заявку (в 2-х экземплярах); </w:t>
      </w:r>
    </w:p>
    <w:p w:rsidR="004F3EDF" w:rsidRPr="00E82A00" w:rsidRDefault="004F3EDF" w:rsidP="004F3EDF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4F3EDF" w:rsidRPr="00E82A00" w:rsidRDefault="004F3EDF" w:rsidP="004F3EDF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F3EDF" w:rsidRPr="00E82A00" w:rsidRDefault="004F3EDF" w:rsidP="004F3EDF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4F3EDF" w:rsidRPr="00E82A00" w:rsidRDefault="004F3EDF" w:rsidP="004F3ED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4F3EDF" w:rsidRPr="00E82A00" w:rsidRDefault="004F3EDF" w:rsidP="004F3EDF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паспорт представителя (копию паспорта).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00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E82A0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E82A00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физическое лицо:</w:t>
      </w:r>
    </w:p>
    <w:p w:rsidR="004F3EDF" w:rsidRPr="00E82A00" w:rsidRDefault="004F3EDF" w:rsidP="004F3EDF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заявку (в 2-х экземплярах);</w:t>
      </w:r>
    </w:p>
    <w:p w:rsidR="004F3EDF" w:rsidRPr="00E82A00" w:rsidRDefault="004F3EDF" w:rsidP="004F3EDF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паспорт или  копию всех его листов;</w:t>
      </w:r>
    </w:p>
    <w:p w:rsidR="004F3EDF" w:rsidRPr="00E82A00" w:rsidRDefault="004F3EDF" w:rsidP="004F3EDF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00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 дополнительно представляют:</w:t>
      </w:r>
    </w:p>
    <w:p w:rsidR="004F3EDF" w:rsidRPr="00E82A00" w:rsidRDefault="004F3EDF" w:rsidP="004F3EDF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</w:t>
      </w:r>
    </w:p>
    <w:p w:rsidR="004F3EDF" w:rsidRPr="00E82A00" w:rsidRDefault="004F3EDF" w:rsidP="004F3EDF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регистрации, свидетельства о постановке на налоговый учет.</w:t>
      </w:r>
    </w:p>
    <w:p w:rsidR="004F3EDF" w:rsidRPr="00E82A00" w:rsidRDefault="004F3EDF" w:rsidP="004F3E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F3EDF" w:rsidRPr="00E82A00" w:rsidRDefault="004F3EDF" w:rsidP="004F3E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F3EDF" w:rsidRPr="00E82A00" w:rsidRDefault="004F3EDF" w:rsidP="004F3E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</w:t>
      </w:r>
    </w:p>
    <w:p w:rsidR="004F3EDF" w:rsidRPr="00E82A00" w:rsidRDefault="004F3EDF" w:rsidP="004F3E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F3EDF" w:rsidRPr="00E82A00" w:rsidRDefault="004F3EDF" w:rsidP="004F3EDF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00">
        <w:rPr>
          <w:rFonts w:ascii="Times New Roman" w:hAnsi="Times New Roman" w:cs="Times New Roman"/>
          <w:b/>
          <w:sz w:val="24"/>
          <w:szCs w:val="24"/>
        </w:rPr>
        <w:t>Срок и порядок внесения задатка</w:t>
      </w:r>
    </w:p>
    <w:p w:rsidR="004F3EDF" w:rsidRPr="00E82A00" w:rsidRDefault="004F3EDF" w:rsidP="004F3E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задатки которых поступили на счет Продавца </w:t>
      </w:r>
      <w:r w:rsidRPr="00E82A00">
        <w:rPr>
          <w:rFonts w:ascii="Times New Roman" w:hAnsi="Times New Roman" w:cs="Times New Roman"/>
          <w:b/>
          <w:sz w:val="24"/>
          <w:szCs w:val="24"/>
        </w:rPr>
        <w:t>не позднее 16.00 часов 25.07.2016 года.</w:t>
      </w:r>
      <w:r w:rsidRPr="00E82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DF" w:rsidRPr="00E82A00" w:rsidRDefault="004F3EDF" w:rsidP="004F3E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Продавца, является выписка с этого счета. </w:t>
      </w:r>
    </w:p>
    <w:p w:rsidR="004F3EDF" w:rsidRPr="00E82A00" w:rsidRDefault="004F3EDF" w:rsidP="004F3E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по следующим банковским реквизитам: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Получатель платежа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E82A0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82A00">
        <w:rPr>
          <w:rFonts w:ascii="Times New Roman" w:hAnsi="Times New Roman" w:cs="Times New Roman"/>
          <w:sz w:val="24"/>
          <w:szCs w:val="24"/>
        </w:rPr>
        <w:t xml:space="preserve">. 05323Р08390, ИНН 5246001860, КПП 524601001), 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 xml:space="preserve">/с № 40302810822023000065; Банк получателя: 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Волго-Вятское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 xml:space="preserve"> ГУ Банка России, г. </w:t>
      </w:r>
      <w:proofErr w:type="spellStart"/>
      <w:r w:rsidRPr="00E82A00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E82A00">
        <w:rPr>
          <w:rFonts w:ascii="Times New Roman" w:hAnsi="Times New Roman" w:cs="Times New Roman"/>
          <w:sz w:val="24"/>
          <w:szCs w:val="24"/>
        </w:rPr>
        <w:t xml:space="preserve">, БИК 042202001; 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Форма внесения задатка – безналичная.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Внесение задатка третьими лицами  не допускается.</w:t>
      </w:r>
    </w:p>
    <w:p w:rsidR="004F3EDF" w:rsidRPr="00E82A00" w:rsidRDefault="004F3EDF" w:rsidP="004F3EDF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00">
        <w:rPr>
          <w:rFonts w:ascii="Times New Roman" w:hAnsi="Times New Roman" w:cs="Times New Roman"/>
          <w:b/>
          <w:sz w:val="24"/>
          <w:szCs w:val="24"/>
        </w:rPr>
        <w:t>Порядок возвращения задатка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00">
        <w:rPr>
          <w:rFonts w:ascii="Times New Roman" w:hAnsi="Times New Roman" w:cs="Times New Roman"/>
          <w:b/>
          <w:sz w:val="24"/>
          <w:szCs w:val="24"/>
        </w:rPr>
        <w:t>Задаток возвращается «</w:t>
      </w:r>
      <w:proofErr w:type="spellStart"/>
      <w:r w:rsidRPr="00E82A00">
        <w:rPr>
          <w:rFonts w:ascii="Times New Roman" w:hAnsi="Times New Roman" w:cs="Times New Roman"/>
          <w:b/>
          <w:sz w:val="24"/>
          <w:szCs w:val="24"/>
        </w:rPr>
        <w:t>Задаткодателю</w:t>
      </w:r>
      <w:proofErr w:type="spellEnd"/>
      <w:r w:rsidRPr="00E82A00">
        <w:rPr>
          <w:rFonts w:ascii="Times New Roman" w:hAnsi="Times New Roman" w:cs="Times New Roman"/>
          <w:b/>
          <w:sz w:val="24"/>
          <w:szCs w:val="24"/>
        </w:rPr>
        <w:t>» по реквизитам, указанным в заявке на  участие в аукционе,  в следующих случаях и в сроки: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lastRenderedPageBreak/>
        <w:t>а) если «</w:t>
      </w:r>
      <w:proofErr w:type="spellStart"/>
      <w:r w:rsidRPr="00E82A00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E82A00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 5  рабочих дней после подведения итогов аукциона.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б) если «</w:t>
      </w:r>
      <w:proofErr w:type="spellStart"/>
      <w:r w:rsidRPr="00E82A00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E82A00">
        <w:rPr>
          <w:rFonts w:ascii="Times New Roman" w:hAnsi="Times New Roman" w:cs="Times New Roman"/>
          <w:sz w:val="24"/>
          <w:szCs w:val="24"/>
        </w:rPr>
        <w:t>» отзывает свою Заявку до даты окончания приема заявок,  в течение 5 дней с момента поступления «</w:t>
      </w:r>
      <w:proofErr w:type="spellStart"/>
      <w:r w:rsidRPr="00E82A00">
        <w:rPr>
          <w:rFonts w:ascii="Times New Roman" w:hAnsi="Times New Roman" w:cs="Times New Roman"/>
          <w:sz w:val="24"/>
          <w:szCs w:val="24"/>
        </w:rPr>
        <w:t>Задаткополучателю</w:t>
      </w:r>
      <w:proofErr w:type="spellEnd"/>
      <w:r w:rsidRPr="00E82A00">
        <w:rPr>
          <w:rFonts w:ascii="Times New Roman" w:hAnsi="Times New Roman" w:cs="Times New Roman"/>
          <w:sz w:val="24"/>
          <w:szCs w:val="24"/>
        </w:rPr>
        <w:t>» уведомления об отзыве Заявки.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в) если «</w:t>
      </w:r>
      <w:proofErr w:type="spellStart"/>
      <w:r w:rsidRPr="00E82A00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E82A00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 xml:space="preserve"> участником аукциона, в течение 5 дней с момента подписания протокола о признании Претендентов участниками аукциона.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00">
        <w:rPr>
          <w:rFonts w:ascii="Times New Roman" w:hAnsi="Times New Roman" w:cs="Times New Roman"/>
          <w:b/>
          <w:sz w:val="24"/>
          <w:szCs w:val="24"/>
        </w:rPr>
        <w:t>Задаток не возвращается в случаях: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E82A00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E82A0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 xml:space="preserve"> победителем аукциона. Внесенный победителем аукциона задаток засчитывается в счет оплаты приобретаемого имущества.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б) отказа от подписания итогового протокола или договора купли-продажи имущества в установленный срок;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Форма возврата задатка – безналичная.</w:t>
      </w:r>
    </w:p>
    <w:p w:rsidR="004F3EDF" w:rsidRPr="00E82A00" w:rsidRDefault="004F3EDF" w:rsidP="004F3EDF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00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4F3EDF" w:rsidRPr="00E82A00" w:rsidRDefault="004F3EDF" w:rsidP="004F3E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Заявки и документы на участие в аукционе принимаются по рабочим дням </w:t>
      </w:r>
      <w:r w:rsidRPr="00E82A00">
        <w:rPr>
          <w:rFonts w:ascii="Times New Roman" w:hAnsi="Times New Roman" w:cs="Times New Roman"/>
          <w:b/>
          <w:sz w:val="24"/>
          <w:szCs w:val="24"/>
        </w:rPr>
        <w:t>с 30.06.2016</w:t>
      </w:r>
      <w:r w:rsidRPr="00E82A00">
        <w:rPr>
          <w:rFonts w:ascii="Times New Roman" w:hAnsi="Times New Roman" w:cs="Times New Roman"/>
          <w:sz w:val="24"/>
          <w:szCs w:val="24"/>
        </w:rPr>
        <w:t xml:space="preserve"> года (с 08.00 до 12.00 и с 13.00 до 16.00 часов) по адресу: Нижегородская область, г. Бор, ул. Ленина, д. 97, </w:t>
      </w:r>
      <w:proofErr w:type="spellStart"/>
      <w:r w:rsidRPr="00E82A0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82A00">
        <w:rPr>
          <w:rFonts w:ascii="Times New Roman" w:hAnsi="Times New Roman" w:cs="Times New Roman"/>
          <w:sz w:val="24"/>
          <w:szCs w:val="24"/>
        </w:rPr>
        <w:t xml:space="preserve">. 208. 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Pr="00E82A00">
        <w:rPr>
          <w:rFonts w:ascii="Times New Roman" w:hAnsi="Times New Roman" w:cs="Times New Roman"/>
          <w:b/>
          <w:sz w:val="24"/>
          <w:szCs w:val="24"/>
        </w:rPr>
        <w:t>25.07.2016</w:t>
      </w:r>
      <w:r w:rsidRPr="00E82A0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 </w:t>
      </w:r>
    </w:p>
    <w:p w:rsidR="004F3EDF" w:rsidRPr="00E82A00" w:rsidRDefault="004F3EDF" w:rsidP="004F3E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00">
        <w:rPr>
          <w:rFonts w:ascii="Times New Roman" w:hAnsi="Times New Roman" w:cs="Times New Roman"/>
          <w:b/>
          <w:sz w:val="24"/>
          <w:szCs w:val="24"/>
        </w:rPr>
        <w:t>7. Определение участников аукциона.</w:t>
      </w:r>
      <w:r w:rsidRPr="00E82A0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3EDF" w:rsidRPr="00E82A00" w:rsidRDefault="004F3EDF" w:rsidP="004F3E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Заявки и документы Претендентов рассматриваются комиссией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 - </w:t>
      </w:r>
      <w:r w:rsidR="008B7422" w:rsidRPr="00E82A00">
        <w:rPr>
          <w:rFonts w:ascii="Times New Roman" w:hAnsi="Times New Roman" w:cs="Times New Roman"/>
          <w:b/>
          <w:sz w:val="24"/>
          <w:szCs w:val="24"/>
        </w:rPr>
        <w:t>01</w:t>
      </w:r>
      <w:r w:rsidRPr="00E82A00">
        <w:rPr>
          <w:rFonts w:ascii="Times New Roman" w:hAnsi="Times New Roman" w:cs="Times New Roman"/>
          <w:b/>
          <w:sz w:val="24"/>
          <w:szCs w:val="24"/>
        </w:rPr>
        <w:t>.</w:t>
      </w:r>
      <w:r w:rsidR="008B7422" w:rsidRPr="00E82A00">
        <w:rPr>
          <w:rFonts w:ascii="Times New Roman" w:hAnsi="Times New Roman" w:cs="Times New Roman"/>
          <w:b/>
          <w:sz w:val="24"/>
          <w:szCs w:val="24"/>
        </w:rPr>
        <w:t>08</w:t>
      </w:r>
      <w:r w:rsidRPr="00E82A00">
        <w:rPr>
          <w:rFonts w:ascii="Times New Roman" w:hAnsi="Times New Roman" w:cs="Times New Roman"/>
          <w:b/>
          <w:sz w:val="24"/>
          <w:szCs w:val="24"/>
        </w:rPr>
        <w:t>.2016.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аукциона 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</w:t>
      </w:r>
      <w:r w:rsidRPr="00E82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670" w:rsidRPr="00E82A00">
        <w:rPr>
          <w:rFonts w:ascii="Times New Roman" w:hAnsi="Times New Roman" w:cs="Times New Roman"/>
          <w:b/>
          <w:sz w:val="24"/>
          <w:szCs w:val="24"/>
        </w:rPr>
        <w:t>01.08</w:t>
      </w:r>
      <w:r w:rsidRPr="00E82A00">
        <w:rPr>
          <w:rFonts w:ascii="Times New Roman" w:hAnsi="Times New Roman" w:cs="Times New Roman"/>
          <w:b/>
          <w:sz w:val="24"/>
          <w:szCs w:val="24"/>
        </w:rPr>
        <w:t>.2016.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lastRenderedPageBreak/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В случае подачи единственной заявки на участие в торгах, торги признаются несостоявшимися. </w:t>
      </w:r>
    </w:p>
    <w:p w:rsidR="004F3EDF" w:rsidRPr="00E82A00" w:rsidRDefault="004F3EDF" w:rsidP="004F3EDF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00">
        <w:rPr>
          <w:rFonts w:ascii="Times New Roman" w:hAnsi="Times New Roman" w:cs="Times New Roman"/>
          <w:b/>
          <w:sz w:val="24"/>
          <w:szCs w:val="24"/>
        </w:rPr>
        <w:t>Порядок проведения  аукциона и критерии выявления победителя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Аукцион начинается в 14:00 часов </w:t>
      </w:r>
      <w:r w:rsidRPr="00E82A00">
        <w:rPr>
          <w:rFonts w:ascii="Times New Roman" w:hAnsi="Times New Roman" w:cs="Times New Roman"/>
          <w:b/>
          <w:sz w:val="24"/>
          <w:szCs w:val="24"/>
        </w:rPr>
        <w:t>04.08.2016</w:t>
      </w:r>
      <w:r w:rsidRPr="00E82A00">
        <w:rPr>
          <w:rFonts w:ascii="Times New Roman" w:hAnsi="Times New Roman" w:cs="Times New Roman"/>
          <w:sz w:val="24"/>
          <w:szCs w:val="24"/>
        </w:rPr>
        <w:t xml:space="preserve"> по адресу: Нижегородская область, г. Бор, ул. Ленина, д. 97, </w:t>
      </w:r>
      <w:proofErr w:type="spellStart"/>
      <w:r w:rsidRPr="00E82A0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82A00">
        <w:rPr>
          <w:rFonts w:ascii="Times New Roman" w:hAnsi="Times New Roman" w:cs="Times New Roman"/>
          <w:sz w:val="24"/>
          <w:szCs w:val="24"/>
        </w:rPr>
        <w:t xml:space="preserve">. 509 (актовый зал). 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- с 13.15 до 13.45 часов 04.08.2016 по  адресу: Нижегородская область, г. Бор, ул. Ленина, д. 97, </w:t>
      </w:r>
      <w:proofErr w:type="spellStart"/>
      <w:r w:rsidRPr="00E82A0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82A00">
        <w:rPr>
          <w:rFonts w:ascii="Times New Roman" w:hAnsi="Times New Roman" w:cs="Times New Roman"/>
          <w:sz w:val="24"/>
          <w:szCs w:val="24"/>
        </w:rPr>
        <w:t>. 208.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Аукцион ведет аукциони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>исутствии постоянно действующей комиссии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 участника аукциона (далее - карточки).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Аукцион начинается с объявления председателя комиссии об открыт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>кциона.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Цена имущества, предложенная победителем аукциона, заносится в протокол об итогах аукциона. 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>кционистом.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lastRenderedPageBreak/>
        <w:t>Уведомление о победе на аукционе выдается победителю или его полномочному представителю под расписку в день проведения аукциона.</w:t>
      </w:r>
    </w:p>
    <w:p w:rsidR="004F3EDF" w:rsidRPr="00E82A00" w:rsidRDefault="004F3EDF" w:rsidP="004F3EDF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00">
        <w:rPr>
          <w:rFonts w:ascii="Times New Roman" w:hAnsi="Times New Roman" w:cs="Times New Roman"/>
          <w:b/>
          <w:sz w:val="24"/>
          <w:szCs w:val="24"/>
        </w:rPr>
        <w:t>Условия продажи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 xml:space="preserve">           Договор купли-продажи муниципального имущества заключается в течение пяти рабочих дней 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•</w:t>
      </w:r>
      <w:r w:rsidRPr="00E82A00"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  задаток ему  не 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•</w:t>
      </w:r>
      <w:r w:rsidRPr="00E82A00">
        <w:rPr>
          <w:rFonts w:ascii="Times New Roman" w:hAnsi="Times New Roman" w:cs="Times New Roman"/>
          <w:sz w:val="24"/>
          <w:szCs w:val="24"/>
        </w:rPr>
        <w:tab/>
        <w:t>Срок оплаты по договору купли-продажи: 10 календарных дней со дня подписания договора. Документом, подтверждающим поступление оплаты по договору купли-продажи на счет Продавца, является выписка с этого счета.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•</w:t>
      </w:r>
      <w:r w:rsidRPr="00E82A00">
        <w:rPr>
          <w:rFonts w:ascii="Times New Roman" w:hAnsi="Times New Roman" w:cs="Times New Roman"/>
          <w:sz w:val="24"/>
          <w:szCs w:val="24"/>
        </w:rPr>
        <w:tab/>
        <w:t>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•</w:t>
      </w:r>
      <w:r w:rsidRPr="00E82A00">
        <w:rPr>
          <w:rFonts w:ascii="Times New Roman" w:hAnsi="Times New Roman" w:cs="Times New Roman"/>
          <w:sz w:val="24"/>
          <w:szCs w:val="24"/>
        </w:rPr>
        <w:tab/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•</w:t>
      </w:r>
      <w:r w:rsidRPr="00E82A00">
        <w:rPr>
          <w:rFonts w:ascii="Times New Roman" w:hAnsi="Times New Roman" w:cs="Times New Roman"/>
          <w:sz w:val="24"/>
          <w:szCs w:val="24"/>
        </w:rPr>
        <w:tab/>
        <w:t>Расходы на оформление права собственности относятся на Покупателя.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•</w:t>
      </w:r>
      <w:r w:rsidRPr="00E82A00">
        <w:rPr>
          <w:rFonts w:ascii="Times New Roman" w:hAnsi="Times New Roman" w:cs="Times New Roman"/>
          <w:sz w:val="24"/>
          <w:szCs w:val="24"/>
        </w:rPr>
        <w:tab/>
        <w:t>Покупатель муниципального имущества является налоговым агентом в соответствии с п.3 ст.161 Налогового кодекса РФ.</w:t>
      </w:r>
      <w:r w:rsidRPr="00E82A00">
        <w:rPr>
          <w:rFonts w:ascii="Times New Roman" w:hAnsi="Times New Roman" w:cs="Times New Roman"/>
          <w:sz w:val="24"/>
          <w:szCs w:val="24"/>
        </w:rPr>
        <w:tab/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30.06.2016 в Департаменте имущества администрации городского округа г.Бор по адресу: Нижегородская область, г. Бор, ул. Ленина, д. 97, </w:t>
      </w:r>
      <w:proofErr w:type="spellStart"/>
      <w:r w:rsidRPr="00E82A0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82A00">
        <w:rPr>
          <w:rFonts w:ascii="Times New Roman" w:hAnsi="Times New Roman" w:cs="Times New Roman"/>
          <w:sz w:val="24"/>
          <w:szCs w:val="24"/>
        </w:rPr>
        <w:t xml:space="preserve">. 208, а также на сайтах в сети Интернет: torgi.gov.ru, borcity.ru. Итоги проведения аукциона будут опубликованы на сайтах в сети Интернет: torgi.gov.ru, borcity.ru в течение десяти дней </w:t>
      </w:r>
      <w:proofErr w:type="gramStart"/>
      <w:r w:rsidRPr="00E82A0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82A00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4F3EDF" w:rsidRPr="00E82A00" w:rsidRDefault="004F3EDF" w:rsidP="004F3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0">
        <w:rPr>
          <w:rFonts w:ascii="Times New Roman" w:hAnsi="Times New Roman" w:cs="Times New Roman"/>
          <w:sz w:val="24"/>
          <w:szCs w:val="24"/>
        </w:rPr>
        <w:t>Справки по телефону:  8(83159)9-05-25, факс 8(83159)9-</w:t>
      </w:r>
      <w:r w:rsidR="00325ABC" w:rsidRPr="00E82A00">
        <w:rPr>
          <w:rFonts w:ascii="Times New Roman" w:hAnsi="Times New Roman" w:cs="Times New Roman"/>
          <w:sz w:val="24"/>
          <w:szCs w:val="24"/>
        </w:rPr>
        <w:t>11</w:t>
      </w:r>
      <w:r w:rsidRPr="00E82A00">
        <w:rPr>
          <w:rFonts w:ascii="Times New Roman" w:hAnsi="Times New Roman" w:cs="Times New Roman"/>
          <w:sz w:val="24"/>
          <w:szCs w:val="24"/>
        </w:rPr>
        <w:t>-</w:t>
      </w:r>
      <w:r w:rsidR="00325ABC" w:rsidRPr="00E82A00">
        <w:rPr>
          <w:rFonts w:ascii="Times New Roman" w:hAnsi="Times New Roman" w:cs="Times New Roman"/>
          <w:sz w:val="24"/>
          <w:szCs w:val="24"/>
        </w:rPr>
        <w:t>01</w:t>
      </w:r>
      <w:r w:rsidRPr="00E82A00">
        <w:rPr>
          <w:rFonts w:ascii="Times New Roman" w:hAnsi="Times New Roman" w:cs="Times New Roman"/>
          <w:sz w:val="24"/>
          <w:szCs w:val="24"/>
        </w:rPr>
        <w:t>.</w:t>
      </w:r>
    </w:p>
    <w:p w:rsidR="00404084" w:rsidRPr="00E82A00" w:rsidRDefault="00404084"/>
    <w:sectPr w:rsidR="00404084" w:rsidRPr="00E82A00" w:rsidSect="004F3ED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3FC"/>
    <w:multiLevelType w:val="hybridMultilevel"/>
    <w:tmpl w:val="B6D22C1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D1011"/>
    <w:multiLevelType w:val="hybridMultilevel"/>
    <w:tmpl w:val="D99248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A81"/>
    <w:multiLevelType w:val="hybridMultilevel"/>
    <w:tmpl w:val="F02A38EC"/>
    <w:lvl w:ilvl="0" w:tplc="6F92B1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07E83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96B7F"/>
    <w:multiLevelType w:val="hybridMultilevel"/>
    <w:tmpl w:val="4A261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A22F9"/>
    <w:multiLevelType w:val="hybridMultilevel"/>
    <w:tmpl w:val="D84688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DF"/>
    <w:rsid w:val="0003518C"/>
    <w:rsid w:val="002A2D4A"/>
    <w:rsid w:val="00325ABC"/>
    <w:rsid w:val="00404084"/>
    <w:rsid w:val="004B4B19"/>
    <w:rsid w:val="004F3EDF"/>
    <w:rsid w:val="008B7422"/>
    <w:rsid w:val="008E4702"/>
    <w:rsid w:val="00906670"/>
    <w:rsid w:val="0091720A"/>
    <w:rsid w:val="00B52944"/>
    <w:rsid w:val="00E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3ED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F3ED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F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E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3ED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F3ED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F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E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KUMI</cp:lastModifiedBy>
  <cp:revision>12</cp:revision>
  <cp:lastPrinted>2016-06-24T10:40:00Z</cp:lastPrinted>
  <dcterms:created xsi:type="dcterms:W3CDTF">2016-06-23T13:30:00Z</dcterms:created>
  <dcterms:modified xsi:type="dcterms:W3CDTF">2016-06-30T13:52:00Z</dcterms:modified>
</cp:coreProperties>
</file>