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2B" w:rsidRPr="003D1BBD" w:rsidRDefault="00BC712B" w:rsidP="00BC712B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3D1BBD">
        <w:rPr>
          <w:rFonts w:cs="Calibri"/>
          <w:b/>
          <w:spacing w:val="-1"/>
          <w:sz w:val="26"/>
          <w:szCs w:val="26"/>
        </w:rPr>
        <w:t>Оповещение</w:t>
      </w:r>
      <w:r w:rsidRPr="003D1BBD">
        <w:rPr>
          <w:rFonts w:cs="Calibri"/>
          <w:b/>
          <w:spacing w:val="-3"/>
          <w:sz w:val="26"/>
          <w:szCs w:val="26"/>
        </w:rPr>
        <w:t xml:space="preserve"> </w:t>
      </w:r>
      <w:r w:rsidRPr="003D1BBD">
        <w:rPr>
          <w:rFonts w:cs="Calibri"/>
          <w:b/>
          <w:sz w:val="26"/>
          <w:szCs w:val="26"/>
        </w:rPr>
        <w:t xml:space="preserve">о </w:t>
      </w:r>
      <w:r w:rsidRPr="003D1BBD">
        <w:rPr>
          <w:rFonts w:cs="Calibri"/>
          <w:b/>
          <w:spacing w:val="-1"/>
          <w:sz w:val="26"/>
          <w:szCs w:val="26"/>
        </w:rPr>
        <w:t>начале общественных</w:t>
      </w:r>
      <w:r w:rsidRPr="003D1BBD">
        <w:rPr>
          <w:rFonts w:cs="Calibri"/>
          <w:b/>
          <w:spacing w:val="-3"/>
          <w:sz w:val="26"/>
          <w:szCs w:val="26"/>
        </w:rPr>
        <w:t xml:space="preserve"> </w:t>
      </w:r>
      <w:r w:rsidRPr="003D1BBD">
        <w:rPr>
          <w:rFonts w:cs="Calibri"/>
          <w:b/>
          <w:spacing w:val="-1"/>
          <w:sz w:val="26"/>
          <w:szCs w:val="26"/>
        </w:rPr>
        <w:t>обсуждений</w:t>
      </w:r>
    </w:p>
    <w:p w:rsidR="00BC712B" w:rsidRPr="003D1BBD" w:rsidRDefault="00BC712B" w:rsidP="00BC712B">
      <w:pPr>
        <w:jc w:val="both"/>
        <w:rPr>
          <w:rFonts w:cs="Calibri"/>
          <w:spacing w:val="-1"/>
          <w:sz w:val="26"/>
          <w:szCs w:val="26"/>
        </w:rPr>
      </w:pPr>
      <w:r w:rsidRPr="003D1BBD">
        <w:rPr>
          <w:rFonts w:cs="Calibri"/>
          <w:sz w:val="26"/>
          <w:szCs w:val="26"/>
        </w:rPr>
        <w:t xml:space="preserve">На </w:t>
      </w:r>
      <w:r w:rsidRPr="003D1BBD"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3D1BBD">
        <w:rPr>
          <w:rFonts w:cs="Calibri"/>
          <w:spacing w:val="-1"/>
          <w:sz w:val="26"/>
          <w:szCs w:val="26"/>
        </w:rPr>
        <w:t>е</w:t>
      </w:r>
      <w:r w:rsidRPr="003D1BBD">
        <w:rPr>
          <w:rFonts w:cs="Calibri"/>
          <w:spacing w:val="-1"/>
          <w:sz w:val="26"/>
          <w:szCs w:val="26"/>
        </w:rPr>
        <w:t>шения на условно разрешенный вид использования земельного участка «Обеспечение сельскохозяйственного прои</w:t>
      </w:r>
      <w:r w:rsidRPr="003D1BBD">
        <w:rPr>
          <w:rFonts w:cs="Calibri"/>
          <w:spacing w:val="-1"/>
          <w:sz w:val="26"/>
          <w:szCs w:val="26"/>
        </w:rPr>
        <w:t>з</w:t>
      </w:r>
      <w:r w:rsidRPr="003D1BBD">
        <w:rPr>
          <w:rFonts w:cs="Calibri"/>
          <w:spacing w:val="-1"/>
          <w:sz w:val="26"/>
          <w:szCs w:val="26"/>
        </w:rPr>
        <w:t xml:space="preserve">водства»,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СХ-3 – «Зона объектов сельскохозяйственного производства с размером санитарно-защитной зоны, не превышающей </w:t>
      </w:r>
      <w:smartTag w:uri="urn:schemas-microsoft-com:office:smarttags" w:element="metricconverter">
        <w:smartTagPr>
          <w:attr w:name="ProductID" w:val="300 м"/>
        </w:smartTagPr>
        <w:r w:rsidRPr="003D1BBD">
          <w:rPr>
            <w:rFonts w:cs="Calibri"/>
            <w:spacing w:val="-1"/>
            <w:sz w:val="26"/>
            <w:szCs w:val="26"/>
          </w:rPr>
          <w:t>300 м</w:t>
        </w:r>
      </w:smartTag>
      <w:r w:rsidRPr="003D1BBD">
        <w:rPr>
          <w:rFonts w:cs="Calibri"/>
          <w:spacing w:val="-1"/>
          <w:sz w:val="26"/>
          <w:szCs w:val="26"/>
        </w:rPr>
        <w:t>», для земельного участка ориентировочной площадью 9376 кв.м., расположенного по адресу: Нижегородская область, городской округ город Бор, примыкающий с юго-восточной стороны к земельному участку с кадастровым номером 52:20:1400056:1.</w:t>
      </w:r>
    </w:p>
    <w:p w:rsidR="00BC712B" w:rsidRPr="003D1BBD" w:rsidRDefault="00BC712B" w:rsidP="00BC712B">
      <w:pPr>
        <w:jc w:val="both"/>
        <w:rPr>
          <w:rFonts w:cs="Calibri"/>
          <w:spacing w:val="-1"/>
          <w:sz w:val="26"/>
          <w:szCs w:val="26"/>
        </w:rPr>
      </w:pPr>
    </w:p>
    <w:p w:rsidR="00BC712B" w:rsidRPr="003D1BBD" w:rsidRDefault="00BC712B" w:rsidP="00BC71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3D1BBD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BC712B" w:rsidRPr="003D1BBD" w:rsidRDefault="00BC712B" w:rsidP="00BC71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BC712B" w:rsidRPr="003D1BBD" w:rsidRDefault="00BC712B" w:rsidP="00BC712B">
      <w:pPr>
        <w:jc w:val="both"/>
        <w:rPr>
          <w:rFonts w:cs="Calibri"/>
          <w:spacing w:val="-1"/>
          <w:sz w:val="26"/>
          <w:szCs w:val="26"/>
        </w:rPr>
      </w:pPr>
      <w:r w:rsidRPr="003D1BBD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3D1BBD">
          <w:rPr>
            <w:rFonts w:cs="Calibri"/>
            <w:spacing w:val="-1"/>
            <w:sz w:val="26"/>
            <w:szCs w:val="26"/>
          </w:rPr>
          <w:t>www.borcity.ru</w:t>
        </w:r>
      </w:hyperlink>
      <w:r w:rsidRPr="003D1BBD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3D1BBD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3D1BBD">
        <w:rPr>
          <w:rFonts w:cs="Calibri"/>
          <w:spacing w:val="-1"/>
          <w:sz w:val="26"/>
          <w:szCs w:val="26"/>
        </w:rPr>
        <w:t>) с 07.10.2022 по 26.10.2022.</w:t>
      </w:r>
    </w:p>
    <w:p w:rsidR="00BC712B" w:rsidRPr="003D1BBD" w:rsidRDefault="00BC712B" w:rsidP="00BC712B">
      <w:pPr>
        <w:jc w:val="both"/>
        <w:rPr>
          <w:rFonts w:cs="Calibri"/>
          <w:spacing w:val="-1"/>
          <w:sz w:val="26"/>
          <w:szCs w:val="26"/>
        </w:rPr>
      </w:pPr>
    </w:p>
    <w:p w:rsidR="00BC712B" w:rsidRPr="003D1BBD" w:rsidRDefault="00BC712B" w:rsidP="00BC712B">
      <w:pPr>
        <w:jc w:val="both"/>
        <w:rPr>
          <w:rFonts w:cs="Calibri"/>
          <w:spacing w:val="-1"/>
          <w:sz w:val="26"/>
          <w:szCs w:val="26"/>
        </w:rPr>
      </w:pPr>
      <w:r w:rsidRPr="003D1BBD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BC712B" w:rsidRPr="003D1BBD" w:rsidRDefault="00BC712B" w:rsidP="00BC712B">
      <w:pPr>
        <w:jc w:val="both"/>
        <w:rPr>
          <w:rFonts w:cs="Calibri"/>
          <w:spacing w:val="-1"/>
          <w:sz w:val="26"/>
          <w:szCs w:val="26"/>
        </w:rPr>
      </w:pPr>
    </w:p>
    <w:p w:rsidR="00BC712B" w:rsidRPr="003D1BBD" w:rsidRDefault="00BC712B" w:rsidP="00BC71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3D1BBD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BC712B" w:rsidRDefault="00BC712B" w:rsidP="00BC71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1) </w:t>
      </w:r>
      <w:r w:rsidRPr="003D1BBD">
        <w:rPr>
          <w:rFonts w:cs="Calibri"/>
          <w:spacing w:val="-1"/>
          <w:sz w:val="26"/>
          <w:szCs w:val="26"/>
        </w:rPr>
        <w:t xml:space="preserve">Схема расположения земельного участка </w:t>
      </w:r>
      <w:r>
        <w:rPr>
          <w:rFonts w:cs="Calibri"/>
          <w:spacing w:val="-1"/>
          <w:sz w:val="26"/>
          <w:szCs w:val="26"/>
        </w:rPr>
        <w:t>на кадастровом плане территории;</w:t>
      </w:r>
    </w:p>
    <w:p w:rsidR="00BC712B" w:rsidRPr="003D1BBD" w:rsidRDefault="00BC712B" w:rsidP="00BC71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2) План размещения объекта.</w:t>
      </w:r>
    </w:p>
    <w:p w:rsidR="00BC712B" w:rsidRPr="003D1BBD" w:rsidRDefault="00BC712B" w:rsidP="00BC71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BC712B" w:rsidRPr="003D1BBD" w:rsidRDefault="00BC712B" w:rsidP="00BC71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3D1BBD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3D1BBD">
          <w:rPr>
            <w:rFonts w:cs="Calibri"/>
            <w:spacing w:val="-1"/>
            <w:sz w:val="26"/>
            <w:szCs w:val="26"/>
          </w:rPr>
          <w:t>www.borcity.ru</w:t>
        </w:r>
      </w:hyperlink>
      <w:r w:rsidRPr="003D1BBD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3D1BBD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3D1BBD">
        <w:rPr>
          <w:rFonts w:cs="Calibri"/>
          <w:spacing w:val="-1"/>
          <w:sz w:val="26"/>
          <w:szCs w:val="26"/>
        </w:rPr>
        <w:t>).</w:t>
      </w:r>
    </w:p>
    <w:p w:rsidR="00BC712B" w:rsidRPr="003D1BBD" w:rsidRDefault="00BC712B" w:rsidP="00BC71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BC712B" w:rsidRPr="003D1BBD" w:rsidRDefault="00BC712B" w:rsidP="00BC71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3D1BBD"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26.10.2022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3D1BBD">
        <w:rPr>
          <w:rFonts w:cs="Calibri"/>
          <w:spacing w:val="-1"/>
          <w:sz w:val="26"/>
          <w:szCs w:val="26"/>
        </w:rPr>
        <w:t>e-mail</w:t>
      </w:r>
      <w:proofErr w:type="spellEnd"/>
      <w:r w:rsidRPr="003D1BBD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3D1BBD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3D1BBD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3D1BBD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3D1BBD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3D1BBD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3D1BBD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3D1BBD">
        <w:rPr>
          <w:rFonts w:cs="Calibri"/>
          <w:spacing w:val="-1"/>
          <w:sz w:val="26"/>
          <w:szCs w:val="26"/>
        </w:rPr>
        <w:t>каб</w:t>
      </w:r>
      <w:proofErr w:type="spellEnd"/>
      <w:r w:rsidRPr="003D1BBD">
        <w:rPr>
          <w:rFonts w:cs="Calibri"/>
          <w:spacing w:val="-1"/>
          <w:sz w:val="26"/>
          <w:szCs w:val="26"/>
        </w:rPr>
        <w:t>. 513.</w:t>
      </w:r>
    </w:p>
    <w:p w:rsidR="00775E21" w:rsidRPr="00BC712B" w:rsidRDefault="00775E21" w:rsidP="00BC712B"/>
    <w:sectPr w:rsidR="00775E21" w:rsidRPr="00BC712B" w:rsidSect="006D06A5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51C0E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449F"/>
    <w:rsid w:val="00BC6039"/>
    <w:rsid w:val="00BC712B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2969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2022-10-06T11:10:00Z</dcterms:created>
  <dcterms:modified xsi:type="dcterms:W3CDTF">2022-10-06T11:10:00Z</dcterms:modified>
</cp:coreProperties>
</file>