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  <w:r w:rsidRPr="00CF372A">
        <w:rPr>
          <w:spacing w:val="-1"/>
          <w:sz w:val="26"/>
          <w:szCs w:val="26"/>
        </w:rPr>
        <w:t>Оповещение о начале общественных обсуждений</w:t>
      </w:r>
    </w:p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493EEC">
        <w:rPr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изменения параметров разрешенного использования земельных участков и объектов капитального строительства «Развлечения» (4.8) для территориальной зоны ОС-3 – «Зона спортивных и спортивно-зрелищных сооружений».</w:t>
      </w:r>
      <w:proofErr w:type="gramEnd"/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493EEC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493EEC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493EEC">
          <w:rPr>
            <w:rStyle w:val="a5"/>
            <w:color w:val="auto"/>
            <w:spacing w:val="-1"/>
            <w:sz w:val="26"/>
            <w:szCs w:val="26"/>
            <w:u w:val="none"/>
          </w:rPr>
          <w:t>www.borcity.ru</w:t>
        </w:r>
      </w:hyperlink>
      <w:r w:rsidRPr="00493EEC">
        <w:rPr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493EEC">
          <w:rPr>
            <w:rStyle w:val="a5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493EEC">
        <w:rPr>
          <w:spacing w:val="-1"/>
          <w:sz w:val="26"/>
          <w:szCs w:val="26"/>
        </w:rPr>
        <w:t>) с 23.04.2021 по 25.05.2021.</w:t>
      </w: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493EEC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493EEC">
        <w:rPr>
          <w:spacing w:val="-1"/>
          <w:sz w:val="26"/>
          <w:szCs w:val="26"/>
        </w:rPr>
        <w:t>Перечень информационных материалов к проекту:</w:t>
      </w: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493EEC">
        <w:rPr>
          <w:spacing w:val="-1"/>
          <w:sz w:val="26"/>
          <w:szCs w:val="26"/>
        </w:rPr>
        <w:t>1) Текстовое описание разрешенного вида использования земельных участков и объектов капитального строительства «Развлечения» (4.8) для территориальной зоны ОС-3 – «Зона спортивных и спортивно-зрелищных сооружений».</w:t>
      </w: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493EEC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proofErr w:type="gramEnd"/>
        <w:r w:rsidRPr="00493EEC">
          <w:rPr>
            <w:rStyle w:val="a5"/>
            <w:color w:val="auto"/>
            <w:spacing w:val="-1"/>
            <w:sz w:val="26"/>
            <w:szCs w:val="26"/>
            <w:u w:val="none"/>
          </w:rPr>
          <w:t>www.borcity.ru</w:t>
        </w:r>
        <w:proofErr w:type="gramStart"/>
      </w:hyperlink>
      <w:r w:rsidRPr="00493EEC">
        <w:rPr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493EEC">
          <w:rPr>
            <w:rStyle w:val="a5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493EEC">
        <w:rPr>
          <w:spacing w:val="-1"/>
          <w:sz w:val="26"/>
          <w:szCs w:val="26"/>
        </w:rPr>
        <w:t>).</w:t>
      </w:r>
      <w:proofErr w:type="gramEnd"/>
    </w:p>
    <w:p w:rsidR="00493EEC" w:rsidRPr="00493EEC" w:rsidRDefault="00493EEC" w:rsidP="00493EEC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493EEC" w:rsidRPr="00493EEC" w:rsidRDefault="00493EEC" w:rsidP="00493EE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493EEC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25.05.2021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93EEC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493EEC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493E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493EEC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493EEC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493EEC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493EEC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493EEC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http://public-hearing.bingosoft-office.ru/</w:t>
        </w:r>
      </w:hyperlink>
      <w:r w:rsidRPr="00493EEC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93EEC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493EEC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p w:rsidR="00FD4FEC" w:rsidRPr="00493EEC" w:rsidRDefault="00FD4FEC" w:rsidP="00493EEC">
      <w:pPr>
        <w:ind w:firstLine="709"/>
        <w:jc w:val="both"/>
        <w:rPr>
          <w:rFonts w:ascii="Times New Roman" w:hAnsi="Times New Roman" w:cs="Times New Roman"/>
          <w:szCs w:val="26"/>
        </w:rPr>
      </w:pPr>
    </w:p>
    <w:sectPr w:rsidR="00FD4FEC" w:rsidRPr="00493EEC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493EEC"/>
    <w:rsid w:val="00514A85"/>
    <w:rsid w:val="006F059D"/>
    <w:rsid w:val="008F3A3B"/>
    <w:rsid w:val="00BB080F"/>
    <w:rsid w:val="00CF372A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</cp:revision>
  <dcterms:created xsi:type="dcterms:W3CDTF">2021-03-25T13:12:00Z</dcterms:created>
  <dcterms:modified xsi:type="dcterms:W3CDTF">2021-04-22T12:00:00Z</dcterms:modified>
</cp:coreProperties>
</file>