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5138F8">
        <w:rPr>
          <w:sz w:val="24"/>
          <w:szCs w:val="24"/>
        </w:rPr>
        <w:t>24.08.2021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5138F8">
        <w:rPr>
          <w:sz w:val="24"/>
          <w:szCs w:val="24"/>
        </w:rPr>
        <w:t xml:space="preserve"> 98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CF1B72" w:rsidRDefault="006C1CD2" w:rsidP="00D92C91">
      <w:pPr>
        <w:spacing w:line="360" w:lineRule="auto"/>
        <w:ind w:firstLine="709"/>
        <w:jc w:val="both"/>
        <w:rPr>
          <w:sz w:val="24"/>
          <w:szCs w:val="24"/>
        </w:rPr>
      </w:pPr>
      <w:r w:rsidRPr="0002086D">
        <w:rPr>
          <w:rFonts w:cs="Calibri"/>
          <w:sz w:val="24"/>
          <w:szCs w:val="24"/>
        </w:rPr>
        <w:t xml:space="preserve">На </w:t>
      </w: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D92C91">
        <w:rPr>
          <w:rFonts w:cs="Calibri"/>
          <w:spacing w:val="-1"/>
          <w:sz w:val="24"/>
          <w:szCs w:val="24"/>
        </w:rPr>
        <w:t xml:space="preserve">проект </w:t>
      </w:r>
      <w:r w:rsidR="00D92C91" w:rsidRPr="00EE00C2">
        <w:rPr>
          <w:sz w:val="24"/>
          <w:szCs w:val="24"/>
        </w:rPr>
        <w:t>планировки и межевания территории,</w:t>
      </w:r>
      <w:r w:rsidR="005A4D2E" w:rsidRPr="005A4D2E">
        <w:rPr>
          <w:sz w:val="26"/>
          <w:szCs w:val="26"/>
        </w:rPr>
        <w:t xml:space="preserve"> </w:t>
      </w:r>
      <w:r w:rsidR="005A4D2E" w:rsidRPr="005A4D2E">
        <w:rPr>
          <w:sz w:val="24"/>
          <w:szCs w:val="24"/>
        </w:rPr>
        <w:t>расположенной в городском округе г. Бор (Редькинский сельсовет) в районе д. Вязовка, разработанный на основании постановления администрации городского округа город Бор Нижегородской области от 09.04.2021 № 1812 «О подготовке проекта планировки и межевания территории, расположенной в  городском округе г. Бор (Редькинский сельсовет) в районе д. Вязовка» и Градостроительного задания № 08/21 для целей строительства распределительного газопровода высокого и низкого давления и газопроводов вводов к жилым домам д. Вязовка Редькинского сельсовета городского округа г. Бор Нижегородской области</w:t>
      </w:r>
      <w:r w:rsidR="00862CA1" w:rsidRPr="005A4D2E">
        <w:rPr>
          <w:sz w:val="24"/>
          <w:szCs w:val="24"/>
        </w:rPr>
        <w:t>.</w:t>
      </w:r>
    </w:p>
    <w:p w:rsidR="009A55BA" w:rsidRPr="0002086D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2086D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2086D">
        <w:rPr>
          <w:rFonts w:cs="Calibri"/>
          <w:spacing w:val="-1"/>
          <w:sz w:val="24"/>
          <w:szCs w:val="24"/>
        </w:rPr>
        <w:t>45</w:t>
      </w:r>
      <w:r w:rsidRPr="0002086D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02086D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02086D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02086D">
        <w:rPr>
          <w:sz w:val="24"/>
          <w:szCs w:val="24"/>
        </w:rPr>
        <w:t xml:space="preserve">официальном </w:t>
      </w:r>
      <w:r w:rsidRPr="0002086D">
        <w:rPr>
          <w:sz w:val="24"/>
          <w:szCs w:val="24"/>
        </w:rPr>
        <w:t xml:space="preserve">сайте </w:t>
      </w:r>
      <w:r w:rsidR="006C6128" w:rsidRPr="0002086D">
        <w:rPr>
          <w:sz w:val="24"/>
          <w:szCs w:val="24"/>
        </w:rPr>
        <w:t xml:space="preserve">органов местно самоуправления </w:t>
      </w:r>
      <w:r w:rsidRPr="0002086D">
        <w:rPr>
          <w:sz w:val="24"/>
          <w:szCs w:val="24"/>
        </w:rPr>
        <w:t xml:space="preserve">городского округа </w:t>
      </w:r>
      <w:r w:rsidR="008D4211" w:rsidRPr="0002086D">
        <w:rPr>
          <w:sz w:val="24"/>
          <w:szCs w:val="24"/>
        </w:rPr>
        <w:t>город</w:t>
      </w:r>
      <w:r w:rsidRPr="0002086D">
        <w:rPr>
          <w:sz w:val="24"/>
          <w:szCs w:val="24"/>
        </w:rPr>
        <w:t xml:space="preserve"> Бор </w:t>
      </w:r>
      <w:r w:rsidR="008D4211" w:rsidRPr="0002086D">
        <w:rPr>
          <w:sz w:val="24"/>
          <w:szCs w:val="24"/>
        </w:rPr>
        <w:t xml:space="preserve">Нижегородской области </w:t>
      </w:r>
      <w:r w:rsidR="004A34FF" w:rsidRPr="0002086D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02086D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02086D">
        <w:rPr>
          <w:rFonts w:cs="Calibri"/>
          <w:spacing w:val="-1"/>
          <w:sz w:val="24"/>
          <w:szCs w:val="24"/>
        </w:rPr>
        <w:t xml:space="preserve">) </w:t>
      </w:r>
      <w:r w:rsidR="00A76389" w:rsidRPr="0002086D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02086D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02086D">
        <w:rPr>
          <w:sz w:val="24"/>
          <w:szCs w:val="24"/>
        </w:rPr>
        <w:t xml:space="preserve">с </w:t>
      </w:r>
      <w:r w:rsidR="005A4D2E">
        <w:rPr>
          <w:sz w:val="24"/>
          <w:szCs w:val="24"/>
        </w:rPr>
        <w:t>27</w:t>
      </w:r>
      <w:r w:rsidR="00C9647E">
        <w:rPr>
          <w:sz w:val="24"/>
          <w:szCs w:val="24"/>
        </w:rPr>
        <w:t>.</w:t>
      </w:r>
      <w:r w:rsidR="00EE00C2">
        <w:rPr>
          <w:sz w:val="24"/>
          <w:szCs w:val="24"/>
        </w:rPr>
        <w:t>0</w:t>
      </w:r>
      <w:r w:rsidR="00CF1B72">
        <w:rPr>
          <w:sz w:val="24"/>
          <w:szCs w:val="24"/>
        </w:rPr>
        <w:t>8</w:t>
      </w:r>
      <w:r w:rsidR="0040591B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40591B" w:rsidRPr="0002086D">
        <w:rPr>
          <w:sz w:val="24"/>
          <w:szCs w:val="24"/>
        </w:rPr>
        <w:t xml:space="preserve"> по </w:t>
      </w:r>
      <w:r w:rsidR="005A4D2E">
        <w:rPr>
          <w:sz w:val="24"/>
          <w:szCs w:val="24"/>
        </w:rPr>
        <w:t>15</w:t>
      </w:r>
      <w:r w:rsidR="0040591B" w:rsidRPr="0002086D">
        <w:rPr>
          <w:sz w:val="24"/>
          <w:szCs w:val="24"/>
        </w:rPr>
        <w:t>.</w:t>
      </w:r>
      <w:r w:rsidR="00EE00C2">
        <w:rPr>
          <w:sz w:val="24"/>
          <w:szCs w:val="24"/>
        </w:rPr>
        <w:t>0</w:t>
      </w:r>
      <w:r w:rsidR="00CF1B72">
        <w:rPr>
          <w:sz w:val="24"/>
          <w:szCs w:val="24"/>
        </w:rPr>
        <w:t>9</w:t>
      </w:r>
      <w:r w:rsidR="008D4211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8D4211" w:rsidRPr="0002086D">
        <w:rPr>
          <w:sz w:val="24"/>
          <w:szCs w:val="24"/>
        </w:rPr>
        <w:t>.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02086D" w:rsidRDefault="008D4211" w:rsidP="00D831D5">
      <w:pPr>
        <w:spacing w:line="360" w:lineRule="auto"/>
        <w:jc w:val="both"/>
        <w:rPr>
          <w:sz w:val="24"/>
          <w:szCs w:val="24"/>
        </w:rPr>
      </w:pPr>
      <w:r w:rsidRPr="0002086D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>
        <w:rPr>
          <w:sz w:val="24"/>
          <w:szCs w:val="24"/>
        </w:rPr>
        <w:t>0</w:t>
      </w:r>
      <w:r w:rsidR="00081F7E">
        <w:rPr>
          <w:sz w:val="24"/>
          <w:szCs w:val="24"/>
        </w:rPr>
        <w:t>, 23069</w:t>
      </w:r>
      <w:r w:rsidR="00B2162B" w:rsidRPr="0002086D">
        <w:rPr>
          <w:sz w:val="24"/>
          <w:szCs w:val="24"/>
        </w:rPr>
        <w:t>.</w:t>
      </w:r>
      <w:r w:rsidRPr="0002086D">
        <w:rPr>
          <w:sz w:val="24"/>
          <w:szCs w:val="24"/>
        </w:rPr>
        <w:t xml:space="preserve"> </w:t>
      </w:r>
    </w:p>
    <w:p w:rsidR="002F26A1" w:rsidRPr="0002086D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>Перечень</w:t>
      </w:r>
      <w:r w:rsidRPr="0002086D">
        <w:rPr>
          <w:rFonts w:cs="Calibri"/>
          <w:sz w:val="24"/>
          <w:szCs w:val="24"/>
        </w:rPr>
        <w:t xml:space="preserve"> </w:t>
      </w:r>
      <w:r w:rsidRPr="0002086D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>-</w:t>
      </w:r>
      <w:r w:rsidR="0002086D" w:rsidRPr="00C9647E">
        <w:rPr>
          <w:rFonts w:cs="Calibri"/>
          <w:spacing w:val="-1"/>
          <w:sz w:val="24"/>
          <w:szCs w:val="24"/>
        </w:rPr>
        <w:t xml:space="preserve"> Проект</w:t>
      </w:r>
      <w:r w:rsidRPr="00C9647E">
        <w:rPr>
          <w:rFonts w:cs="Calibri"/>
          <w:spacing w:val="-1"/>
          <w:sz w:val="24"/>
          <w:szCs w:val="24"/>
        </w:rPr>
        <w:t xml:space="preserve"> </w:t>
      </w:r>
      <w:r w:rsidR="00877282">
        <w:rPr>
          <w:rFonts w:cs="Calibri"/>
          <w:spacing w:val="-1"/>
          <w:sz w:val="24"/>
          <w:szCs w:val="24"/>
        </w:rPr>
        <w:t xml:space="preserve">планировки и </w:t>
      </w:r>
      <w:r w:rsidRPr="00C9647E">
        <w:rPr>
          <w:sz w:val="24"/>
          <w:szCs w:val="24"/>
        </w:rPr>
        <w:t>межевания территории</w:t>
      </w:r>
      <w:r w:rsidR="004C78A8">
        <w:rPr>
          <w:sz w:val="24"/>
          <w:szCs w:val="24"/>
        </w:rPr>
        <w:t>,</w:t>
      </w:r>
      <w:r w:rsidR="004C78A8" w:rsidRPr="004C78A8">
        <w:t xml:space="preserve"> </w:t>
      </w:r>
      <w:r w:rsidR="005A4D2E" w:rsidRPr="005A4D2E">
        <w:rPr>
          <w:sz w:val="24"/>
          <w:szCs w:val="24"/>
        </w:rPr>
        <w:t>расположенной в городском округе г. Бор (Редькинский сельсовет) в районе д. Вязовка</w:t>
      </w:r>
      <w:r w:rsidRPr="005A4D2E">
        <w:rPr>
          <w:sz w:val="24"/>
          <w:szCs w:val="24"/>
        </w:rPr>
        <w:t>, разработанный</w:t>
      </w:r>
      <w:r w:rsidR="004C78A8" w:rsidRPr="005A4D2E">
        <w:rPr>
          <w:sz w:val="24"/>
          <w:szCs w:val="24"/>
        </w:rPr>
        <w:t xml:space="preserve"> ООО «</w:t>
      </w:r>
      <w:r w:rsidR="005A4D2E" w:rsidRPr="005A4D2E">
        <w:rPr>
          <w:sz w:val="24"/>
          <w:szCs w:val="24"/>
        </w:rPr>
        <w:t>ГАЗ-ПРОЕКТ-НН</w:t>
      </w:r>
      <w:r w:rsidR="004C78A8" w:rsidRPr="005A4D2E">
        <w:rPr>
          <w:sz w:val="24"/>
          <w:szCs w:val="24"/>
        </w:rPr>
        <w:t>»</w:t>
      </w:r>
      <w:r w:rsidRPr="005A4D2E">
        <w:rPr>
          <w:sz w:val="24"/>
          <w:szCs w:val="24"/>
        </w:rPr>
        <w:t>.</w:t>
      </w:r>
    </w:p>
    <w:p w:rsidR="009A03E7" w:rsidRPr="0002086D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2086D">
        <w:rPr>
          <w:rFonts w:cs="Calibri"/>
          <w:spacing w:val="-1"/>
          <w:sz w:val="24"/>
          <w:szCs w:val="24"/>
        </w:rPr>
        <w:t xml:space="preserve">(и включительно) </w:t>
      </w:r>
      <w:r w:rsidR="005A4D2E">
        <w:rPr>
          <w:rFonts w:cs="Calibri"/>
          <w:spacing w:val="-1"/>
          <w:sz w:val="24"/>
          <w:szCs w:val="24"/>
        </w:rPr>
        <w:t>15.</w:t>
      </w:r>
      <w:r w:rsidR="004C78A8">
        <w:rPr>
          <w:rFonts w:cs="Calibri"/>
          <w:spacing w:val="-1"/>
          <w:sz w:val="24"/>
          <w:szCs w:val="24"/>
        </w:rPr>
        <w:t>0</w:t>
      </w:r>
      <w:r w:rsidR="00CF1B72">
        <w:rPr>
          <w:rFonts w:cs="Calibri"/>
          <w:spacing w:val="-1"/>
          <w:sz w:val="24"/>
          <w:szCs w:val="24"/>
        </w:rPr>
        <w:t>9</w:t>
      </w:r>
      <w:r w:rsidRPr="0002086D">
        <w:rPr>
          <w:rFonts w:cs="Calibri"/>
          <w:spacing w:val="-1"/>
          <w:sz w:val="24"/>
          <w:szCs w:val="24"/>
        </w:rPr>
        <w:t>.202</w:t>
      </w:r>
      <w:r w:rsidR="004C78A8">
        <w:rPr>
          <w:rFonts w:cs="Calibri"/>
          <w:spacing w:val="-1"/>
          <w:sz w:val="24"/>
          <w:szCs w:val="24"/>
        </w:rPr>
        <w:t>1</w:t>
      </w:r>
      <w:r w:rsidRPr="0002086D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2086D">
        <w:rPr>
          <w:sz w:val="24"/>
          <w:szCs w:val="24"/>
        </w:rPr>
        <w:t xml:space="preserve"> </w:t>
      </w:r>
      <w:r w:rsidRPr="0002086D">
        <w:rPr>
          <w:sz w:val="24"/>
          <w:szCs w:val="24"/>
          <w:lang w:val="en-US"/>
        </w:rPr>
        <w:t>KAGbornn</w:t>
      </w:r>
      <w:r w:rsidRPr="0002086D">
        <w:rPr>
          <w:sz w:val="24"/>
          <w:szCs w:val="24"/>
        </w:rPr>
        <w:t>@</w:t>
      </w:r>
      <w:r w:rsidRPr="0002086D">
        <w:rPr>
          <w:sz w:val="24"/>
          <w:szCs w:val="24"/>
          <w:lang w:val="en-US"/>
        </w:rPr>
        <w:t>yandex</w:t>
      </w:r>
      <w:r w:rsidRPr="0002086D">
        <w:rPr>
          <w:sz w:val="24"/>
          <w:szCs w:val="24"/>
        </w:rPr>
        <w:t>.</w:t>
      </w:r>
      <w:r w:rsidRPr="0002086D">
        <w:rPr>
          <w:sz w:val="24"/>
          <w:szCs w:val="24"/>
          <w:lang w:val="en-US"/>
        </w:rPr>
        <w:t>ru</w:t>
      </w:r>
      <w:r w:rsidRPr="0002086D">
        <w:rPr>
          <w:color w:val="000000"/>
          <w:sz w:val="24"/>
          <w:szCs w:val="24"/>
        </w:rPr>
        <w:t xml:space="preserve">, </w:t>
      </w:r>
      <w:r w:rsidRPr="0002086D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02086D">
        <w:rPr>
          <w:rFonts w:cs="Calibri"/>
          <w:spacing w:val="-1"/>
          <w:sz w:val="24"/>
          <w:szCs w:val="24"/>
        </w:rPr>
        <w:t xml:space="preserve">и </w:t>
      </w:r>
      <w:r w:rsidR="00740026" w:rsidRPr="0002086D">
        <w:rPr>
          <w:rFonts w:cs="Calibri"/>
          <w:spacing w:val="-1"/>
          <w:sz w:val="24"/>
          <w:szCs w:val="24"/>
        </w:rPr>
        <w:t xml:space="preserve">на </w:t>
      </w:r>
      <w:r w:rsidR="00823480" w:rsidRPr="0002086D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>
        <w:rPr>
          <w:rFonts w:cs="Calibri"/>
          <w:spacing w:val="-1"/>
          <w:sz w:val="24"/>
          <w:szCs w:val="24"/>
        </w:rPr>
        <w:t xml:space="preserve"> </w:t>
      </w:r>
      <w:r w:rsidR="00823480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02086D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2086D">
        <w:rPr>
          <w:sz w:val="24"/>
          <w:szCs w:val="24"/>
        </w:rPr>
        <w:t>каб</w:t>
      </w:r>
      <w:r w:rsidRPr="0002086D">
        <w:rPr>
          <w:sz w:val="24"/>
          <w:szCs w:val="24"/>
        </w:rPr>
        <w:t>. 513</w:t>
      </w:r>
      <w:r w:rsidR="00823480" w:rsidRPr="0002086D">
        <w:rPr>
          <w:sz w:val="24"/>
          <w:szCs w:val="24"/>
        </w:rPr>
        <w:t>.</w:t>
      </w:r>
      <w:r w:rsidR="00A76389" w:rsidRPr="0002086D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2086D" w:rsidSect="005261FD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69B" w:rsidRDefault="006D669B" w:rsidP="0046416F">
      <w:r>
        <w:separator/>
      </w:r>
    </w:p>
  </w:endnote>
  <w:endnote w:type="continuationSeparator" w:id="1">
    <w:p w:rsidR="006D669B" w:rsidRDefault="006D669B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69B" w:rsidRDefault="006D669B" w:rsidP="0046416F">
      <w:r>
        <w:separator/>
      </w:r>
    </w:p>
  </w:footnote>
  <w:footnote w:type="continuationSeparator" w:id="1">
    <w:p w:rsidR="006D669B" w:rsidRDefault="006D669B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0905"/>
    <w:rsid w:val="001333F8"/>
    <w:rsid w:val="00133829"/>
    <w:rsid w:val="00135F68"/>
    <w:rsid w:val="00150DE6"/>
    <w:rsid w:val="00154FEC"/>
    <w:rsid w:val="001561AF"/>
    <w:rsid w:val="00156E5D"/>
    <w:rsid w:val="00172561"/>
    <w:rsid w:val="001916C9"/>
    <w:rsid w:val="001931F7"/>
    <w:rsid w:val="001A23B5"/>
    <w:rsid w:val="001A5361"/>
    <w:rsid w:val="001B4CC4"/>
    <w:rsid w:val="001D1E12"/>
    <w:rsid w:val="001E2D45"/>
    <w:rsid w:val="001E35C6"/>
    <w:rsid w:val="001F2772"/>
    <w:rsid w:val="001F2F38"/>
    <w:rsid w:val="001F4963"/>
    <w:rsid w:val="001F664D"/>
    <w:rsid w:val="00226EBE"/>
    <w:rsid w:val="002333DF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A5D1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0C53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38F8"/>
    <w:rsid w:val="00514AF0"/>
    <w:rsid w:val="00524DE2"/>
    <w:rsid w:val="00525C26"/>
    <w:rsid w:val="005261FD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4D2E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669B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0DD4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5154E"/>
    <w:rsid w:val="00A52C9C"/>
    <w:rsid w:val="00A53176"/>
    <w:rsid w:val="00A54A3B"/>
    <w:rsid w:val="00A5564D"/>
    <w:rsid w:val="00A621A6"/>
    <w:rsid w:val="00A76389"/>
    <w:rsid w:val="00A7744B"/>
    <w:rsid w:val="00A77CFA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40E8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4472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0F9C"/>
    <w:rsid w:val="00C71310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1B72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Body Text Indent"/>
    <w:basedOn w:val="a"/>
    <w:rsid w:val="00CF1B72"/>
    <w:pPr>
      <w:spacing w:after="120"/>
      <w:ind w:left="283"/>
    </w:pPr>
  </w:style>
  <w:style w:type="paragraph" w:styleId="af2">
    <w:name w:val="Title"/>
    <w:basedOn w:val="a"/>
    <w:link w:val="af3"/>
    <w:qFormat/>
    <w:rsid w:val="00CF1B72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CF1B72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2375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2021-08-23T14:50:00Z</cp:lastPrinted>
  <dcterms:created xsi:type="dcterms:W3CDTF">2021-08-26T11:55:00Z</dcterms:created>
  <dcterms:modified xsi:type="dcterms:W3CDTF">2021-08-26T11:55:00Z</dcterms:modified>
</cp:coreProperties>
</file>