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6C" w:rsidRDefault="00D04E6C" w:rsidP="00D04E6C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>
        <w:rPr>
          <w:rFonts w:cs="Calibri"/>
          <w:b/>
          <w:spacing w:val="-1"/>
          <w:sz w:val="26"/>
          <w:szCs w:val="26"/>
        </w:rPr>
        <w:t>Оповещение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о </w:t>
      </w:r>
      <w:r>
        <w:rPr>
          <w:rFonts w:cs="Calibri"/>
          <w:b/>
          <w:spacing w:val="-1"/>
          <w:sz w:val="26"/>
          <w:szCs w:val="26"/>
        </w:rPr>
        <w:t>начале общественных</w:t>
      </w:r>
      <w:r>
        <w:rPr>
          <w:rFonts w:cs="Calibri"/>
          <w:b/>
          <w:spacing w:val="-3"/>
          <w:sz w:val="26"/>
          <w:szCs w:val="26"/>
        </w:rPr>
        <w:t xml:space="preserve"> </w:t>
      </w:r>
      <w:r>
        <w:rPr>
          <w:rFonts w:cs="Calibri"/>
          <w:b/>
          <w:spacing w:val="-1"/>
          <w:sz w:val="26"/>
          <w:szCs w:val="26"/>
        </w:rPr>
        <w:t>обсуждений</w:t>
      </w:r>
    </w:p>
    <w:p w:rsidR="00D04E6C" w:rsidRDefault="00D04E6C" w:rsidP="00D04E6C">
      <w:pPr>
        <w:pStyle w:val="ConsPlusNormal"/>
        <w:ind w:firstLine="709"/>
        <w:jc w:val="both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центра»,  для земельного участка проектной площадью 259 кв.м., образуемого путем перераспределения земельного участка с кадастровым номером 52:19:0206038:651 и земель, находящихся в государственной собственности до разграничения.</w:t>
      </w:r>
    </w:p>
    <w:p w:rsidR="00D04E6C" w:rsidRDefault="00D04E6C" w:rsidP="00D04E6C">
      <w:pPr>
        <w:widowControl w:val="0"/>
        <w:ind w:firstLine="720"/>
        <w:jc w:val="both"/>
        <w:rPr>
          <w:rFonts w:cs="Calibri"/>
          <w:sz w:val="26"/>
          <w:szCs w:val="26"/>
        </w:rPr>
      </w:pPr>
    </w:p>
    <w:p w:rsidR="00D04E6C" w:rsidRDefault="00D04E6C" w:rsidP="00D04E6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04E6C" w:rsidRDefault="00D04E6C" w:rsidP="00D04E6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D04E6C" w:rsidRDefault="00D04E6C" w:rsidP="00D04E6C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rFonts w:cs="Calibri"/>
            <w:sz w:val="26"/>
            <w:szCs w:val="26"/>
          </w:rPr>
          <w:t>www.borcity.ru</w:t>
        </w:r>
      </w:hyperlink>
      <w:r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>
          <w:rPr>
            <w:rStyle w:val="a4"/>
            <w:rFonts w:cs="Calibri"/>
            <w:sz w:val="26"/>
            <w:szCs w:val="26"/>
          </w:rPr>
          <w:t>https://градразвитие52.рф</w:t>
        </w:r>
      </w:hyperlink>
      <w:r>
        <w:rPr>
          <w:rFonts w:cs="Calibri"/>
          <w:sz w:val="26"/>
          <w:szCs w:val="26"/>
        </w:rPr>
        <w:t>) с 25.03.2022 по 15.04.2022.</w:t>
      </w:r>
    </w:p>
    <w:p w:rsidR="00D04E6C" w:rsidRDefault="00D04E6C" w:rsidP="00D04E6C">
      <w:pPr>
        <w:jc w:val="both"/>
        <w:rPr>
          <w:rFonts w:cs="Calibri"/>
          <w:sz w:val="26"/>
          <w:szCs w:val="26"/>
        </w:rPr>
      </w:pPr>
    </w:p>
    <w:p w:rsidR="00D04E6C" w:rsidRDefault="00D04E6C" w:rsidP="00D04E6C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D04E6C" w:rsidRDefault="00D04E6C" w:rsidP="00D04E6C">
      <w:pPr>
        <w:jc w:val="both"/>
        <w:rPr>
          <w:rFonts w:cs="Calibri"/>
          <w:sz w:val="26"/>
          <w:szCs w:val="26"/>
        </w:rPr>
      </w:pPr>
    </w:p>
    <w:p w:rsidR="00D04E6C" w:rsidRDefault="00D04E6C" w:rsidP="00D04E6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Перечень информационных материалов к проекту:</w:t>
      </w:r>
    </w:p>
    <w:p w:rsidR="00D04E6C" w:rsidRDefault="00D04E6C" w:rsidP="00D04E6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1) Схема расположения земельного участка на кадастровом плане территории</w:t>
      </w:r>
    </w:p>
    <w:p w:rsidR="00D04E6C" w:rsidRDefault="00D04E6C" w:rsidP="00D04E6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D04E6C" w:rsidRDefault="00D04E6C" w:rsidP="00D04E6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10" w:history="1">
        <w:r>
          <w:rPr>
            <w:rStyle w:val="a4"/>
            <w:rFonts w:cs="Calibri"/>
            <w:sz w:val="26"/>
            <w:szCs w:val="26"/>
          </w:rPr>
          <w:t>www.borcity.ru</w:t>
        </w:r>
      </w:hyperlink>
      <w:r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11" w:history="1">
        <w:r>
          <w:rPr>
            <w:rStyle w:val="a4"/>
            <w:rFonts w:cs="Calibri"/>
            <w:sz w:val="26"/>
            <w:szCs w:val="26"/>
          </w:rPr>
          <w:t>https://градразвитие52.рф</w:t>
        </w:r>
      </w:hyperlink>
      <w:r>
        <w:rPr>
          <w:rFonts w:cs="Calibri"/>
          <w:sz w:val="26"/>
          <w:szCs w:val="26"/>
        </w:rPr>
        <w:t>).</w:t>
      </w:r>
    </w:p>
    <w:p w:rsidR="00D04E6C" w:rsidRDefault="00D04E6C" w:rsidP="00D04E6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D04E6C" w:rsidRDefault="00D04E6C" w:rsidP="00D04E6C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15.04.2022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2" w:history="1">
        <w:r>
          <w:rPr>
            <w:rStyle w:val="a4"/>
            <w:rFonts w:cs="Calibri"/>
            <w:sz w:val="26"/>
            <w:szCs w:val="26"/>
          </w:rPr>
          <w:t>https://градразвитие52.рф</w:t>
        </w:r>
      </w:hyperlink>
      <w:r>
        <w:rPr>
          <w:rFonts w:cs="Calibri"/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</w:p>
    <w:p w:rsidR="00775E21" w:rsidRPr="00D04E6C" w:rsidRDefault="00775E21" w:rsidP="00D04E6C"/>
    <w:sectPr w:rsidR="00775E21" w:rsidRPr="00D04E6C" w:rsidSect="001A5EBF">
      <w:pgSz w:w="11906" w:h="16838"/>
      <w:pgMar w:top="567" w:right="851" w:bottom="851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07" w:rsidRDefault="00FA7507">
      <w:r>
        <w:separator/>
      </w:r>
    </w:p>
  </w:endnote>
  <w:endnote w:type="continuationSeparator" w:id="1">
    <w:p w:rsidR="00FA7507" w:rsidRDefault="00FA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07" w:rsidRDefault="00FA7507">
      <w:r>
        <w:separator/>
      </w:r>
    </w:p>
  </w:footnote>
  <w:footnote w:type="continuationSeparator" w:id="1">
    <w:p w:rsidR="00FA7507" w:rsidRDefault="00FA7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3DFE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A5EBF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83922"/>
    <w:rsid w:val="00890FCC"/>
    <w:rsid w:val="008915A9"/>
    <w:rsid w:val="00895F0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BB6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38A8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04E6C"/>
    <w:rsid w:val="00D27294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32EEA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A7507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r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2866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2022-03-24T11:34:00Z</dcterms:created>
  <dcterms:modified xsi:type="dcterms:W3CDTF">2022-03-24T11:34:00Z</dcterms:modified>
</cp:coreProperties>
</file>